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7" w:type="dxa"/>
        <w:tblLook w:val="01E0" w:firstRow="1" w:lastRow="1" w:firstColumn="1" w:lastColumn="1" w:noHBand="0" w:noVBand="0"/>
      </w:tblPr>
      <w:tblGrid>
        <w:gridCol w:w="4077"/>
        <w:gridCol w:w="5740"/>
      </w:tblGrid>
      <w:tr w:rsidR="001776CE" w:rsidRPr="001776CE" w:rsidTr="00EE654D">
        <w:tc>
          <w:tcPr>
            <w:tcW w:w="4077" w:type="dxa"/>
          </w:tcPr>
          <w:p w:rsidR="001776CE" w:rsidRPr="001D038B" w:rsidRDefault="000A2C76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TÊN CƠ QUAN CHỦ QUẢN</w:t>
            </w:r>
          </w:p>
          <w:p w:rsidR="001D038B" w:rsidRPr="001776CE" w:rsidRDefault="000A2C76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ĐƠN VỊ</w:t>
            </w:r>
            <w:r w:rsidR="001D0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…</w:t>
            </w:r>
          </w:p>
          <w:p w:rsidR="001776CE" w:rsidRPr="001776CE" w:rsidRDefault="001776CE" w:rsidP="000A2C76">
            <w:pPr>
              <w:tabs>
                <w:tab w:val="center" w:pos="1980"/>
                <w:tab w:val="center" w:pos="5580"/>
                <w:tab w:val="center" w:pos="6633"/>
              </w:tabs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1776C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36356</wp:posOffset>
                      </wp:positionV>
                      <wp:extent cx="607326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3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567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2.85pt" to="117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vJHQIAADU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"/>
                  </w:pict>
                </mc:Fallback>
              </mc:AlternateConten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en-US"/>
              </w:rPr>
              <w:t>Số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en-US"/>
              </w:rPr>
              <w:t>:             /</w:t>
            </w:r>
            <w:r w:rsidR="000A2C76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en-US"/>
              </w:rPr>
              <w:t>BC ..</w:t>
            </w:r>
          </w:p>
        </w:tc>
        <w:tc>
          <w:tcPr>
            <w:tcW w:w="5740" w:type="dxa"/>
          </w:tcPr>
          <w:p w:rsidR="001776CE" w:rsidRPr="001776CE" w:rsidRDefault="001776CE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77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CỘNG HOÀ XÃ HỘI CHỦ NGHĨA VIỆT NAM</w:t>
            </w:r>
          </w:p>
          <w:p w:rsidR="001776CE" w:rsidRPr="001776CE" w:rsidRDefault="001776CE" w:rsidP="001776CE">
            <w:pPr>
              <w:tabs>
                <w:tab w:val="center" w:pos="1620"/>
                <w:tab w:val="center" w:pos="66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Độc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lập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Tự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do -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Hạnh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phúc</w:t>
            </w:r>
            <w:proofErr w:type="spellEnd"/>
          </w:p>
          <w:p w:rsidR="001776CE" w:rsidRPr="001776CE" w:rsidRDefault="001776CE" w:rsidP="001776CE">
            <w:pPr>
              <w:tabs>
                <w:tab w:val="center" w:pos="1620"/>
                <w:tab w:val="center" w:pos="66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76C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10795</wp:posOffset>
                      </wp:positionV>
                      <wp:extent cx="1718945" cy="0"/>
                      <wp:effectExtent l="8255" t="5080" r="635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90A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pt,.85pt" to="201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9aHQIAADY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"/>
                  </w:pict>
                </mc:Fallback>
              </mc:AlternateContent>
            </w:r>
          </w:p>
          <w:p w:rsidR="001776CE" w:rsidRPr="001776CE" w:rsidRDefault="001776CE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……</w:t>
            </w:r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1776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2025</w:t>
            </w:r>
          </w:p>
        </w:tc>
      </w:tr>
    </w:tbl>
    <w:p w:rsidR="001776CE" w:rsidRPr="001776CE" w:rsidRDefault="001776CE" w:rsidP="000824DF">
      <w:pPr>
        <w:pStyle w:val="BodyText"/>
        <w:spacing w:before="120" w:after="120" w:line="240" w:lineRule="auto"/>
        <w:ind w:firstLine="0"/>
        <w:jc w:val="center"/>
        <w:rPr>
          <w:b/>
          <w:bCs/>
          <w:color w:val="000000"/>
          <w:sz w:val="24"/>
          <w:szCs w:val="24"/>
          <w:lang w:val="en-US" w:eastAsia="vi-VN" w:bidi="vi-VN"/>
        </w:rPr>
      </w:pPr>
    </w:p>
    <w:p w:rsidR="000824DF" w:rsidRPr="00452E70" w:rsidRDefault="00B84958" w:rsidP="000824DF">
      <w:pPr>
        <w:pStyle w:val="BodyText"/>
        <w:spacing w:before="120" w:after="1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2406868</wp:posOffset>
                </wp:positionH>
                <wp:positionV relativeFrom="paragraph">
                  <wp:posOffset>683506</wp:posOffset>
                </wp:positionV>
                <wp:extent cx="82569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CD08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53.8pt" to="254.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824DF" w:rsidRPr="00452E70">
        <w:rPr>
          <w:b/>
          <w:bCs/>
          <w:color w:val="000000"/>
          <w:sz w:val="28"/>
          <w:szCs w:val="28"/>
          <w:lang w:eastAsia="vi-VN" w:bidi="vi-VN"/>
        </w:rPr>
        <w:t>BÁO CÁO TỔNG HỢP</w:t>
      </w:r>
      <w:r w:rsidR="000824DF" w:rsidRPr="00452E70">
        <w:rPr>
          <w:b/>
          <w:bCs/>
          <w:color w:val="000000"/>
          <w:sz w:val="28"/>
          <w:szCs w:val="28"/>
          <w:lang w:eastAsia="vi-VN" w:bidi="vi-VN"/>
        </w:rPr>
        <w:br/>
        <w:t>GÓP Ý CÁC NGHỊ ĐỊNH QUY ĐỊNH CHÍNH SÁCH TI</w:t>
      </w:r>
      <w:r w:rsidR="00A73987">
        <w:rPr>
          <w:b/>
          <w:bCs/>
          <w:color w:val="000000"/>
          <w:sz w:val="28"/>
          <w:szCs w:val="28"/>
          <w:lang w:val="en-US" w:eastAsia="vi-VN" w:bidi="vi-VN"/>
        </w:rPr>
        <w:t>Ề</w:t>
      </w:r>
      <w:r w:rsidR="000824DF" w:rsidRPr="00452E70">
        <w:rPr>
          <w:b/>
          <w:bCs/>
          <w:color w:val="000000"/>
          <w:sz w:val="28"/>
          <w:szCs w:val="28"/>
          <w:lang w:eastAsia="vi-VN" w:bidi="vi-VN"/>
        </w:rPr>
        <w:t>N LƯƠNG,</w:t>
      </w:r>
      <w:r w:rsidR="000824DF" w:rsidRPr="00452E70">
        <w:rPr>
          <w:b/>
          <w:bCs/>
          <w:color w:val="000000"/>
          <w:sz w:val="28"/>
          <w:szCs w:val="28"/>
          <w:lang w:eastAsia="vi-VN" w:bidi="vi-VN"/>
        </w:rPr>
        <w:br/>
        <w:t>CHẾ ĐÔ PHỤ CẤP Đ</w:t>
      </w:r>
      <w:r w:rsidR="00A73987">
        <w:rPr>
          <w:b/>
          <w:bCs/>
          <w:color w:val="000000"/>
          <w:sz w:val="28"/>
          <w:szCs w:val="28"/>
          <w:lang w:val="en-US" w:eastAsia="vi-VN" w:bidi="vi-VN"/>
        </w:rPr>
        <w:t>Ố</w:t>
      </w:r>
      <w:r w:rsidR="000824DF" w:rsidRPr="00452E70">
        <w:rPr>
          <w:b/>
          <w:bCs/>
          <w:color w:val="000000"/>
          <w:sz w:val="28"/>
          <w:szCs w:val="28"/>
          <w:lang w:eastAsia="vi-VN" w:bidi="vi-VN"/>
        </w:rPr>
        <w:t>I VỚI NHÀ GIÁO</w:t>
      </w:r>
    </w:p>
    <w:p w:rsidR="006D565F" w:rsidRPr="00452E70" w:rsidRDefault="006D565F" w:rsidP="000824DF">
      <w:pPr>
        <w:pStyle w:val="BodyText"/>
        <w:spacing w:before="120" w:after="120" w:line="240" w:lineRule="auto"/>
        <w:ind w:firstLine="0"/>
        <w:jc w:val="center"/>
        <w:rPr>
          <w:color w:val="000000"/>
          <w:sz w:val="28"/>
          <w:szCs w:val="28"/>
          <w:lang w:eastAsia="vi-VN" w:bidi="vi-VN"/>
        </w:rPr>
      </w:pPr>
    </w:p>
    <w:p w:rsidR="000824DF" w:rsidRDefault="000824DF" w:rsidP="000824DF">
      <w:pPr>
        <w:pStyle w:val="BodyText"/>
        <w:spacing w:before="120" w:after="120" w:line="240" w:lineRule="auto"/>
        <w:ind w:firstLine="0"/>
        <w:jc w:val="center"/>
        <w:rPr>
          <w:color w:val="000000"/>
          <w:sz w:val="24"/>
          <w:szCs w:val="24"/>
          <w:lang w:eastAsia="vi-VN" w:bidi="vi-VN"/>
        </w:rPr>
      </w:pPr>
      <w:r w:rsidRPr="00452E70">
        <w:rPr>
          <w:color w:val="000000"/>
          <w:sz w:val="28"/>
          <w:szCs w:val="28"/>
          <w:lang w:eastAsia="vi-VN" w:bidi="vi-VN"/>
        </w:rPr>
        <w:t>Kính gửi: Sở Giáo dục và Đào tạo</w:t>
      </w:r>
    </w:p>
    <w:p w:rsidR="000824DF" w:rsidRDefault="000824DF" w:rsidP="000824DF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vi-VN"/>
        </w:rPr>
      </w:pPr>
    </w:p>
    <w:p w:rsidR="000824DF" w:rsidRPr="000824DF" w:rsidRDefault="000824DF" w:rsidP="000824DF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0824D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1. Thông tin chung</w:t>
      </w:r>
    </w:p>
    <w:p w:rsidR="000824DF" w:rsidRPr="000824DF" w:rsidRDefault="000824DF" w:rsidP="000824DF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0824D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1.1. Thông tin về các tổ chức, cá nhân tham gia góp ý</w:t>
      </w:r>
    </w:p>
    <w:p w:rsidR="001D038B" w:rsidRPr="001D038B" w:rsidRDefault="001D038B" w:rsidP="000824DF">
      <w:pPr>
        <w:pStyle w:val="BodyText"/>
        <w:spacing w:before="120" w:after="120" w:line="240" w:lineRule="auto"/>
        <w:ind w:firstLine="0"/>
        <w:rPr>
          <w:sz w:val="28"/>
          <w:szCs w:val="28"/>
        </w:rPr>
      </w:pPr>
      <w:r w:rsidRPr="001D038B">
        <w:rPr>
          <w:b/>
          <w:sz w:val="28"/>
          <w:szCs w:val="28"/>
        </w:rPr>
        <w:t>a)</w:t>
      </w:r>
      <w:r w:rsidRPr="001D038B">
        <w:rPr>
          <w:sz w:val="28"/>
          <w:szCs w:val="28"/>
        </w:rPr>
        <w:t xml:space="preserve"> </w:t>
      </w:r>
      <w:r w:rsidRPr="001D038B">
        <w:rPr>
          <w:rStyle w:val="Strong"/>
          <w:sz w:val="28"/>
          <w:szCs w:val="28"/>
        </w:rPr>
        <w:t>Đơn vị thực hiện báo cáo:</w:t>
      </w:r>
      <w:r w:rsidRPr="001D038B">
        <w:rPr>
          <w:sz w:val="28"/>
          <w:szCs w:val="28"/>
        </w:rPr>
        <w:br/>
        <w:t>………………………………………………………………………………</w:t>
      </w:r>
    </w:p>
    <w:p w:rsidR="000824DF" w:rsidRPr="000824DF" w:rsidRDefault="001D038B" w:rsidP="000824DF">
      <w:pPr>
        <w:pStyle w:val="BodyText"/>
        <w:spacing w:before="120" w:after="120" w:line="240" w:lineRule="auto"/>
        <w:ind w:firstLine="0"/>
        <w:rPr>
          <w:rStyle w:val="Strong"/>
          <w:sz w:val="28"/>
          <w:szCs w:val="28"/>
        </w:rPr>
      </w:pPr>
      <w:r w:rsidRPr="001D038B">
        <w:rPr>
          <w:b/>
          <w:sz w:val="28"/>
          <w:szCs w:val="28"/>
        </w:rPr>
        <w:t>b</w:t>
      </w:r>
      <w:r w:rsidR="000824DF" w:rsidRPr="000824DF">
        <w:rPr>
          <w:b/>
          <w:sz w:val="28"/>
          <w:szCs w:val="28"/>
        </w:rPr>
        <w:t>)</w:t>
      </w:r>
      <w:r w:rsidR="000824DF" w:rsidRPr="000824DF">
        <w:rPr>
          <w:sz w:val="28"/>
          <w:szCs w:val="28"/>
        </w:rPr>
        <w:t xml:space="preserve"> </w:t>
      </w:r>
      <w:r w:rsidR="000824DF" w:rsidRPr="000824DF">
        <w:rPr>
          <w:rStyle w:val="Strong"/>
          <w:sz w:val="28"/>
          <w:szCs w:val="28"/>
        </w:rPr>
        <w:t>Số lượng cán bộ quản lý, nhà giáo tham gia góp ý: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724"/>
        <w:gridCol w:w="1725"/>
        <w:gridCol w:w="1725"/>
        <w:gridCol w:w="1725"/>
      </w:tblGrid>
      <w:tr w:rsidR="00316F09" w:rsidTr="00316F09">
        <w:trPr>
          <w:trHeight w:val="632"/>
        </w:trPr>
        <w:tc>
          <w:tcPr>
            <w:tcW w:w="1882" w:type="dxa"/>
            <w:vAlign w:val="center"/>
          </w:tcPr>
          <w:p w:rsidR="00316F09" w:rsidRPr="00316F09" w:rsidRDefault="00316F09" w:rsidP="0008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vị</w:t>
            </w:r>
            <w:proofErr w:type="spellEnd"/>
          </w:p>
        </w:tc>
        <w:tc>
          <w:tcPr>
            <w:tcW w:w="1724" w:type="dxa"/>
            <w:vAlign w:val="center"/>
          </w:tcPr>
          <w:p w:rsidR="00316F09" w:rsidRPr="000824DF" w:rsidRDefault="00316F09" w:rsidP="0008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08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 CBQL</w:t>
            </w:r>
          </w:p>
        </w:tc>
        <w:tc>
          <w:tcPr>
            <w:tcW w:w="1725" w:type="dxa"/>
            <w:vAlign w:val="center"/>
          </w:tcPr>
          <w:p w:rsidR="00316F09" w:rsidRPr="000824DF" w:rsidRDefault="00316F09" w:rsidP="0008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08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CBQL tham gia góp ý</w:t>
            </w:r>
          </w:p>
        </w:tc>
        <w:tc>
          <w:tcPr>
            <w:tcW w:w="1725" w:type="dxa"/>
            <w:vAlign w:val="center"/>
          </w:tcPr>
          <w:p w:rsidR="00316F09" w:rsidRPr="00B84958" w:rsidRDefault="00316F09" w:rsidP="00B84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08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Tổng số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viên</w:t>
            </w:r>
            <w:proofErr w:type="spellEnd"/>
          </w:p>
        </w:tc>
        <w:tc>
          <w:tcPr>
            <w:tcW w:w="1725" w:type="dxa"/>
            <w:vAlign w:val="center"/>
          </w:tcPr>
          <w:p w:rsidR="00316F09" w:rsidRPr="000824DF" w:rsidRDefault="00316F09" w:rsidP="0008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viên</w:t>
            </w:r>
            <w:proofErr w:type="spellEnd"/>
            <w:r w:rsidRPr="00082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tham gia góp ý</w:t>
            </w:r>
          </w:p>
        </w:tc>
      </w:tr>
      <w:tr w:rsidR="00316F09" w:rsidTr="00316F09">
        <w:trPr>
          <w:trHeight w:val="188"/>
        </w:trPr>
        <w:tc>
          <w:tcPr>
            <w:tcW w:w="1882" w:type="dxa"/>
          </w:tcPr>
          <w:p w:rsidR="00316F09" w:rsidRPr="000824DF" w:rsidRDefault="00316F09" w:rsidP="000824DF">
            <w:pPr>
              <w:pStyle w:val="BodyText"/>
              <w:spacing w:line="240" w:lineRule="auto"/>
              <w:ind w:firstLine="0"/>
              <w:jc w:val="center"/>
              <w:rPr>
                <w:rStyle w:val="Strong"/>
                <w:b w:val="0"/>
                <w:lang w:val="en-US"/>
              </w:rPr>
            </w:pPr>
          </w:p>
        </w:tc>
        <w:tc>
          <w:tcPr>
            <w:tcW w:w="1724" w:type="dxa"/>
          </w:tcPr>
          <w:p w:rsidR="00316F09" w:rsidRDefault="00316F09" w:rsidP="000824DF">
            <w:pPr>
              <w:pStyle w:val="BodyText"/>
              <w:spacing w:line="240" w:lineRule="auto"/>
              <w:ind w:firstLine="0"/>
              <w:jc w:val="center"/>
              <w:rPr>
                <w:rStyle w:val="Strong"/>
              </w:rPr>
            </w:pPr>
          </w:p>
        </w:tc>
        <w:tc>
          <w:tcPr>
            <w:tcW w:w="1725" w:type="dxa"/>
          </w:tcPr>
          <w:p w:rsidR="00316F09" w:rsidRDefault="00316F09" w:rsidP="000824DF">
            <w:pPr>
              <w:pStyle w:val="BodyText"/>
              <w:spacing w:line="240" w:lineRule="auto"/>
              <w:ind w:firstLine="0"/>
              <w:jc w:val="center"/>
              <w:rPr>
                <w:rStyle w:val="Strong"/>
              </w:rPr>
            </w:pPr>
          </w:p>
        </w:tc>
        <w:tc>
          <w:tcPr>
            <w:tcW w:w="1725" w:type="dxa"/>
          </w:tcPr>
          <w:p w:rsidR="00316F09" w:rsidRDefault="00316F09" w:rsidP="000824DF">
            <w:pPr>
              <w:pStyle w:val="BodyText"/>
              <w:spacing w:line="240" w:lineRule="auto"/>
              <w:ind w:firstLine="0"/>
              <w:jc w:val="center"/>
              <w:rPr>
                <w:rStyle w:val="Strong"/>
              </w:rPr>
            </w:pPr>
          </w:p>
        </w:tc>
        <w:tc>
          <w:tcPr>
            <w:tcW w:w="1725" w:type="dxa"/>
          </w:tcPr>
          <w:p w:rsidR="00316F09" w:rsidRDefault="00316F09" w:rsidP="000824DF">
            <w:pPr>
              <w:pStyle w:val="BodyText"/>
              <w:spacing w:line="240" w:lineRule="auto"/>
              <w:ind w:firstLine="0"/>
              <w:jc w:val="center"/>
              <w:rPr>
                <w:rStyle w:val="Strong"/>
              </w:rPr>
            </w:pPr>
          </w:p>
        </w:tc>
      </w:tr>
    </w:tbl>
    <w:p w:rsidR="000824DF" w:rsidRPr="000824DF" w:rsidRDefault="000824DF" w:rsidP="000824DF">
      <w:pPr>
        <w:pStyle w:val="Heading4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rStyle w:val="Strong"/>
          <w:b/>
          <w:bCs/>
          <w:sz w:val="28"/>
          <w:szCs w:val="28"/>
        </w:rPr>
        <w:t>1.2. Tình hình thực hiện chính sách tiền lương và chế độ phụ cấp đối với nhà giáo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b/>
          <w:sz w:val="28"/>
          <w:szCs w:val="28"/>
        </w:rPr>
        <w:t>a)</w:t>
      </w:r>
      <w:r w:rsidRPr="000824DF">
        <w:rPr>
          <w:sz w:val="28"/>
          <w:szCs w:val="28"/>
        </w:rPr>
        <w:t xml:space="preserve"> </w:t>
      </w:r>
      <w:r w:rsidRPr="000824DF">
        <w:rPr>
          <w:rStyle w:val="Strong"/>
          <w:sz w:val="28"/>
          <w:szCs w:val="28"/>
        </w:rPr>
        <w:t>Thuận lợi, khó khăn, vướng mắc trong thực hiện chính sách tiền lương, phụ cấp: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Chính sách tiền lương hiện hành có những bất cập, chậm điều chỉnh theo tính chất công việc và mức độ cống hiến của giáo viên.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Chế độ phụ cấp ưu đãi, thâm niên, trách nhiệm… còn chồng chéo hoặc thiếu thống nhất giữa các cấp học.</w:t>
      </w:r>
    </w:p>
    <w:p w:rsidR="000824DF" w:rsidRDefault="000824DF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Một số giáo viên hợp đồng, giáo viên bán trú chưa được hưởng đầy đủ chế độ phụ cấp.</w:t>
      </w:r>
    </w:p>
    <w:p w:rsidR="000824DF" w:rsidRPr="000824DF" w:rsidRDefault="00316F09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rStyle w:val="Emphasis"/>
          <w:sz w:val="28"/>
          <w:szCs w:val="28"/>
        </w:rPr>
        <w:t>(</w:t>
      </w:r>
      <w:r w:rsidR="000824DF" w:rsidRPr="000824DF">
        <w:rPr>
          <w:rStyle w:val="Emphasis"/>
          <w:sz w:val="28"/>
          <w:szCs w:val="28"/>
        </w:rPr>
        <w:t>đơn vị nêu rõ những bất cập cụ thể.)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b/>
          <w:sz w:val="28"/>
          <w:szCs w:val="28"/>
        </w:rPr>
        <w:t>b)</w:t>
      </w:r>
      <w:r w:rsidRPr="000824DF">
        <w:rPr>
          <w:sz w:val="28"/>
          <w:szCs w:val="28"/>
        </w:rPr>
        <w:t xml:space="preserve"> </w:t>
      </w:r>
      <w:r w:rsidRPr="000824DF">
        <w:rPr>
          <w:rStyle w:val="Strong"/>
          <w:sz w:val="28"/>
          <w:szCs w:val="28"/>
        </w:rPr>
        <w:t>Chi phí chi trả tiền lương và phụ cấp hiện hành (ước tính theo tháng hoặc năm):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Tổng chi tiền lương hiện hành: … triệu đồng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Tổng chi tiền lương và thu nhập hiện hành: … triệu đồng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Trong đó: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144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Từ ngân sách Trung ương: … triệu đồng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144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Từ ngân sách địa phương: … triệu đồng</w:t>
      </w:r>
    </w:p>
    <w:p w:rsidR="000824DF" w:rsidRPr="000824DF" w:rsidRDefault="000824DF" w:rsidP="000824DF">
      <w:pPr>
        <w:pStyle w:val="NormalWeb"/>
        <w:spacing w:before="120" w:beforeAutospacing="0" w:after="120" w:afterAutospacing="0"/>
        <w:ind w:left="1440"/>
        <w:jc w:val="both"/>
        <w:rPr>
          <w:sz w:val="28"/>
          <w:szCs w:val="28"/>
        </w:rPr>
      </w:pPr>
      <w:r w:rsidRPr="000824DF">
        <w:rPr>
          <w:sz w:val="28"/>
          <w:szCs w:val="28"/>
        </w:rPr>
        <w:lastRenderedPageBreak/>
        <w:t>Từ nguồn khác (nếu có): … triệu đồng</w:t>
      </w:r>
    </w:p>
    <w:p w:rsidR="000824DF" w:rsidRPr="000824DF" w:rsidRDefault="000824DF" w:rsidP="000824DF">
      <w:pPr>
        <w:pStyle w:val="Heading3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rStyle w:val="Strong"/>
          <w:b/>
          <w:bCs/>
          <w:sz w:val="28"/>
          <w:szCs w:val="28"/>
        </w:rPr>
        <w:t>2. Tổng hợp ý kiến góp ý đối với Hồ sơ Nghị định quy định chính sách tiền lương và chế độ phụ cấp đối với nhà giáo</w:t>
      </w:r>
    </w:p>
    <w:p w:rsidR="000824DF" w:rsidRPr="000824DF" w:rsidRDefault="000824DF" w:rsidP="000824DF">
      <w:pPr>
        <w:pStyle w:val="Heading4"/>
        <w:spacing w:before="120" w:beforeAutospacing="0" w:after="120" w:afterAutospacing="0"/>
        <w:ind w:firstLine="720"/>
        <w:rPr>
          <w:sz w:val="28"/>
          <w:szCs w:val="28"/>
        </w:rPr>
      </w:pPr>
      <w:r w:rsidRPr="000824DF">
        <w:rPr>
          <w:rStyle w:val="Strong"/>
          <w:b/>
          <w:bCs/>
          <w:sz w:val="28"/>
          <w:szCs w:val="28"/>
        </w:rPr>
        <w:t>2.1. Góp ý đối với dự thảo Tờ trình:</w:t>
      </w:r>
    </w:p>
    <w:p w:rsidR="000824DF" w:rsidRPr="000824DF" w:rsidRDefault="000824DF" w:rsidP="006D565F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824DF">
        <w:rPr>
          <w:sz w:val="28"/>
          <w:szCs w:val="28"/>
        </w:rPr>
        <w:t>(Đề xuất ngắn gọn: ví dụ cần nêu rõ căn cứ thực tiễn, phạm vi áp dụng, đối tượng điều chỉnh…)</w:t>
      </w:r>
    </w:p>
    <w:p w:rsidR="000824DF" w:rsidRPr="000824DF" w:rsidRDefault="000824DF" w:rsidP="000824DF">
      <w:pPr>
        <w:pStyle w:val="Heading4"/>
        <w:spacing w:before="120" w:beforeAutospacing="0" w:after="120" w:afterAutospacing="0"/>
        <w:ind w:firstLine="720"/>
        <w:rPr>
          <w:sz w:val="28"/>
          <w:szCs w:val="28"/>
        </w:rPr>
      </w:pPr>
      <w:r w:rsidRPr="000824DF">
        <w:rPr>
          <w:rStyle w:val="Strong"/>
          <w:b/>
          <w:bCs/>
          <w:sz w:val="28"/>
          <w:szCs w:val="28"/>
        </w:rPr>
        <w:t>2.2. Góp ý đối với dự thảo Nghị định:</w:t>
      </w:r>
    </w:p>
    <w:tbl>
      <w:tblPr>
        <w:tblOverlap w:val="never"/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683"/>
        <w:gridCol w:w="1526"/>
        <w:gridCol w:w="2731"/>
      </w:tblGrid>
      <w:tr w:rsidR="000824DF" w:rsidTr="00452E70">
        <w:trPr>
          <w:trHeight w:hRule="exact" w:val="164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4DF" w:rsidRPr="006D565F" w:rsidRDefault="000824DF" w:rsidP="00EE654D">
            <w:pPr>
              <w:pStyle w:val="Other0"/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  <w:r w:rsidRPr="006D565F">
              <w:rPr>
                <w:b/>
                <w:bCs/>
                <w:color w:val="000000"/>
                <w:sz w:val="32"/>
                <w:szCs w:val="32"/>
                <w:lang w:eastAsia="vi-VN" w:bidi="vi-VN"/>
              </w:rPr>
              <w:t xml:space="preserve">Nội dung quy định cần điều chỉnh </w:t>
            </w:r>
            <w:r w:rsidRPr="006D565F">
              <w:rPr>
                <w:b/>
                <w:bCs/>
                <w:i/>
                <w:iCs/>
                <w:color w:val="000000"/>
                <w:sz w:val="32"/>
                <w:szCs w:val="32"/>
                <w:lang w:eastAsia="vi-VN" w:bidi="vi-VN"/>
              </w:rPr>
              <w:t>(trích dẫn rõ điều, khoản, điếm, nội dung quy định cần điều chỉnh)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pStyle w:val="Other0"/>
              <w:spacing w:line="276" w:lineRule="auto"/>
              <w:ind w:firstLine="0"/>
              <w:jc w:val="center"/>
              <w:rPr>
                <w:sz w:val="32"/>
                <w:szCs w:val="32"/>
              </w:rPr>
            </w:pPr>
            <w:r w:rsidRPr="006D565F">
              <w:rPr>
                <w:b/>
                <w:bCs/>
                <w:color w:val="000000"/>
                <w:sz w:val="32"/>
                <w:szCs w:val="32"/>
                <w:lang w:eastAsia="vi-VN" w:bidi="vi-VN"/>
              </w:rPr>
              <w:t>số người đề xuất điều chỉnh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pStyle w:val="Other0"/>
              <w:spacing w:before="8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6D565F">
              <w:rPr>
                <w:b/>
                <w:bCs/>
                <w:color w:val="000000"/>
                <w:sz w:val="32"/>
                <w:szCs w:val="32"/>
                <w:lang w:eastAsia="vi-VN" w:bidi="vi-VN"/>
              </w:rPr>
              <w:t>Lý do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pStyle w:val="Other0"/>
              <w:spacing w:before="80" w:line="276" w:lineRule="auto"/>
              <w:ind w:firstLine="0"/>
              <w:jc w:val="center"/>
              <w:rPr>
                <w:sz w:val="32"/>
                <w:szCs w:val="32"/>
              </w:rPr>
            </w:pPr>
            <w:r w:rsidRPr="006D565F">
              <w:rPr>
                <w:b/>
                <w:bCs/>
                <w:color w:val="000000"/>
                <w:sz w:val="32"/>
                <w:szCs w:val="32"/>
                <w:lang w:eastAsia="vi-VN" w:bidi="vi-VN"/>
              </w:rPr>
              <w:t>Phương án điều chỉnh</w:t>
            </w:r>
          </w:p>
        </w:tc>
      </w:tr>
      <w:tr w:rsidR="000824DF" w:rsidTr="00452E70">
        <w:trPr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24DF" w:rsidRPr="006D565F" w:rsidRDefault="000824DF" w:rsidP="00EE654D">
            <w:pPr>
              <w:pStyle w:val="Other0"/>
              <w:spacing w:line="276" w:lineRule="auto"/>
              <w:ind w:firstLine="0"/>
              <w:rPr>
                <w:sz w:val="32"/>
                <w:szCs w:val="32"/>
              </w:rPr>
            </w:pPr>
            <w:r w:rsidRPr="006D565F">
              <w:rPr>
                <w:color w:val="000000"/>
                <w:sz w:val="32"/>
                <w:szCs w:val="32"/>
                <w:u w:val="single"/>
                <w:lang w:eastAsia="vi-VN" w:bidi="vi-VN"/>
              </w:rPr>
              <w:t>VD</w:t>
            </w:r>
            <w:r w:rsidRPr="006D565F">
              <w:rPr>
                <w:color w:val="000000"/>
                <w:sz w:val="32"/>
                <w:szCs w:val="32"/>
                <w:lang w:eastAsia="vi-VN" w:bidi="vi-VN"/>
              </w:rPr>
              <w:t>: Mức hệ số lương đặc thù đối với giáo viên mầm non (khoản 2 Điều 4 dự thảo Nghị định)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24DF" w:rsidRPr="006D565F" w:rsidRDefault="000824DF" w:rsidP="00EE654D">
            <w:pPr>
              <w:pStyle w:val="Other0"/>
              <w:spacing w:line="240" w:lineRule="auto"/>
              <w:ind w:firstLine="0"/>
              <w:rPr>
                <w:sz w:val="32"/>
                <w:szCs w:val="32"/>
              </w:rPr>
            </w:pPr>
            <w:r w:rsidRPr="006D565F">
              <w:rPr>
                <w:color w:val="000000"/>
                <w:sz w:val="32"/>
                <w:szCs w:val="32"/>
                <w:lang w:eastAsia="vi-VN" w:bidi="vi-VN"/>
              </w:rPr>
              <w:t>55 người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24DF" w:rsidRPr="006D565F" w:rsidRDefault="000824DF" w:rsidP="00EE654D">
            <w:pPr>
              <w:pStyle w:val="Other0"/>
              <w:spacing w:line="276" w:lineRule="auto"/>
              <w:ind w:firstLine="0"/>
              <w:rPr>
                <w:sz w:val="32"/>
                <w:szCs w:val="32"/>
              </w:rPr>
            </w:pPr>
            <w:r w:rsidRPr="006D565F">
              <w:rPr>
                <w:color w:val="000000"/>
                <w:sz w:val="32"/>
                <w:szCs w:val="32"/>
                <w:lang w:eastAsia="vi-VN" w:bidi="vi-VN"/>
              </w:rPr>
              <w:t>Đặc thù công việc...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6D565F" w:rsidRDefault="00A73987" w:rsidP="00A73987">
            <w:pPr>
              <w:pStyle w:val="Other0"/>
              <w:spacing w:line="276" w:lineRule="auto"/>
              <w:ind w:firstLine="0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lang w:eastAsia="vi-VN" w:bidi="vi-VN"/>
              </w:rPr>
              <w:t>Đề</w:t>
            </w:r>
            <w:r w:rsidR="000824DF" w:rsidRPr="006D565F">
              <w:rPr>
                <w:color w:val="000000"/>
                <w:sz w:val="32"/>
                <w:szCs w:val="32"/>
                <w:lang w:eastAsia="vi-VN" w:bidi="vi-VN"/>
              </w:rPr>
              <w:t xml:space="preserve"> nghị điều chỉnh tăng lên mức 1,3</w:t>
            </w:r>
          </w:p>
        </w:tc>
      </w:tr>
      <w:tr w:rsidR="000824DF" w:rsidTr="00452E70">
        <w:trPr>
          <w:trHeight w:hRule="exact" w:val="34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4DF" w:rsidRPr="006D565F" w:rsidRDefault="000824DF" w:rsidP="00EE654D">
            <w:pPr>
              <w:pStyle w:val="Other0"/>
              <w:spacing w:line="240" w:lineRule="auto"/>
              <w:ind w:firstLine="0"/>
              <w:rPr>
                <w:sz w:val="32"/>
                <w:szCs w:val="32"/>
              </w:rPr>
            </w:pPr>
            <w:r w:rsidRPr="006D565F">
              <w:rPr>
                <w:color w:val="000000"/>
                <w:sz w:val="32"/>
                <w:szCs w:val="32"/>
                <w:lang w:eastAsia="vi-VN" w:bidi="vi-VN"/>
              </w:rPr>
              <w:t>...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</w:tr>
      <w:tr w:rsidR="000824DF" w:rsidTr="00452E70">
        <w:trPr>
          <w:trHeight w:hRule="exact"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4DF" w:rsidRPr="006D565F" w:rsidRDefault="000824DF" w:rsidP="00EE654D">
            <w:pPr>
              <w:rPr>
                <w:sz w:val="32"/>
                <w:szCs w:val="32"/>
              </w:rPr>
            </w:pPr>
          </w:p>
        </w:tc>
      </w:tr>
    </w:tbl>
    <w:p w:rsidR="000824DF" w:rsidRPr="000824DF" w:rsidRDefault="000824DF" w:rsidP="006D565F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D565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2.3. Ý kiến góp ý khác (nếu có):</w:t>
      </w:r>
    </w:p>
    <w:p w:rsidR="000824DF" w:rsidRPr="000824DF" w:rsidRDefault="000824DF" w:rsidP="006D565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824DF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</w:t>
      </w:r>
    </w:p>
    <w:p w:rsidR="000824DF" w:rsidRPr="000824DF" w:rsidRDefault="000824DF" w:rsidP="006D565F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D565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3. Tổng hợp ý kiến góp ý đối với Hồ sơ Nghị định quy định chế độ phụ cấp ưu đãi theo nghề</w:t>
      </w:r>
    </w:p>
    <w:p w:rsidR="000824DF" w:rsidRPr="000824DF" w:rsidRDefault="000824DF" w:rsidP="006D565F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D565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3.1. Góp ý đối với dự thảo Tờ trình:</w:t>
      </w:r>
    </w:p>
    <w:p w:rsidR="000824DF" w:rsidRPr="000824DF" w:rsidRDefault="000824DF" w:rsidP="006D565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824DF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</w:t>
      </w:r>
    </w:p>
    <w:p w:rsidR="000824DF" w:rsidRPr="006D565F" w:rsidRDefault="000824DF" w:rsidP="006D565F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6D565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3.2. Góp ý đối với dự thảo Nghị định:</w:t>
      </w:r>
    </w:p>
    <w:tbl>
      <w:tblPr>
        <w:tblOverlap w:val="never"/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2251"/>
        <w:gridCol w:w="1522"/>
        <w:gridCol w:w="2448"/>
      </w:tblGrid>
      <w:tr w:rsidR="000824DF" w:rsidRPr="008603E8" w:rsidTr="008603E8">
        <w:trPr>
          <w:trHeight w:hRule="exact" w:val="1296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0824DF" w:rsidRPr="008603E8" w:rsidRDefault="000824DF" w:rsidP="001D038B">
            <w:pPr>
              <w:pStyle w:val="Other0"/>
              <w:keepLines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8603E8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 xml:space="preserve">Nội dung quy định cần điều chỉnh </w:t>
            </w:r>
            <w:r w:rsidRPr="008603E8">
              <w:rPr>
                <w:b/>
                <w:bCs/>
                <w:i/>
                <w:iCs/>
                <w:color w:val="000000"/>
                <w:sz w:val="26"/>
                <w:szCs w:val="26"/>
                <w:lang w:eastAsia="vi-VN" w:bidi="vi-VN"/>
              </w:rPr>
              <w:t>(trích dẫn rõ điều, khoản, điếm, nội dung quy định cần điều chỉnh)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0824DF" w:rsidRPr="008603E8" w:rsidRDefault="000824DF" w:rsidP="001D038B">
            <w:pPr>
              <w:pStyle w:val="Other0"/>
              <w:keepLines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8603E8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số người đề xuất điều chỉnh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824DF" w:rsidRPr="008603E8" w:rsidRDefault="000824DF" w:rsidP="001D038B">
            <w:pPr>
              <w:pStyle w:val="Other0"/>
              <w:keepLines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8603E8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Lý do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824DF" w:rsidRPr="008603E8" w:rsidRDefault="000824DF" w:rsidP="001D038B">
            <w:pPr>
              <w:pStyle w:val="Other0"/>
              <w:keepLines/>
              <w:spacing w:line="283" w:lineRule="auto"/>
              <w:ind w:firstLine="0"/>
              <w:jc w:val="center"/>
              <w:rPr>
                <w:sz w:val="26"/>
                <w:szCs w:val="26"/>
              </w:rPr>
            </w:pPr>
            <w:r w:rsidRPr="008603E8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Phương án điều chỉnh</w:t>
            </w:r>
          </w:p>
        </w:tc>
      </w:tr>
      <w:tr w:rsidR="000824DF" w:rsidRPr="008603E8" w:rsidTr="008603E8">
        <w:trPr>
          <w:trHeight w:hRule="exact" w:val="1296"/>
          <w:jc w:val="center"/>
        </w:trPr>
        <w:tc>
          <w:tcPr>
            <w:tcW w:w="3542" w:type="dxa"/>
            <w:shd w:val="clear" w:color="auto" w:fill="auto"/>
            <w:vAlign w:val="bottom"/>
          </w:tcPr>
          <w:p w:rsidR="000824DF" w:rsidRPr="008603E8" w:rsidRDefault="000824DF" w:rsidP="001D038B">
            <w:pPr>
              <w:pStyle w:val="Other0"/>
              <w:keepLines/>
              <w:spacing w:line="276" w:lineRule="auto"/>
              <w:ind w:firstLine="0"/>
              <w:rPr>
                <w:sz w:val="26"/>
                <w:szCs w:val="26"/>
              </w:rPr>
            </w:pPr>
            <w:r w:rsidRPr="008603E8">
              <w:rPr>
                <w:color w:val="000000"/>
                <w:sz w:val="26"/>
                <w:szCs w:val="26"/>
                <w:u w:val="single"/>
                <w:lang w:eastAsia="vi-VN" w:bidi="vi-VN"/>
              </w:rPr>
              <w:t>VD</w:t>
            </w:r>
            <w:r w:rsidRPr="008603E8">
              <w:rPr>
                <w:color w:val="000000"/>
                <w:sz w:val="26"/>
                <w:szCs w:val="26"/>
                <w:lang w:eastAsia="vi-VN" w:bidi="vi-VN"/>
              </w:rPr>
              <w:t>: Mức phụ cấp ưu đãi theo nghề đối với nhân viên (khoản 1 Điều 3 dự thảo Nghị định)</w:t>
            </w:r>
          </w:p>
        </w:tc>
        <w:tc>
          <w:tcPr>
            <w:tcW w:w="2251" w:type="dxa"/>
            <w:shd w:val="clear" w:color="auto" w:fill="auto"/>
          </w:tcPr>
          <w:p w:rsidR="000824DF" w:rsidRPr="008603E8" w:rsidRDefault="000824DF" w:rsidP="001D038B">
            <w:pPr>
              <w:pStyle w:val="Other0"/>
              <w:keepLines/>
              <w:spacing w:line="240" w:lineRule="auto"/>
              <w:ind w:firstLine="0"/>
              <w:rPr>
                <w:sz w:val="26"/>
                <w:szCs w:val="26"/>
              </w:rPr>
            </w:pPr>
            <w:r w:rsidRPr="008603E8">
              <w:rPr>
                <w:color w:val="000000"/>
                <w:sz w:val="26"/>
                <w:szCs w:val="26"/>
                <w:lang w:eastAsia="vi-VN" w:bidi="vi-VN"/>
              </w:rPr>
              <w:t>65 người</w:t>
            </w:r>
          </w:p>
        </w:tc>
        <w:tc>
          <w:tcPr>
            <w:tcW w:w="1522" w:type="dxa"/>
            <w:shd w:val="clear" w:color="auto" w:fill="auto"/>
          </w:tcPr>
          <w:p w:rsidR="000824DF" w:rsidRPr="008603E8" w:rsidRDefault="000824DF" w:rsidP="001D038B">
            <w:pPr>
              <w:pStyle w:val="Other0"/>
              <w:keepLines/>
              <w:spacing w:line="276" w:lineRule="auto"/>
              <w:ind w:firstLine="0"/>
              <w:rPr>
                <w:sz w:val="26"/>
                <w:szCs w:val="26"/>
              </w:rPr>
            </w:pPr>
            <w:r w:rsidRPr="008603E8">
              <w:rPr>
                <w:color w:val="000000"/>
                <w:sz w:val="26"/>
                <w:szCs w:val="26"/>
                <w:lang w:eastAsia="vi-VN" w:bidi="vi-VN"/>
              </w:rPr>
              <w:t>Đặc thù công việc...</w:t>
            </w:r>
          </w:p>
        </w:tc>
        <w:tc>
          <w:tcPr>
            <w:tcW w:w="2448" w:type="dxa"/>
            <w:shd w:val="clear" w:color="auto" w:fill="auto"/>
          </w:tcPr>
          <w:p w:rsidR="000824DF" w:rsidRPr="008603E8" w:rsidRDefault="000824DF" w:rsidP="001D038B">
            <w:pPr>
              <w:pStyle w:val="Other0"/>
              <w:keepLines/>
              <w:spacing w:line="276" w:lineRule="auto"/>
              <w:ind w:firstLine="0"/>
              <w:rPr>
                <w:sz w:val="26"/>
                <w:szCs w:val="26"/>
              </w:rPr>
            </w:pPr>
            <w:r w:rsidRPr="008603E8">
              <w:rPr>
                <w:color w:val="000000"/>
                <w:sz w:val="26"/>
                <w:szCs w:val="26"/>
                <w:lang w:eastAsia="vi-VN" w:bidi="vi-VN"/>
              </w:rPr>
              <w:t>Đề nghị điều chỉnh tăng lên mức 25%</w:t>
            </w:r>
          </w:p>
        </w:tc>
      </w:tr>
      <w:tr w:rsidR="000824DF" w:rsidRPr="008603E8" w:rsidTr="008603E8">
        <w:trPr>
          <w:trHeight w:hRule="exact" w:val="350"/>
          <w:jc w:val="center"/>
        </w:trPr>
        <w:tc>
          <w:tcPr>
            <w:tcW w:w="3542" w:type="dxa"/>
            <w:shd w:val="clear" w:color="auto" w:fill="auto"/>
            <w:vAlign w:val="bottom"/>
          </w:tcPr>
          <w:p w:rsidR="000824DF" w:rsidRPr="008603E8" w:rsidRDefault="000824DF" w:rsidP="001D038B">
            <w:pPr>
              <w:pStyle w:val="Other0"/>
              <w:keepLines/>
              <w:spacing w:line="240" w:lineRule="auto"/>
              <w:ind w:firstLine="0"/>
              <w:rPr>
                <w:sz w:val="26"/>
                <w:szCs w:val="26"/>
              </w:rPr>
            </w:pPr>
            <w:r w:rsidRPr="008603E8">
              <w:rPr>
                <w:color w:val="000000"/>
                <w:sz w:val="26"/>
                <w:szCs w:val="26"/>
                <w:lang w:eastAsia="vi-VN" w:bidi="vi-VN"/>
              </w:rPr>
              <w:t>...</w:t>
            </w:r>
          </w:p>
        </w:tc>
        <w:tc>
          <w:tcPr>
            <w:tcW w:w="2251" w:type="dxa"/>
            <w:shd w:val="clear" w:color="auto" w:fill="auto"/>
          </w:tcPr>
          <w:p w:rsidR="000824DF" w:rsidRPr="008603E8" w:rsidRDefault="000824DF" w:rsidP="001D038B">
            <w:pPr>
              <w:keepLines/>
              <w:widowControl w:val="0"/>
              <w:rPr>
                <w:sz w:val="26"/>
                <w:szCs w:val="26"/>
              </w:rPr>
            </w:pPr>
          </w:p>
        </w:tc>
        <w:tc>
          <w:tcPr>
            <w:tcW w:w="1522" w:type="dxa"/>
            <w:shd w:val="clear" w:color="auto" w:fill="auto"/>
          </w:tcPr>
          <w:p w:rsidR="000824DF" w:rsidRPr="008603E8" w:rsidRDefault="000824DF" w:rsidP="001D038B">
            <w:pPr>
              <w:keepLines/>
              <w:widowControl w:val="0"/>
              <w:rPr>
                <w:sz w:val="26"/>
                <w:szCs w:val="26"/>
              </w:rPr>
            </w:pPr>
          </w:p>
        </w:tc>
        <w:tc>
          <w:tcPr>
            <w:tcW w:w="2448" w:type="dxa"/>
            <w:shd w:val="clear" w:color="auto" w:fill="auto"/>
          </w:tcPr>
          <w:p w:rsidR="000824DF" w:rsidRPr="008603E8" w:rsidRDefault="000824DF" w:rsidP="001D038B">
            <w:pPr>
              <w:keepLines/>
              <w:widowControl w:val="0"/>
              <w:rPr>
                <w:sz w:val="26"/>
                <w:szCs w:val="26"/>
              </w:rPr>
            </w:pPr>
          </w:p>
        </w:tc>
      </w:tr>
    </w:tbl>
    <w:p w:rsidR="000824DF" w:rsidRPr="006D565F" w:rsidRDefault="000824DF" w:rsidP="006D565F">
      <w:pPr>
        <w:pStyle w:val="Heading4"/>
        <w:spacing w:before="120" w:beforeAutospacing="0" w:after="120" w:afterAutospacing="0"/>
        <w:rPr>
          <w:sz w:val="28"/>
          <w:szCs w:val="28"/>
        </w:rPr>
      </w:pPr>
      <w:r w:rsidRPr="006D565F">
        <w:rPr>
          <w:rStyle w:val="Strong"/>
          <w:b/>
          <w:bCs/>
          <w:sz w:val="28"/>
          <w:szCs w:val="28"/>
        </w:rPr>
        <w:t>3.3. Ý kiến khác (nếu có):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6D565F">
        <w:rPr>
          <w:sz w:val="28"/>
          <w:szCs w:val="28"/>
        </w:rPr>
        <w:t>....................................................................................</w:t>
      </w:r>
    </w:p>
    <w:p w:rsidR="000824DF" w:rsidRPr="006D565F" w:rsidRDefault="000824DF" w:rsidP="006D565F">
      <w:pPr>
        <w:pStyle w:val="Heading3"/>
        <w:spacing w:before="120" w:beforeAutospacing="0" w:after="120" w:afterAutospacing="0"/>
        <w:rPr>
          <w:sz w:val="28"/>
          <w:szCs w:val="28"/>
        </w:rPr>
      </w:pPr>
      <w:r w:rsidRPr="006D565F">
        <w:rPr>
          <w:rStyle w:val="Strong"/>
          <w:b/>
          <w:bCs/>
          <w:sz w:val="28"/>
          <w:szCs w:val="28"/>
        </w:rPr>
        <w:t>4. Đánh giá tác động dự kiến của chính sách mới</w:t>
      </w:r>
    </w:p>
    <w:p w:rsidR="000824DF" w:rsidRPr="006D565F" w:rsidRDefault="000824DF" w:rsidP="006D565F">
      <w:pPr>
        <w:pStyle w:val="Heading4"/>
        <w:spacing w:before="120" w:beforeAutospacing="0" w:after="120" w:afterAutospacing="0"/>
        <w:rPr>
          <w:sz w:val="28"/>
          <w:szCs w:val="28"/>
        </w:rPr>
      </w:pPr>
      <w:r w:rsidRPr="006D565F">
        <w:rPr>
          <w:rStyle w:val="Strong"/>
          <w:b/>
          <w:bCs/>
          <w:sz w:val="28"/>
          <w:szCs w:val="28"/>
        </w:rPr>
        <w:lastRenderedPageBreak/>
        <w:t>4.1. Tác động tích cực: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Tăng thu nhập, cải thiện đời sống nhà giáo, góp phần ổn định đội ngũ.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Nâng cao động lực, tinh thần trách nhiệm và chất lượng giảng dạy.</w:t>
      </w:r>
    </w:p>
    <w:p w:rsidR="000824DF" w:rsidRPr="006D565F" w:rsidRDefault="000824DF" w:rsidP="006D565F">
      <w:pPr>
        <w:pStyle w:val="Heading4"/>
        <w:spacing w:before="120" w:beforeAutospacing="0" w:after="120" w:afterAutospacing="0"/>
        <w:rPr>
          <w:sz w:val="28"/>
          <w:szCs w:val="28"/>
        </w:rPr>
      </w:pPr>
      <w:r w:rsidRPr="006D565F">
        <w:rPr>
          <w:rStyle w:val="Strong"/>
          <w:b/>
          <w:bCs/>
          <w:sz w:val="28"/>
          <w:szCs w:val="28"/>
        </w:rPr>
        <w:t>4.2. Tác động tiêu cực (nếu có):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Ngân sách địa phương có thể gặp khó khăn trong cân đối chi trả khi chính sách mới làm tăng chi.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Một số chênh lệch giữa các vùng miền cần được tính toán kỹ để tránh bất bình đẳng.</w:t>
      </w:r>
    </w:p>
    <w:p w:rsidR="000824DF" w:rsidRPr="006D565F" w:rsidRDefault="000824DF" w:rsidP="006D565F">
      <w:pPr>
        <w:pStyle w:val="Heading4"/>
        <w:spacing w:before="120" w:beforeAutospacing="0" w:after="120" w:afterAutospacing="0"/>
        <w:rPr>
          <w:sz w:val="28"/>
          <w:szCs w:val="28"/>
        </w:rPr>
      </w:pPr>
      <w:r w:rsidRPr="006D565F">
        <w:rPr>
          <w:rStyle w:val="Strong"/>
          <w:b/>
          <w:bCs/>
          <w:sz w:val="28"/>
          <w:szCs w:val="28"/>
        </w:rPr>
        <w:t>4.3. Tác động đến chi phí tiền lương và phụ cấp: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Phát sinh tăng chi phí tiền lương: … triệu đồng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Phát sinh chi phụ cấp ưu đãi: … triệu đồng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Tổng tăng chi phí tiền lương và thu nhập: … triệu đồng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720"/>
        <w:rPr>
          <w:sz w:val="28"/>
          <w:szCs w:val="28"/>
        </w:rPr>
      </w:pPr>
      <w:r w:rsidRPr="006D565F">
        <w:rPr>
          <w:sz w:val="28"/>
          <w:szCs w:val="28"/>
        </w:rPr>
        <w:t>Trong đó: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1440"/>
        <w:rPr>
          <w:sz w:val="28"/>
          <w:szCs w:val="28"/>
        </w:rPr>
      </w:pPr>
      <w:r w:rsidRPr="006D565F">
        <w:rPr>
          <w:sz w:val="28"/>
          <w:szCs w:val="28"/>
        </w:rPr>
        <w:t>Ngân sách Trung ương: … triệu đồng</w:t>
      </w:r>
    </w:p>
    <w:p w:rsidR="000824DF" w:rsidRPr="006D565F" w:rsidRDefault="000824DF" w:rsidP="006D565F">
      <w:pPr>
        <w:pStyle w:val="NormalWeb"/>
        <w:spacing w:before="120" w:beforeAutospacing="0" w:after="120" w:afterAutospacing="0"/>
        <w:ind w:left="1440"/>
        <w:rPr>
          <w:sz w:val="28"/>
          <w:szCs w:val="28"/>
        </w:rPr>
      </w:pPr>
      <w:r w:rsidRPr="006D565F">
        <w:rPr>
          <w:sz w:val="28"/>
          <w:szCs w:val="28"/>
        </w:rPr>
        <w:t>Ngân sách địa phương: … triệu đồng</w:t>
      </w:r>
    </w:p>
    <w:p w:rsidR="000824DF" w:rsidRDefault="000824DF" w:rsidP="006D565F">
      <w:pPr>
        <w:pStyle w:val="NormalWeb"/>
        <w:spacing w:before="120" w:beforeAutospacing="0" w:after="120" w:afterAutospacing="0"/>
        <w:ind w:left="1440"/>
        <w:rPr>
          <w:sz w:val="28"/>
          <w:szCs w:val="28"/>
        </w:rPr>
      </w:pPr>
      <w:r w:rsidRPr="006D565F">
        <w:rPr>
          <w:sz w:val="28"/>
          <w:szCs w:val="28"/>
        </w:rPr>
        <w:t>Nguồn khác (nếu có): … triệu đồng</w:t>
      </w:r>
    </w:p>
    <w:p w:rsidR="000262F0" w:rsidRPr="000262F0" w:rsidRDefault="000262F0" w:rsidP="000262F0">
      <w:pPr>
        <w:pStyle w:val="NormalWeb"/>
        <w:spacing w:before="120" w:beforeAutospacing="0" w:after="120" w:afterAutospacing="0"/>
        <w:jc w:val="center"/>
        <w:rPr>
          <w:i/>
          <w:color w:val="FF0000"/>
          <w:sz w:val="28"/>
          <w:szCs w:val="28"/>
        </w:rPr>
      </w:pPr>
      <w:r w:rsidRPr="000262F0">
        <w:rPr>
          <w:i/>
          <w:color w:val="FF0000"/>
          <w:sz w:val="28"/>
          <w:szCs w:val="28"/>
        </w:rPr>
        <w:t>(chi tiết theo phụ lục gửi kèm)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7"/>
        <w:gridCol w:w="4986"/>
      </w:tblGrid>
      <w:tr w:rsidR="001D038B" w:rsidRPr="001776CE" w:rsidTr="00EE654D">
        <w:tc>
          <w:tcPr>
            <w:tcW w:w="4159" w:type="dxa"/>
          </w:tcPr>
          <w:p w:rsidR="001776CE" w:rsidRPr="001776CE" w:rsidRDefault="001776CE" w:rsidP="001776CE">
            <w:pPr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pt-BR"/>
              </w:rPr>
            </w:pPr>
            <w:r w:rsidRPr="001776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pt-BR"/>
              </w:rPr>
              <w:t>Nơi nhận:</w:t>
            </w:r>
          </w:p>
          <w:p w:rsidR="001776CE" w:rsidRPr="001776CE" w:rsidRDefault="001776CE" w:rsidP="00177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pt-BR"/>
              </w:rPr>
            </w:pPr>
            <w:r w:rsidRPr="001776C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pt-BR"/>
              </w:rPr>
              <w:t xml:space="preserve">- </w:t>
            </w:r>
            <w:r w:rsidRPr="001776CE">
              <w:rPr>
                <w:rFonts w:ascii="Times New Roman" w:eastAsia="Times New Roman" w:hAnsi="Times New Roman" w:cs="Times New Roman"/>
                <w:color w:val="000000"/>
                <w:szCs w:val="28"/>
                <w:lang w:val="pt-BR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pt-BR"/>
              </w:rPr>
              <w:t>trên</w:t>
            </w:r>
            <w:r w:rsidRPr="001776CE">
              <w:rPr>
                <w:rFonts w:ascii="Times New Roman" w:eastAsia="Times New Roman" w:hAnsi="Times New Roman" w:cs="Times New Roman"/>
                <w:color w:val="000000"/>
                <w:szCs w:val="28"/>
                <w:lang w:val="pt-BR"/>
              </w:rPr>
              <w:t>;</w:t>
            </w:r>
          </w:p>
          <w:p w:rsidR="001776CE" w:rsidRPr="001776CE" w:rsidRDefault="001776CE" w:rsidP="00177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pt-BR"/>
              </w:rPr>
            </w:pPr>
            <w:r w:rsidRPr="001776CE">
              <w:rPr>
                <w:rFonts w:ascii="Times New Roman" w:eastAsia="Times New Roman" w:hAnsi="Times New Roman" w:cs="Times New Roman"/>
                <w:color w:val="000000"/>
                <w:szCs w:val="28"/>
                <w:lang w:val="pt-BR"/>
              </w:rPr>
              <w:t xml:space="preserve">- Lưu: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pt-BR"/>
              </w:rPr>
              <w:t>..</w:t>
            </w:r>
            <w:r w:rsidRPr="001776CE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val="pt-BR"/>
              </w:rPr>
              <w:tab/>
              <w:t xml:space="preserve"> </w:t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  <w:r w:rsidRPr="00177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val="pt-BR"/>
              </w:rPr>
              <w:tab/>
            </w:r>
          </w:p>
        </w:tc>
        <w:tc>
          <w:tcPr>
            <w:tcW w:w="5197" w:type="dxa"/>
          </w:tcPr>
          <w:p w:rsidR="001776CE" w:rsidRPr="001776CE" w:rsidRDefault="00316F09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THỦ TRƯỞNG ĐƠN VỊ</w:t>
            </w:r>
          </w:p>
          <w:p w:rsidR="001776CE" w:rsidRPr="001776CE" w:rsidRDefault="001776CE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  <w:p w:rsidR="001776CE" w:rsidRPr="001776CE" w:rsidRDefault="001776CE" w:rsidP="001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  <w:p w:rsidR="001776CE" w:rsidRPr="001776CE" w:rsidRDefault="001776CE" w:rsidP="001776CE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8"/>
                <w:lang w:val="pt-BR"/>
              </w:rPr>
            </w:pPr>
          </w:p>
          <w:p w:rsidR="001776CE" w:rsidRPr="001776CE" w:rsidRDefault="001776CE" w:rsidP="001776CE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1776CE" w:rsidRPr="001776CE" w:rsidRDefault="001776CE" w:rsidP="001776CE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8"/>
                <w:lang w:val="pt-BR"/>
              </w:rPr>
            </w:pPr>
          </w:p>
        </w:tc>
      </w:tr>
    </w:tbl>
    <w:p w:rsidR="00A77712" w:rsidRDefault="00A77712"/>
    <w:sectPr w:rsidR="00A77712" w:rsidSect="00DB28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ADB"/>
    <w:multiLevelType w:val="multilevel"/>
    <w:tmpl w:val="C73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C7E11"/>
    <w:multiLevelType w:val="multilevel"/>
    <w:tmpl w:val="27C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B7558"/>
    <w:multiLevelType w:val="multilevel"/>
    <w:tmpl w:val="0BD8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555D4"/>
    <w:multiLevelType w:val="multilevel"/>
    <w:tmpl w:val="DC4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47970"/>
    <w:multiLevelType w:val="multilevel"/>
    <w:tmpl w:val="337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11B14"/>
    <w:multiLevelType w:val="multilevel"/>
    <w:tmpl w:val="000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DF"/>
    <w:rsid w:val="000262F0"/>
    <w:rsid w:val="000824DF"/>
    <w:rsid w:val="000A2C76"/>
    <w:rsid w:val="001776CE"/>
    <w:rsid w:val="001D038B"/>
    <w:rsid w:val="00293189"/>
    <w:rsid w:val="002B3AEB"/>
    <w:rsid w:val="00316F09"/>
    <w:rsid w:val="00452E70"/>
    <w:rsid w:val="004C757F"/>
    <w:rsid w:val="005217FA"/>
    <w:rsid w:val="006D565F"/>
    <w:rsid w:val="008603E8"/>
    <w:rsid w:val="00A73987"/>
    <w:rsid w:val="00A77712"/>
    <w:rsid w:val="00B84958"/>
    <w:rsid w:val="00DB2820"/>
    <w:rsid w:val="00E02AD9"/>
    <w:rsid w:val="00E6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2240B-3E33-49F1-BC81-52A3B0A9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2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Heading4">
    <w:name w:val="heading 4"/>
    <w:basedOn w:val="Normal"/>
    <w:link w:val="Heading4Char"/>
    <w:uiPriority w:val="9"/>
    <w:qFormat/>
    <w:rsid w:val="000824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824DF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0824DF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0824DF"/>
  </w:style>
  <w:style w:type="character" w:customStyle="1" w:styleId="Heading3Char">
    <w:name w:val="Heading 3 Char"/>
    <w:basedOn w:val="DefaultParagraphFont"/>
    <w:link w:val="Heading3"/>
    <w:uiPriority w:val="9"/>
    <w:rsid w:val="000824DF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0824DF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0824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uiPriority w:val="39"/>
    <w:rsid w:val="0008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24DF"/>
    <w:rPr>
      <w:i/>
      <w:iCs/>
    </w:rPr>
  </w:style>
  <w:style w:type="character" w:customStyle="1" w:styleId="Other">
    <w:name w:val="Other_"/>
    <w:basedOn w:val="DefaultParagraphFont"/>
    <w:link w:val="Other0"/>
    <w:rsid w:val="000824DF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0824DF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TAC</cp:lastModifiedBy>
  <cp:revision>2</cp:revision>
  <dcterms:created xsi:type="dcterms:W3CDTF">2025-11-06T08:52:00Z</dcterms:created>
  <dcterms:modified xsi:type="dcterms:W3CDTF">2025-11-06T08:52:00Z</dcterms:modified>
</cp:coreProperties>
</file>