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Ind w:w="-142" w:type="dxa"/>
        <w:tblBorders>
          <w:insideH w:val="single" w:sz="4" w:space="0" w:color="auto"/>
        </w:tblBorders>
        <w:tblLayout w:type="fixed"/>
        <w:tblLook w:val="0000" w:firstRow="0" w:lastRow="0" w:firstColumn="0" w:lastColumn="0" w:noHBand="0" w:noVBand="0"/>
      </w:tblPr>
      <w:tblGrid>
        <w:gridCol w:w="4118"/>
        <w:gridCol w:w="5380"/>
      </w:tblGrid>
      <w:tr w:rsidR="008C7C52" w:rsidRPr="0027309B" w14:paraId="7BE44600" w14:textId="77777777" w:rsidTr="00E56621">
        <w:trPr>
          <w:trHeight w:val="1218"/>
        </w:trPr>
        <w:tc>
          <w:tcPr>
            <w:tcW w:w="4118" w:type="dxa"/>
          </w:tcPr>
          <w:p w14:paraId="5563B05E" w14:textId="77777777" w:rsidR="008C7C52" w:rsidRPr="0027309B" w:rsidRDefault="008C7C52" w:rsidP="009B3671">
            <w:pPr>
              <w:spacing w:after="0" w:line="240" w:lineRule="auto"/>
              <w:jc w:val="center"/>
              <w:rPr>
                <w:rFonts w:ascii="Times New Roman" w:eastAsia="Times New Roman" w:hAnsi="Times New Roman" w:cs="Times New Roman"/>
                <w:b/>
                <w:color w:val="000000" w:themeColor="text1"/>
                <w:sz w:val="24"/>
                <w:szCs w:val="28"/>
              </w:rPr>
            </w:pPr>
            <w:r w:rsidRPr="0027309B">
              <w:rPr>
                <w:rFonts w:ascii="Times New Roman" w:eastAsia="Times New Roman" w:hAnsi="Times New Roman" w:cs="Times New Roman"/>
                <w:b/>
                <w:color w:val="000000" w:themeColor="text1"/>
                <w:sz w:val="24"/>
                <w:szCs w:val="28"/>
              </w:rPr>
              <w:t>UỶ BAN NHÂN DÂN</w:t>
            </w:r>
          </w:p>
          <w:p w14:paraId="6C71ED2C" w14:textId="77777777" w:rsidR="008C7C52" w:rsidRPr="0027309B" w:rsidRDefault="008C7C52" w:rsidP="009B3671">
            <w:pPr>
              <w:spacing w:after="0" w:line="240" w:lineRule="auto"/>
              <w:jc w:val="center"/>
              <w:rPr>
                <w:rFonts w:ascii="Times New Roman" w:eastAsia="Times New Roman" w:hAnsi="Times New Roman" w:cs="Times New Roman"/>
                <w:b/>
                <w:color w:val="000000" w:themeColor="text1"/>
                <w:sz w:val="24"/>
                <w:szCs w:val="28"/>
              </w:rPr>
            </w:pPr>
            <w:r w:rsidRPr="0027309B">
              <w:rPr>
                <w:rFonts w:ascii="Times New Roman" w:eastAsia="Times New Roman" w:hAnsi="Times New Roman" w:cs="Times New Roman"/>
                <w:b/>
                <w:color w:val="000000" w:themeColor="text1"/>
                <w:sz w:val="24"/>
                <w:szCs w:val="28"/>
              </w:rPr>
              <w:t>THÀNH PHỐ HẢI PHÒNG</w:t>
            </w:r>
          </w:p>
          <w:p w14:paraId="6CC7006C" w14:textId="254FD3E0" w:rsidR="008C7C52" w:rsidRPr="0027309B" w:rsidRDefault="008C7C52" w:rsidP="00E56621">
            <w:pPr>
              <w:spacing w:before="240" w:after="0" w:line="240" w:lineRule="auto"/>
              <w:jc w:val="center"/>
              <w:rPr>
                <w:rFonts w:ascii="Times New Roman" w:eastAsia="Times New Roman" w:hAnsi="Times New Roman" w:cs="Times New Roman"/>
                <w:b/>
                <w:color w:val="000000" w:themeColor="text1"/>
                <w:sz w:val="26"/>
                <w:szCs w:val="26"/>
              </w:rPr>
            </w:pPr>
            <w:r w:rsidRPr="0027309B">
              <w:rPr>
                <w:rFonts w:ascii="Times New Roman" w:eastAsia="Times New Roman" w:hAnsi="Times New Roman" w:cs="Times New Roman"/>
                <w:b/>
                <w:noProof/>
                <w:color w:val="000000" w:themeColor="text1"/>
                <w:sz w:val="28"/>
                <w:szCs w:val="28"/>
              </w:rPr>
              <mc:AlternateContent>
                <mc:Choice Requires="wps">
                  <w:drawing>
                    <wp:anchor distT="0" distB="0" distL="114300" distR="114300" simplePos="0" relativeHeight="251658752" behindDoc="0" locked="0" layoutInCell="1" allowOverlap="1" wp14:anchorId="311F8AA4" wp14:editId="2F8AAD66">
                      <wp:simplePos x="0" y="0"/>
                      <wp:positionH relativeFrom="column">
                        <wp:posOffset>817985</wp:posOffset>
                      </wp:positionH>
                      <wp:positionV relativeFrom="paragraph">
                        <wp:posOffset>26035</wp:posOffset>
                      </wp:positionV>
                      <wp:extent cx="857250" cy="0"/>
                      <wp:effectExtent l="0" t="0" r="0" b="0"/>
                      <wp:wrapNone/>
                      <wp:docPr id="1192525743" name="Straight Connector 11925257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3CBC84" id="Straight Connector 119252574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4pt,2.05pt" to="131.9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"/>
                  </w:pict>
                </mc:Fallback>
              </mc:AlternateContent>
            </w:r>
            <w:r w:rsidRPr="0027309B">
              <w:rPr>
                <w:rFonts w:ascii="Times New Roman" w:eastAsia="Times New Roman" w:hAnsi="Times New Roman" w:cs="Times New Roman"/>
                <w:b/>
                <w:color w:val="000000" w:themeColor="text1"/>
                <w:sz w:val="28"/>
                <w:szCs w:val="28"/>
              </w:rPr>
              <w:softHyphen/>
            </w:r>
            <w:r w:rsidRPr="0027309B">
              <w:rPr>
                <w:rFonts w:ascii="Times New Roman" w:eastAsia="Times New Roman" w:hAnsi="Times New Roman" w:cs="Times New Roman"/>
                <w:b/>
                <w:color w:val="000000" w:themeColor="text1"/>
                <w:sz w:val="28"/>
                <w:szCs w:val="28"/>
              </w:rPr>
              <w:softHyphen/>
            </w:r>
            <w:r w:rsidRPr="0027309B">
              <w:rPr>
                <w:rFonts w:ascii="Times New Roman" w:eastAsia="Times New Roman" w:hAnsi="Times New Roman" w:cs="Times New Roman"/>
                <w:b/>
                <w:color w:val="000000" w:themeColor="text1"/>
                <w:sz w:val="28"/>
                <w:szCs w:val="28"/>
              </w:rPr>
              <w:softHyphen/>
            </w:r>
            <w:r w:rsidRPr="0027309B">
              <w:rPr>
                <w:rFonts w:ascii="Times New Roman" w:eastAsia="Times New Roman" w:hAnsi="Times New Roman" w:cs="Times New Roman"/>
                <w:b/>
                <w:color w:val="000000" w:themeColor="text1"/>
                <w:sz w:val="28"/>
                <w:szCs w:val="28"/>
              </w:rPr>
              <w:softHyphen/>
            </w:r>
            <w:r w:rsidRPr="0027309B">
              <w:rPr>
                <w:rFonts w:ascii="Times New Roman" w:eastAsia="Times New Roman" w:hAnsi="Times New Roman" w:cs="Times New Roman"/>
                <w:b/>
                <w:color w:val="000000" w:themeColor="text1"/>
                <w:sz w:val="28"/>
                <w:szCs w:val="28"/>
              </w:rPr>
              <w:softHyphen/>
            </w:r>
            <w:r w:rsidRPr="0027309B">
              <w:rPr>
                <w:rFonts w:ascii="Times New Roman" w:eastAsia="Times New Roman" w:hAnsi="Times New Roman" w:cs="Times New Roman"/>
                <w:b/>
                <w:color w:val="000000" w:themeColor="text1"/>
                <w:sz w:val="28"/>
                <w:szCs w:val="28"/>
              </w:rPr>
              <w:softHyphen/>
            </w:r>
            <w:r w:rsidRPr="0027309B">
              <w:rPr>
                <w:rFonts w:ascii="Times New Roman" w:eastAsia="Times New Roman" w:hAnsi="Times New Roman" w:cs="Times New Roman"/>
                <w:b/>
                <w:color w:val="000000" w:themeColor="text1"/>
                <w:sz w:val="28"/>
                <w:szCs w:val="28"/>
              </w:rPr>
              <w:softHyphen/>
            </w:r>
            <w:r w:rsidRPr="0027309B">
              <w:rPr>
                <w:rFonts w:ascii="Times New Roman" w:eastAsia="Times New Roman" w:hAnsi="Times New Roman" w:cs="Times New Roman"/>
                <w:b/>
                <w:color w:val="000000" w:themeColor="text1"/>
                <w:sz w:val="28"/>
                <w:szCs w:val="28"/>
              </w:rPr>
              <w:softHyphen/>
            </w:r>
            <w:r w:rsidRPr="0027309B">
              <w:rPr>
                <w:rFonts w:ascii="Times New Roman" w:eastAsia="Times New Roman" w:hAnsi="Times New Roman" w:cs="Times New Roman"/>
                <w:b/>
                <w:color w:val="000000" w:themeColor="text1"/>
                <w:sz w:val="28"/>
                <w:szCs w:val="28"/>
              </w:rPr>
              <w:softHyphen/>
            </w:r>
            <w:r w:rsidRPr="0027309B">
              <w:rPr>
                <w:rFonts w:ascii="Times New Roman" w:eastAsia="Times New Roman" w:hAnsi="Times New Roman" w:cs="Times New Roman"/>
                <w:b/>
                <w:color w:val="000000" w:themeColor="text1"/>
                <w:sz w:val="28"/>
                <w:szCs w:val="28"/>
              </w:rPr>
              <w:softHyphen/>
            </w:r>
            <w:r w:rsidRPr="0027309B">
              <w:rPr>
                <w:rFonts w:ascii="Times New Roman" w:eastAsia="Times New Roman" w:hAnsi="Times New Roman" w:cs="Times New Roman"/>
                <w:color w:val="000000" w:themeColor="text1"/>
                <w:sz w:val="26"/>
                <w:szCs w:val="26"/>
              </w:rPr>
              <w:t>Số:         /KH-UBND</w:t>
            </w:r>
          </w:p>
          <w:p w14:paraId="296826F9" w14:textId="7835D54F" w:rsidR="008C7C52" w:rsidRPr="0027309B" w:rsidRDefault="008C7C52" w:rsidP="009B3671">
            <w:pPr>
              <w:spacing w:before="120" w:after="0" w:line="320" w:lineRule="exact"/>
              <w:ind w:left="306" w:hanging="306"/>
              <w:jc w:val="center"/>
              <w:rPr>
                <w:rFonts w:ascii="Times New Roman" w:eastAsia="Times New Roman" w:hAnsi="Times New Roman" w:cs="Times New Roman"/>
                <w:b/>
                <w:bCs/>
                <w:color w:val="000000" w:themeColor="text1"/>
                <w:sz w:val="28"/>
                <w:szCs w:val="28"/>
              </w:rPr>
            </w:pPr>
          </w:p>
        </w:tc>
        <w:tc>
          <w:tcPr>
            <w:tcW w:w="5380" w:type="dxa"/>
          </w:tcPr>
          <w:p w14:paraId="1BABDC20" w14:textId="48C5D352" w:rsidR="008C7C52" w:rsidRPr="0027309B" w:rsidRDefault="008C7C52" w:rsidP="009B3671">
            <w:pPr>
              <w:keepNext/>
              <w:spacing w:after="0" w:line="240" w:lineRule="auto"/>
              <w:jc w:val="center"/>
              <w:outlineLvl w:val="0"/>
              <w:rPr>
                <w:rFonts w:ascii="Times New Roman" w:eastAsia="Times New Roman" w:hAnsi="Times New Roman" w:cs="Times New Roman"/>
                <w:b/>
                <w:bCs/>
                <w:color w:val="000000" w:themeColor="text1"/>
                <w:kern w:val="32"/>
                <w:sz w:val="24"/>
                <w:szCs w:val="28"/>
              </w:rPr>
            </w:pPr>
            <w:r w:rsidRPr="0027309B">
              <w:rPr>
                <w:rFonts w:ascii="Times New Roman" w:eastAsia="Times New Roman" w:hAnsi="Times New Roman" w:cs="Times New Roman"/>
                <w:b/>
                <w:bCs/>
                <w:color w:val="000000" w:themeColor="text1"/>
                <w:kern w:val="32"/>
                <w:sz w:val="24"/>
                <w:szCs w:val="28"/>
              </w:rPr>
              <w:t>CỘNG H</w:t>
            </w:r>
            <w:r w:rsidR="00222A77">
              <w:rPr>
                <w:rFonts w:ascii="Times New Roman" w:eastAsia="Times New Roman" w:hAnsi="Times New Roman" w:cs="Times New Roman"/>
                <w:b/>
                <w:bCs/>
                <w:color w:val="000000" w:themeColor="text1"/>
                <w:kern w:val="32"/>
                <w:sz w:val="24"/>
                <w:szCs w:val="28"/>
              </w:rPr>
              <w:t>ÒA</w:t>
            </w:r>
            <w:r w:rsidRPr="0027309B">
              <w:rPr>
                <w:rFonts w:ascii="Times New Roman" w:eastAsia="Times New Roman" w:hAnsi="Times New Roman" w:cs="Times New Roman"/>
                <w:b/>
                <w:bCs/>
                <w:color w:val="000000" w:themeColor="text1"/>
                <w:kern w:val="32"/>
                <w:sz w:val="24"/>
                <w:szCs w:val="28"/>
              </w:rPr>
              <w:t xml:space="preserve"> XÃ HỘI CHỦ NGHĨA VIỆT NAM</w:t>
            </w:r>
          </w:p>
          <w:p w14:paraId="2B287DE9" w14:textId="77777777" w:rsidR="008C7C52" w:rsidRPr="00E56621" w:rsidRDefault="008C7C52" w:rsidP="009B3671">
            <w:pPr>
              <w:spacing w:after="0" w:line="240" w:lineRule="auto"/>
              <w:jc w:val="center"/>
              <w:rPr>
                <w:rFonts w:ascii="Times New Roman" w:eastAsia="Times New Roman" w:hAnsi="Times New Roman" w:cs="Times New Roman"/>
                <w:b/>
                <w:color w:val="000000" w:themeColor="text1"/>
                <w:sz w:val="28"/>
                <w:szCs w:val="28"/>
              </w:rPr>
            </w:pPr>
            <w:r w:rsidRPr="00E56621">
              <w:rPr>
                <w:rFonts w:ascii="Times New Roman" w:eastAsia="Times New Roman" w:hAnsi="Times New Roman" w:cs="Times New Roman"/>
                <w:b/>
                <w:color w:val="000000" w:themeColor="text1"/>
                <w:sz w:val="28"/>
                <w:szCs w:val="28"/>
              </w:rPr>
              <w:t>Độc lập - Tự do - Hạnh phúc</w:t>
            </w:r>
          </w:p>
          <w:p w14:paraId="1912A8D9" w14:textId="42FD7A40" w:rsidR="008C7C52" w:rsidRPr="0027309B" w:rsidRDefault="008C7C52" w:rsidP="00AC4A89">
            <w:pPr>
              <w:spacing w:before="240" w:after="0" w:line="240" w:lineRule="auto"/>
              <w:jc w:val="center"/>
              <w:rPr>
                <w:rFonts w:ascii="Times New Roman" w:eastAsia="Times New Roman" w:hAnsi="Times New Roman" w:cs="Times New Roman"/>
                <w:i/>
                <w:color w:val="000000" w:themeColor="text1"/>
                <w:sz w:val="28"/>
                <w:szCs w:val="28"/>
              </w:rPr>
            </w:pPr>
            <w:r w:rsidRPr="0027309B">
              <w:rPr>
                <w:rFonts w:ascii="Times New Roman" w:eastAsia="Times New Roman" w:hAnsi="Times New Roman" w:cs="Times New Roman"/>
                <w:noProof/>
                <w:color w:val="000000" w:themeColor="text1"/>
                <w:sz w:val="28"/>
                <w:szCs w:val="28"/>
              </w:rPr>
              <mc:AlternateContent>
                <mc:Choice Requires="wps">
                  <w:drawing>
                    <wp:anchor distT="0" distB="0" distL="114300" distR="114300" simplePos="0" relativeHeight="251656704" behindDoc="0" locked="0" layoutInCell="1" allowOverlap="1" wp14:anchorId="5574D9F5" wp14:editId="2899C7A6">
                      <wp:simplePos x="0" y="0"/>
                      <wp:positionH relativeFrom="column">
                        <wp:posOffset>630450</wp:posOffset>
                      </wp:positionH>
                      <wp:positionV relativeFrom="paragraph">
                        <wp:posOffset>22225</wp:posOffset>
                      </wp:positionV>
                      <wp:extent cx="2044700" cy="0"/>
                      <wp:effectExtent l="0" t="0" r="0" b="0"/>
                      <wp:wrapNone/>
                      <wp:docPr id="1891412530" name="Straight Connector 18914125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45F74" id="Straight Connector 189141253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5pt,1.75pt" to="210.6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"/>
                  </w:pict>
                </mc:Fallback>
              </mc:AlternateContent>
            </w:r>
            <w:r w:rsidRPr="0027309B">
              <w:rPr>
                <w:rFonts w:ascii="Times New Roman" w:eastAsia="Times New Roman" w:hAnsi="Times New Roman" w:cs="Times New Roman"/>
                <w:b/>
                <w:color w:val="000000" w:themeColor="text1"/>
                <w:sz w:val="28"/>
                <w:szCs w:val="28"/>
              </w:rPr>
              <w:t xml:space="preserve">        </w:t>
            </w:r>
            <w:r w:rsidRPr="0027309B">
              <w:rPr>
                <w:rFonts w:ascii="Times New Roman" w:eastAsia="Times New Roman" w:hAnsi="Times New Roman" w:cs="Times New Roman"/>
                <w:i/>
                <w:color w:val="000000" w:themeColor="text1"/>
                <w:sz w:val="28"/>
                <w:szCs w:val="28"/>
              </w:rPr>
              <w:t xml:space="preserve">Hải Phòng, ngày     </w:t>
            </w:r>
            <w:r w:rsidR="00AC4A89">
              <w:rPr>
                <w:rFonts w:ascii="Times New Roman" w:eastAsia="Times New Roman" w:hAnsi="Times New Roman" w:cs="Times New Roman"/>
                <w:i/>
                <w:color w:val="000000" w:themeColor="text1"/>
                <w:sz w:val="28"/>
                <w:szCs w:val="28"/>
              </w:rPr>
              <w:t xml:space="preserve"> </w:t>
            </w:r>
            <w:r w:rsidRPr="0027309B">
              <w:rPr>
                <w:rFonts w:ascii="Times New Roman" w:eastAsia="Times New Roman" w:hAnsi="Times New Roman" w:cs="Times New Roman"/>
                <w:i/>
                <w:color w:val="000000" w:themeColor="text1"/>
                <w:sz w:val="28"/>
                <w:szCs w:val="28"/>
              </w:rPr>
              <w:t xml:space="preserve"> tháng   </w:t>
            </w:r>
            <w:r w:rsidR="00AC4A89">
              <w:rPr>
                <w:rFonts w:ascii="Times New Roman" w:eastAsia="Times New Roman" w:hAnsi="Times New Roman" w:cs="Times New Roman"/>
                <w:i/>
                <w:color w:val="000000" w:themeColor="text1"/>
                <w:sz w:val="28"/>
                <w:szCs w:val="28"/>
              </w:rPr>
              <w:t xml:space="preserve"> </w:t>
            </w:r>
            <w:r w:rsidRPr="0027309B">
              <w:rPr>
                <w:rFonts w:ascii="Times New Roman" w:eastAsia="Times New Roman" w:hAnsi="Times New Roman" w:cs="Times New Roman"/>
                <w:i/>
                <w:color w:val="000000" w:themeColor="text1"/>
                <w:sz w:val="28"/>
                <w:szCs w:val="28"/>
              </w:rPr>
              <w:t xml:space="preserve"> năm 202</w:t>
            </w:r>
            <w:r>
              <w:rPr>
                <w:rFonts w:ascii="Times New Roman" w:eastAsia="Times New Roman" w:hAnsi="Times New Roman" w:cs="Times New Roman"/>
                <w:i/>
                <w:color w:val="000000" w:themeColor="text1"/>
                <w:sz w:val="28"/>
                <w:szCs w:val="28"/>
              </w:rPr>
              <w:t>5</w:t>
            </w:r>
          </w:p>
        </w:tc>
      </w:tr>
    </w:tbl>
    <w:p w14:paraId="625DCDBD" w14:textId="77777777" w:rsidR="008C7C52" w:rsidRPr="00E56621" w:rsidRDefault="008C7C52" w:rsidP="008C7C52">
      <w:pPr>
        <w:spacing w:after="0" w:line="240" w:lineRule="auto"/>
        <w:jc w:val="center"/>
        <w:rPr>
          <w:rFonts w:ascii="Times New Roman" w:eastAsia="Times New Roman" w:hAnsi="Times New Roman" w:cs="Times New Roman"/>
          <w:b/>
          <w:color w:val="000000" w:themeColor="text1"/>
          <w:sz w:val="28"/>
          <w:szCs w:val="28"/>
        </w:rPr>
      </w:pPr>
      <w:r w:rsidRPr="00E56621">
        <w:rPr>
          <w:rFonts w:ascii="Times New Roman" w:eastAsia="Times New Roman" w:hAnsi="Times New Roman" w:cs="Times New Roman"/>
          <w:b/>
          <w:color w:val="000000" w:themeColor="text1"/>
          <w:sz w:val="28"/>
          <w:szCs w:val="28"/>
        </w:rPr>
        <w:t>KẾ HOẠCH</w:t>
      </w:r>
    </w:p>
    <w:p w14:paraId="6183D24B" w14:textId="23882D36" w:rsidR="008C7C52" w:rsidRPr="00447087" w:rsidRDefault="00042BF5" w:rsidP="009A27D9">
      <w:pPr>
        <w:shd w:val="clear" w:color="auto" w:fill="FFFFFF"/>
        <w:spacing w:after="0" w:line="240" w:lineRule="auto"/>
        <w:jc w:val="center"/>
        <w:rPr>
          <w:rFonts w:ascii="Times New Roman" w:eastAsia="Times New Roman" w:hAnsi="Times New Roman" w:cs="Times New Roman"/>
          <w:b/>
          <w:bCs/>
          <w:noProof/>
          <w:sz w:val="28"/>
          <w:szCs w:val="28"/>
        </w:rPr>
      </w:pPr>
      <w:r>
        <w:rPr>
          <w:rFonts w:ascii="Times New Roman" w:eastAsia="Times New Roman" w:hAnsi="Times New Roman" w:cs="Times New Roman"/>
          <w:b/>
          <w:bCs/>
          <w:noProof/>
          <w:sz w:val="28"/>
          <w:szCs w:val="28"/>
        </w:rPr>
        <w:t xml:space="preserve">Thực hiện </w:t>
      </w:r>
      <w:r w:rsidR="009A27D9">
        <w:rPr>
          <w:rFonts w:ascii="Times New Roman" w:eastAsia="Times New Roman" w:hAnsi="Times New Roman" w:cs="Times New Roman"/>
          <w:b/>
          <w:bCs/>
          <w:noProof/>
          <w:sz w:val="28"/>
          <w:szCs w:val="28"/>
        </w:rPr>
        <w:t>Nghị quyết</w:t>
      </w:r>
      <w:r w:rsidR="003C6630">
        <w:rPr>
          <w:rFonts w:ascii="Times New Roman" w:eastAsia="Times New Roman" w:hAnsi="Times New Roman" w:cs="Times New Roman"/>
          <w:b/>
          <w:bCs/>
          <w:noProof/>
          <w:sz w:val="28"/>
          <w:szCs w:val="28"/>
        </w:rPr>
        <w:t xml:space="preserve"> số</w:t>
      </w:r>
      <w:r w:rsidR="009A27D9">
        <w:rPr>
          <w:rFonts w:ascii="Times New Roman" w:eastAsia="Times New Roman" w:hAnsi="Times New Roman" w:cs="Times New Roman"/>
          <w:b/>
          <w:bCs/>
          <w:noProof/>
          <w:sz w:val="28"/>
          <w:szCs w:val="28"/>
        </w:rPr>
        <w:t xml:space="preserve"> 51/NQ-CP ngày 18/3/2025 của Chính phủ </w:t>
      </w:r>
      <w:r w:rsidR="009A27D9" w:rsidRPr="009A27D9">
        <w:rPr>
          <w:rFonts w:ascii="Times New Roman" w:eastAsia="Times New Roman" w:hAnsi="Times New Roman" w:cs="Times New Roman"/>
          <w:b/>
          <w:bCs/>
          <w:noProof/>
          <w:sz w:val="28"/>
          <w:szCs w:val="28"/>
        </w:rPr>
        <w:t>về việc Ban hành Chương trình hành động của Chính phủ thực hiện Kết luận số 91- KL/TW ngày 12 tháng 8 năm 2024 của Bộ Chính trị tiếp tục thực hiện Nghị quyết số 29-NQ/TW ngày 04 tháng 11 năm 20</w:t>
      </w:r>
      <w:r w:rsidR="008D1E69">
        <w:rPr>
          <w:rFonts w:ascii="Times New Roman" w:eastAsia="Times New Roman" w:hAnsi="Times New Roman" w:cs="Times New Roman"/>
          <w:b/>
          <w:bCs/>
          <w:noProof/>
          <w:sz w:val="28"/>
          <w:szCs w:val="28"/>
        </w:rPr>
        <w:t>1</w:t>
      </w:r>
      <w:r w:rsidR="009A27D9" w:rsidRPr="009A27D9">
        <w:rPr>
          <w:rFonts w:ascii="Times New Roman" w:eastAsia="Times New Roman" w:hAnsi="Times New Roman" w:cs="Times New Roman"/>
          <w:b/>
          <w:bCs/>
          <w:noProof/>
          <w:sz w:val="28"/>
          <w:szCs w:val="28"/>
        </w:rPr>
        <w:t>3 của Ban Chấp hành Trung ương Đảng khóa XI “Về đổi mới căn bản, toàn diện giáo dục và đào tạo, đáp ứng yêu cầu công nghiệp hóa, hiện đại hóa trong điều kiện kinh tế thị trường định hướng xã hội chủ nghĩa hội nhập quốc tế”</w:t>
      </w:r>
    </w:p>
    <w:p w14:paraId="66D26953" w14:textId="2DF3A799" w:rsidR="008C7C52" w:rsidRPr="0027309B" w:rsidRDefault="00AC4A89" w:rsidP="008C7C52">
      <w:pPr>
        <w:tabs>
          <w:tab w:val="center" w:pos="-2244"/>
        </w:tabs>
        <w:adjustRightInd w:val="0"/>
        <w:spacing w:before="80" w:after="80" w:line="240" w:lineRule="auto"/>
        <w:ind w:firstLine="567"/>
        <w:jc w:val="both"/>
        <w:rPr>
          <w:rFonts w:ascii="Times New Roman" w:eastAsia="Times New Roman" w:hAnsi="Times New Roman" w:cs="Times New Roman"/>
          <w:color w:val="000000" w:themeColor="text1"/>
          <w:sz w:val="28"/>
          <w:szCs w:val="28"/>
        </w:rPr>
      </w:pPr>
      <w:r w:rsidRPr="0027309B">
        <w:rPr>
          <w:rFonts w:ascii="Times New Roman" w:eastAsia="Times New Roman" w:hAnsi="Times New Roman" w:cs="Times New Roman"/>
          <w:b/>
          <w:noProof/>
          <w:color w:val="000000" w:themeColor="text1"/>
          <w:spacing w:val="-6"/>
          <w:sz w:val="28"/>
          <w:szCs w:val="28"/>
        </w:rPr>
        <mc:AlternateContent>
          <mc:Choice Requires="wps">
            <w:drawing>
              <wp:anchor distT="0" distB="0" distL="114300" distR="114300" simplePos="0" relativeHeight="251657216" behindDoc="0" locked="0" layoutInCell="1" allowOverlap="1" wp14:anchorId="1D3C8D3A" wp14:editId="09135344">
                <wp:simplePos x="0" y="0"/>
                <wp:positionH relativeFrom="margin">
                  <wp:align>center</wp:align>
                </wp:positionH>
                <wp:positionV relativeFrom="paragraph">
                  <wp:posOffset>39398</wp:posOffset>
                </wp:positionV>
                <wp:extent cx="1717482" cy="0"/>
                <wp:effectExtent l="0" t="0" r="0" b="0"/>
                <wp:wrapNone/>
                <wp:docPr id="1130791751" name="Straight Connector 11307917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748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DFEECF" id="Straight Connector 1130791751" o:spid="_x0000_s1026" style="position:absolute;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1pt" to="135.2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">
                <w10:wrap anchorx="margin"/>
              </v:line>
            </w:pict>
          </mc:Fallback>
        </mc:AlternateContent>
      </w:r>
      <w:r w:rsidR="008C7C52" w:rsidRPr="0027309B">
        <w:rPr>
          <w:rFonts w:ascii="Times New Roman" w:eastAsia="Times New Roman" w:hAnsi="Times New Roman" w:cs="Times New Roman"/>
          <w:color w:val="000000" w:themeColor="text1"/>
          <w:sz w:val="28"/>
          <w:szCs w:val="28"/>
        </w:rPr>
        <w:tab/>
      </w:r>
    </w:p>
    <w:p w14:paraId="107BFDBF" w14:textId="25140A2E" w:rsidR="00114B96" w:rsidRPr="009D7A18" w:rsidRDefault="00114B96" w:rsidP="009D7A18">
      <w:pPr>
        <w:spacing w:after="0" w:line="288" w:lineRule="auto"/>
        <w:ind w:firstLine="720"/>
        <w:jc w:val="both"/>
        <w:rPr>
          <w:rFonts w:ascii="Times New Roman" w:eastAsia="Times New Roman" w:hAnsi="Times New Roman" w:cs="Times New Roman"/>
          <w:color w:val="000000" w:themeColor="text1"/>
          <w:spacing w:val="-2"/>
          <w:sz w:val="28"/>
          <w:szCs w:val="28"/>
        </w:rPr>
      </w:pPr>
      <w:r w:rsidRPr="009D7A18">
        <w:rPr>
          <w:rFonts w:ascii="Times New Roman" w:eastAsia="Times New Roman" w:hAnsi="Times New Roman" w:cs="Times New Roman"/>
          <w:color w:val="000000" w:themeColor="text1"/>
          <w:spacing w:val="-2"/>
          <w:sz w:val="28"/>
          <w:szCs w:val="28"/>
          <w:lang w:val="es-ES"/>
        </w:rPr>
        <w:t xml:space="preserve">Thực hiện </w:t>
      </w:r>
      <w:r w:rsidR="003C6630" w:rsidRPr="009D7A18">
        <w:rPr>
          <w:rFonts w:ascii="Times New Roman" w:eastAsia="Times New Roman" w:hAnsi="Times New Roman" w:cs="Times New Roman"/>
          <w:color w:val="000000" w:themeColor="text1"/>
          <w:spacing w:val="-2"/>
          <w:sz w:val="28"/>
          <w:szCs w:val="28"/>
          <w:lang w:val="es-ES"/>
        </w:rPr>
        <w:t xml:space="preserve">Nghị quyết số </w:t>
      </w:r>
      <w:r w:rsidR="003C6630" w:rsidRPr="009D7A18">
        <w:rPr>
          <w:rFonts w:ascii="Times New Roman" w:eastAsia="Times New Roman" w:hAnsi="Times New Roman" w:cs="Times New Roman"/>
          <w:noProof/>
          <w:sz w:val="28"/>
          <w:szCs w:val="28"/>
        </w:rPr>
        <w:t>51/NQ-CP ngày 18/3/2025 của Chính phủ về việc Ban hành Chương trình hành động của Chính phủ thực hiện Kết luận số 91- KL/TW ngày 12 tháng 8 năm 2024 của Bộ Chính trị tiếp tục thực hiện Nghị quyết số 29-NQ/TW ngày 04 tháng 11 năm 20</w:t>
      </w:r>
      <w:r w:rsidR="002D070F">
        <w:rPr>
          <w:rFonts w:ascii="Times New Roman" w:eastAsia="Times New Roman" w:hAnsi="Times New Roman" w:cs="Times New Roman"/>
          <w:noProof/>
          <w:sz w:val="28"/>
          <w:szCs w:val="28"/>
        </w:rPr>
        <w:t>1</w:t>
      </w:r>
      <w:r w:rsidR="003C6630" w:rsidRPr="009D7A18">
        <w:rPr>
          <w:rFonts w:ascii="Times New Roman" w:eastAsia="Times New Roman" w:hAnsi="Times New Roman" w:cs="Times New Roman"/>
          <w:noProof/>
          <w:sz w:val="28"/>
          <w:szCs w:val="28"/>
        </w:rPr>
        <w:t>3 của Ban Chấp hành Trung ương Đảng khóa XI “Về đổi mới căn bản, toàn diện giáo dục và đào tạo, đáp ứng yêu cầu công nghiệp hóa, hiện đại hóa trong điều kiện kinh tế thị trường định hướng xã hội chủ nghĩa hội nhập quốc tế”</w:t>
      </w:r>
      <w:r w:rsidRPr="009D7A18">
        <w:rPr>
          <w:rFonts w:ascii="Times New Roman" w:eastAsia="Times New Roman" w:hAnsi="Times New Roman" w:cs="Times New Roman"/>
          <w:color w:val="000000" w:themeColor="text1"/>
          <w:sz w:val="28"/>
          <w:szCs w:val="28"/>
          <w:lang w:val="vi-VN"/>
        </w:rPr>
        <w:t xml:space="preserve"> </w:t>
      </w:r>
      <w:r w:rsidRPr="009D7A18">
        <w:rPr>
          <w:rFonts w:ascii="Times New Roman" w:eastAsia="Times New Roman" w:hAnsi="Times New Roman" w:cs="Times New Roman"/>
          <w:color w:val="000000" w:themeColor="text1"/>
          <w:spacing w:val="-2"/>
          <w:sz w:val="28"/>
          <w:szCs w:val="28"/>
          <w:lang w:val="es-ES"/>
        </w:rPr>
        <w:t xml:space="preserve">(sau đây gọi là </w:t>
      </w:r>
      <w:r w:rsidR="003C6630" w:rsidRPr="009D7A18">
        <w:rPr>
          <w:rFonts w:ascii="Times New Roman" w:eastAsia="Times New Roman" w:hAnsi="Times New Roman" w:cs="Times New Roman"/>
          <w:color w:val="000000" w:themeColor="text1"/>
          <w:spacing w:val="-2"/>
          <w:sz w:val="28"/>
          <w:szCs w:val="28"/>
          <w:lang w:val="es-ES"/>
        </w:rPr>
        <w:t xml:space="preserve">Nghị quyết số </w:t>
      </w:r>
      <w:r w:rsidR="003C6630" w:rsidRPr="009D7A18">
        <w:rPr>
          <w:rFonts w:ascii="Times New Roman" w:eastAsia="Times New Roman" w:hAnsi="Times New Roman" w:cs="Times New Roman"/>
          <w:noProof/>
          <w:sz w:val="28"/>
          <w:szCs w:val="28"/>
        </w:rPr>
        <w:t>51/NQ-CP</w:t>
      </w:r>
      <w:r w:rsidRPr="009D7A18">
        <w:rPr>
          <w:rFonts w:ascii="Times New Roman" w:eastAsia="Times New Roman" w:hAnsi="Times New Roman" w:cs="Times New Roman"/>
          <w:color w:val="000000" w:themeColor="text1"/>
          <w:spacing w:val="-2"/>
          <w:sz w:val="28"/>
          <w:szCs w:val="28"/>
          <w:lang w:val="es-ES"/>
        </w:rPr>
        <w:t>)</w:t>
      </w:r>
      <w:r w:rsidR="006C2CE3" w:rsidRPr="009D7A18">
        <w:rPr>
          <w:rFonts w:ascii="Times New Roman" w:eastAsia="Times New Roman" w:hAnsi="Times New Roman" w:cs="Times New Roman"/>
          <w:color w:val="000000" w:themeColor="text1"/>
          <w:spacing w:val="-2"/>
          <w:sz w:val="28"/>
          <w:szCs w:val="28"/>
          <w:lang w:val="es-ES"/>
        </w:rPr>
        <w:t>.</w:t>
      </w:r>
    </w:p>
    <w:p w14:paraId="58C1A77E" w14:textId="2FEFDC38" w:rsidR="00114B96" w:rsidRPr="009D7A18" w:rsidRDefault="00114B96" w:rsidP="009D7A18">
      <w:pPr>
        <w:spacing w:after="0" w:line="288" w:lineRule="auto"/>
        <w:ind w:firstLine="720"/>
        <w:jc w:val="both"/>
        <w:rPr>
          <w:rFonts w:ascii="Times New Roman" w:eastAsia="Times New Roman" w:hAnsi="Times New Roman" w:cs="Times New Roman"/>
          <w:color w:val="000000" w:themeColor="text1"/>
          <w:spacing w:val="-2"/>
          <w:sz w:val="28"/>
          <w:szCs w:val="28"/>
        </w:rPr>
      </w:pPr>
      <w:r w:rsidRPr="009D7A18">
        <w:rPr>
          <w:rFonts w:ascii="Times New Roman" w:eastAsia="Times New Roman" w:hAnsi="Times New Roman" w:cs="Times New Roman"/>
          <w:color w:val="000000" w:themeColor="text1"/>
          <w:spacing w:val="-2"/>
          <w:sz w:val="28"/>
          <w:szCs w:val="28"/>
        </w:rPr>
        <w:t xml:space="preserve">Ủy ban nhân dân </w:t>
      </w:r>
      <w:r w:rsidR="00447087" w:rsidRPr="009D7A18">
        <w:rPr>
          <w:rFonts w:ascii="Times New Roman" w:eastAsia="Times New Roman" w:hAnsi="Times New Roman" w:cs="Times New Roman"/>
          <w:color w:val="000000" w:themeColor="text1"/>
          <w:spacing w:val="-2"/>
          <w:sz w:val="28"/>
          <w:szCs w:val="28"/>
        </w:rPr>
        <w:t>t</w:t>
      </w:r>
      <w:r w:rsidRPr="009D7A18">
        <w:rPr>
          <w:rFonts w:ascii="Times New Roman" w:eastAsia="Times New Roman" w:hAnsi="Times New Roman" w:cs="Times New Roman"/>
          <w:color w:val="000000" w:themeColor="text1"/>
          <w:spacing w:val="-2"/>
          <w:sz w:val="28"/>
          <w:szCs w:val="28"/>
        </w:rPr>
        <w:t>hành phố ban hành Kế hoạch</w:t>
      </w:r>
      <w:r w:rsidRPr="009D7A18">
        <w:rPr>
          <w:rFonts w:ascii="Times New Roman" w:eastAsia="Times New Roman" w:hAnsi="Times New Roman" w:cs="Times New Roman"/>
          <w:color w:val="000000" w:themeColor="text1"/>
          <w:spacing w:val="-2"/>
          <w:sz w:val="28"/>
          <w:szCs w:val="28"/>
          <w:lang w:val="es-ES"/>
        </w:rPr>
        <w:t xml:space="preserve"> </w:t>
      </w:r>
      <w:r w:rsidRPr="009D7A18">
        <w:rPr>
          <w:rFonts w:ascii="Times New Roman" w:eastAsia="Times New Roman" w:hAnsi="Times New Roman" w:cs="Times New Roman"/>
          <w:bCs/>
          <w:color w:val="000000" w:themeColor="text1"/>
          <w:sz w:val="28"/>
          <w:szCs w:val="28"/>
        </w:rPr>
        <w:t xml:space="preserve">thực hiện </w:t>
      </w:r>
      <w:r w:rsidR="003C6630" w:rsidRPr="009D7A18">
        <w:rPr>
          <w:rFonts w:ascii="Times New Roman" w:eastAsia="Times New Roman" w:hAnsi="Times New Roman" w:cs="Times New Roman"/>
          <w:color w:val="000000" w:themeColor="text1"/>
          <w:spacing w:val="-2"/>
          <w:sz w:val="28"/>
          <w:szCs w:val="28"/>
          <w:lang w:val="es-ES"/>
        </w:rPr>
        <w:t xml:space="preserve">Nghị quyết số </w:t>
      </w:r>
      <w:r w:rsidR="003C6630" w:rsidRPr="009D7A18">
        <w:rPr>
          <w:rFonts w:ascii="Times New Roman" w:eastAsia="Times New Roman" w:hAnsi="Times New Roman" w:cs="Times New Roman"/>
          <w:noProof/>
          <w:sz w:val="28"/>
          <w:szCs w:val="28"/>
        </w:rPr>
        <w:t>51/NQ-CP</w:t>
      </w:r>
      <w:r w:rsidRPr="009D7A18">
        <w:rPr>
          <w:rFonts w:ascii="Times New Roman" w:eastAsia="Times New Roman" w:hAnsi="Times New Roman" w:cs="Times New Roman"/>
          <w:color w:val="000000" w:themeColor="text1"/>
          <w:spacing w:val="-2"/>
          <w:sz w:val="28"/>
          <w:szCs w:val="28"/>
        </w:rPr>
        <w:t xml:space="preserve"> (sau đây gọi là Kế hoạch), như sau:</w:t>
      </w:r>
    </w:p>
    <w:p w14:paraId="7B93CE01" w14:textId="08EF2AB8" w:rsidR="006746E3" w:rsidRPr="009D7A18" w:rsidRDefault="008E26F4" w:rsidP="009D7A18">
      <w:pPr>
        <w:spacing w:after="0" w:line="288" w:lineRule="auto"/>
        <w:ind w:firstLine="709"/>
        <w:jc w:val="both"/>
        <w:rPr>
          <w:rFonts w:ascii="Times New Roman" w:eastAsia="Times New Roman" w:hAnsi="Times New Roman" w:cs="Times New Roman"/>
          <w:b/>
          <w:bCs/>
          <w:color w:val="000000" w:themeColor="text1"/>
          <w:sz w:val="28"/>
          <w:szCs w:val="28"/>
        </w:rPr>
      </w:pPr>
      <w:r w:rsidRPr="009D7A18">
        <w:rPr>
          <w:rFonts w:ascii="Times New Roman" w:eastAsia="Times New Roman" w:hAnsi="Times New Roman" w:cs="Times New Roman"/>
          <w:b/>
          <w:bCs/>
          <w:color w:val="000000" w:themeColor="text1"/>
          <w:sz w:val="28"/>
          <w:szCs w:val="28"/>
        </w:rPr>
        <w:t xml:space="preserve">I. </w:t>
      </w:r>
      <w:r w:rsidR="007E483A" w:rsidRPr="009D7A18">
        <w:rPr>
          <w:rFonts w:ascii="Times New Roman" w:eastAsia="Times New Roman" w:hAnsi="Times New Roman" w:cs="Times New Roman"/>
          <w:b/>
          <w:bCs/>
          <w:color w:val="000000" w:themeColor="text1"/>
          <w:sz w:val="28"/>
          <w:szCs w:val="28"/>
        </w:rPr>
        <w:t>MỤC ĐÍCH, YÊU CẦU</w:t>
      </w:r>
    </w:p>
    <w:p w14:paraId="582B2A93" w14:textId="54E5E169" w:rsidR="00B01C37" w:rsidRPr="009D7A18" w:rsidRDefault="00B01C37" w:rsidP="009D7A18">
      <w:pPr>
        <w:spacing w:after="0" w:line="288" w:lineRule="auto"/>
        <w:ind w:firstLine="709"/>
        <w:jc w:val="both"/>
        <w:rPr>
          <w:rFonts w:ascii="Times New Roman" w:eastAsia="Times New Roman" w:hAnsi="Times New Roman" w:cs="Times New Roman"/>
          <w:b/>
          <w:color w:val="000000" w:themeColor="text1"/>
          <w:sz w:val="28"/>
          <w:szCs w:val="28"/>
        </w:rPr>
      </w:pPr>
      <w:r w:rsidRPr="009D7A18">
        <w:rPr>
          <w:rFonts w:ascii="Times New Roman" w:eastAsia="Times New Roman" w:hAnsi="Times New Roman" w:cs="Times New Roman"/>
          <w:b/>
          <w:color w:val="000000" w:themeColor="text1"/>
          <w:sz w:val="28"/>
          <w:szCs w:val="28"/>
        </w:rPr>
        <w:t>1. Mục đích</w:t>
      </w:r>
    </w:p>
    <w:p w14:paraId="16BAD484" w14:textId="683ABC8D" w:rsidR="007801C3" w:rsidRPr="007801C3" w:rsidRDefault="007801C3" w:rsidP="009D7A18">
      <w:pPr>
        <w:widowControl w:val="0"/>
        <w:tabs>
          <w:tab w:val="left" w:pos="900"/>
        </w:tabs>
        <w:spacing w:after="0" w:line="288" w:lineRule="auto"/>
        <w:ind w:firstLine="709"/>
        <w:jc w:val="both"/>
        <w:rPr>
          <w:rFonts w:ascii="Times New Roman" w:eastAsia="Times New Roman" w:hAnsi="Times New Roman" w:cs="Times New Roman"/>
          <w:color w:val="000000"/>
          <w:sz w:val="28"/>
          <w:szCs w:val="28"/>
          <w:lang w:val="vi-VN" w:eastAsia="vi-VN" w:bidi="vi-VN"/>
        </w:rPr>
      </w:pPr>
      <w:r w:rsidRPr="009D7A18">
        <w:rPr>
          <w:rFonts w:ascii="Times New Roman" w:eastAsia="Times New Roman" w:hAnsi="Times New Roman" w:cs="Times New Roman"/>
          <w:color w:val="000000"/>
          <w:sz w:val="28"/>
          <w:szCs w:val="28"/>
          <w:lang w:val="vi-VN" w:eastAsia="vi-VN" w:bidi="vi-VN"/>
        </w:rPr>
        <w:t xml:space="preserve">- </w:t>
      </w:r>
      <w:r w:rsidRPr="007801C3">
        <w:rPr>
          <w:rFonts w:ascii="Times New Roman" w:eastAsia="Times New Roman" w:hAnsi="Times New Roman" w:cs="Times New Roman"/>
          <w:color w:val="000000"/>
          <w:sz w:val="28"/>
          <w:szCs w:val="28"/>
          <w:lang w:val="vi-VN" w:eastAsia="vi-VN" w:bidi="vi-VN"/>
        </w:rPr>
        <w:t>Quán triệt chủ trương, yêu cầu của Bộ Chính trị tại K</w:t>
      </w:r>
      <w:r w:rsidRPr="009D7A18">
        <w:rPr>
          <w:rFonts w:ascii="Times New Roman" w:eastAsia="Times New Roman" w:hAnsi="Times New Roman" w:cs="Times New Roman"/>
          <w:color w:val="000000"/>
          <w:sz w:val="28"/>
          <w:szCs w:val="28"/>
          <w:lang w:val="vi-VN" w:eastAsia="vi-VN" w:bidi="vi-VN"/>
        </w:rPr>
        <w:t>ết</w:t>
      </w:r>
      <w:r w:rsidRPr="007801C3">
        <w:rPr>
          <w:rFonts w:ascii="Times New Roman" w:eastAsia="Times New Roman" w:hAnsi="Times New Roman" w:cs="Times New Roman"/>
          <w:color w:val="000000"/>
          <w:sz w:val="28"/>
          <w:szCs w:val="28"/>
          <w:lang w:val="vi-VN" w:eastAsia="vi-VN" w:bidi="vi-VN"/>
        </w:rPr>
        <w:t xml:space="preserve"> luận s</w:t>
      </w:r>
      <w:r w:rsidRPr="009D7A18">
        <w:rPr>
          <w:rFonts w:ascii="Times New Roman" w:eastAsia="Times New Roman" w:hAnsi="Times New Roman" w:cs="Times New Roman"/>
          <w:color w:val="000000"/>
          <w:sz w:val="28"/>
          <w:szCs w:val="28"/>
          <w:lang w:val="vi-VN" w:eastAsia="vi-VN" w:bidi="vi-VN"/>
        </w:rPr>
        <w:t>ố</w:t>
      </w:r>
      <w:r w:rsidRPr="007801C3">
        <w:rPr>
          <w:rFonts w:ascii="Times New Roman" w:eastAsia="Times New Roman" w:hAnsi="Times New Roman" w:cs="Times New Roman"/>
          <w:color w:val="000000"/>
          <w:sz w:val="28"/>
          <w:szCs w:val="28"/>
          <w:lang w:val="vi-VN" w:eastAsia="vi-VN" w:bidi="vi-VN"/>
        </w:rPr>
        <w:t xml:space="preserve"> 91-KL/TW về tiếp tục thực hiện Nghị quyết số 29-NQ/TW ngày 04</w:t>
      </w:r>
      <w:r w:rsidRPr="009D7A18">
        <w:rPr>
          <w:rFonts w:ascii="Times New Roman" w:eastAsia="Times New Roman" w:hAnsi="Times New Roman" w:cs="Times New Roman"/>
          <w:color w:val="000000"/>
          <w:sz w:val="28"/>
          <w:szCs w:val="28"/>
          <w:lang w:val="vi-VN" w:eastAsia="vi-VN" w:bidi="vi-VN"/>
        </w:rPr>
        <w:t>/</w:t>
      </w:r>
      <w:r w:rsidRPr="007801C3">
        <w:rPr>
          <w:rFonts w:ascii="Times New Roman" w:eastAsia="Times New Roman" w:hAnsi="Times New Roman" w:cs="Times New Roman"/>
          <w:color w:val="000000"/>
          <w:sz w:val="28"/>
          <w:szCs w:val="28"/>
          <w:lang w:val="vi-VN" w:eastAsia="vi-VN" w:bidi="vi-VN"/>
        </w:rPr>
        <w:t>11</w:t>
      </w:r>
      <w:r w:rsidRPr="009D7A18">
        <w:rPr>
          <w:rFonts w:ascii="Times New Roman" w:eastAsia="Times New Roman" w:hAnsi="Times New Roman" w:cs="Times New Roman"/>
          <w:color w:val="000000"/>
          <w:sz w:val="28"/>
          <w:szCs w:val="28"/>
          <w:lang w:val="vi-VN" w:eastAsia="vi-VN" w:bidi="vi-VN"/>
        </w:rPr>
        <w:t>/</w:t>
      </w:r>
      <w:r w:rsidRPr="007801C3">
        <w:rPr>
          <w:rFonts w:ascii="Times New Roman" w:eastAsia="Times New Roman" w:hAnsi="Times New Roman" w:cs="Times New Roman"/>
          <w:color w:val="000000"/>
          <w:sz w:val="28"/>
          <w:szCs w:val="28"/>
          <w:lang w:val="vi-VN" w:eastAsia="vi-VN" w:bidi="vi-VN"/>
        </w:rPr>
        <w:t>2013 của Ban Chấp hành Trung ương Đảng khóa XI “V</w:t>
      </w:r>
      <w:r w:rsidRPr="009D7A18">
        <w:rPr>
          <w:rFonts w:ascii="Times New Roman" w:eastAsia="Times New Roman" w:hAnsi="Times New Roman" w:cs="Times New Roman"/>
          <w:color w:val="000000"/>
          <w:sz w:val="28"/>
          <w:szCs w:val="28"/>
          <w:lang w:val="vi-VN" w:eastAsia="vi-VN" w:bidi="vi-VN"/>
        </w:rPr>
        <w:t>ề</w:t>
      </w:r>
      <w:r w:rsidRPr="007801C3">
        <w:rPr>
          <w:rFonts w:ascii="Times New Roman" w:eastAsia="Times New Roman" w:hAnsi="Times New Roman" w:cs="Times New Roman"/>
          <w:color w:val="000000"/>
          <w:sz w:val="28"/>
          <w:szCs w:val="28"/>
          <w:lang w:val="vi-VN" w:eastAsia="vi-VN" w:bidi="vi-VN"/>
        </w:rPr>
        <w:t xml:space="preserve"> đổi mới căn bản, toàn diện giáo dục và đào tạo, đáp ứng yêu cầu công nghiệp hóa, hiện đại hóa trong điều kiện kinh tế thị trường định hướng xã hội chủ nghĩa và hội nhập quốc tế” (sau đây gọi là Nghị quyết s</w:t>
      </w:r>
      <w:r w:rsidR="00F61BCB">
        <w:rPr>
          <w:rFonts w:ascii="Times New Roman" w:eastAsia="Times New Roman" w:hAnsi="Times New Roman" w:cs="Times New Roman"/>
          <w:color w:val="000000"/>
          <w:sz w:val="28"/>
          <w:szCs w:val="28"/>
          <w:lang w:val="en-GB" w:eastAsia="vi-VN" w:bidi="vi-VN"/>
        </w:rPr>
        <w:t>ố</w:t>
      </w:r>
      <w:r w:rsidRPr="007801C3">
        <w:rPr>
          <w:rFonts w:ascii="Times New Roman" w:eastAsia="Times New Roman" w:hAnsi="Times New Roman" w:cs="Times New Roman"/>
          <w:color w:val="000000"/>
          <w:sz w:val="28"/>
          <w:szCs w:val="28"/>
          <w:lang w:val="vi-VN" w:eastAsia="vi-VN" w:bidi="vi-VN"/>
        </w:rPr>
        <w:t xml:space="preserve"> 29-NQ/TW)</w:t>
      </w:r>
      <w:r w:rsidRPr="009D7A18">
        <w:rPr>
          <w:rFonts w:ascii="Times New Roman" w:eastAsia="Times New Roman" w:hAnsi="Times New Roman" w:cs="Times New Roman"/>
          <w:color w:val="000000"/>
          <w:sz w:val="28"/>
          <w:szCs w:val="28"/>
          <w:lang w:val="vi-VN" w:eastAsia="vi-VN" w:bidi="vi-VN"/>
        </w:rPr>
        <w:t>,</w:t>
      </w:r>
      <w:r w:rsidRPr="007801C3">
        <w:rPr>
          <w:rFonts w:ascii="Times New Roman" w:eastAsia="Times New Roman" w:hAnsi="Times New Roman" w:cs="Times New Roman"/>
          <w:color w:val="000000"/>
          <w:sz w:val="28"/>
          <w:szCs w:val="28"/>
          <w:lang w:val="vi-VN" w:eastAsia="vi-VN" w:bidi="vi-VN"/>
        </w:rPr>
        <w:t xml:space="preserve"> nâng cao nhận thức, trách nhiệm, quyết tâm của các </w:t>
      </w:r>
      <w:r w:rsidRPr="009D7A18">
        <w:rPr>
          <w:rFonts w:ascii="Times New Roman" w:eastAsia="Times New Roman" w:hAnsi="Times New Roman" w:cs="Times New Roman"/>
          <w:color w:val="000000"/>
          <w:sz w:val="28"/>
          <w:szCs w:val="28"/>
          <w:lang w:val="vi-VN" w:eastAsia="vi-VN" w:bidi="vi-VN"/>
        </w:rPr>
        <w:t>sở</w:t>
      </w:r>
      <w:r w:rsidRPr="007801C3">
        <w:rPr>
          <w:rFonts w:ascii="Times New Roman" w:eastAsia="Times New Roman" w:hAnsi="Times New Roman" w:cs="Times New Roman"/>
          <w:color w:val="000000"/>
          <w:sz w:val="28"/>
          <w:szCs w:val="28"/>
          <w:lang w:val="vi-VN" w:eastAsia="vi-VN" w:bidi="vi-VN"/>
        </w:rPr>
        <w:t>,</w:t>
      </w:r>
      <w:r w:rsidRPr="009D7A18">
        <w:rPr>
          <w:rFonts w:ascii="Times New Roman" w:eastAsia="Times New Roman" w:hAnsi="Times New Roman" w:cs="Times New Roman"/>
          <w:color w:val="000000"/>
          <w:sz w:val="28"/>
          <w:szCs w:val="28"/>
          <w:lang w:val="vi-VN" w:eastAsia="vi-VN" w:bidi="vi-VN"/>
        </w:rPr>
        <w:t xml:space="preserve"> ngành, </w:t>
      </w:r>
      <w:r w:rsidRPr="007801C3">
        <w:rPr>
          <w:rFonts w:ascii="Times New Roman" w:eastAsia="Times New Roman" w:hAnsi="Times New Roman" w:cs="Times New Roman"/>
          <w:color w:val="000000"/>
          <w:sz w:val="28"/>
          <w:szCs w:val="28"/>
          <w:lang w:val="vi-VN" w:eastAsia="vi-VN" w:bidi="vi-VN"/>
        </w:rPr>
        <w:t xml:space="preserve">cơ quan, </w:t>
      </w:r>
      <w:r w:rsidR="00DE1FC9">
        <w:rPr>
          <w:rFonts w:ascii="Times New Roman" w:eastAsia="Times New Roman" w:hAnsi="Times New Roman" w:cs="Times New Roman"/>
          <w:color w:val="000000"/>
          <w:sz w:val="28"/>
          <w:szCs w:val="28"/>
          <w:lang w:val="vi-VN" w:eastAsia="vi-VN" w:bidi="vi-VN"/>
        </w:rPr>
        <w:t>Ủy ban nhân dân các quận/huyện/thành phố</w:t>
      </w:r>
      <w:r w:rsidRPr="007801C3">
        <w:rPr>
          <w:rFonts w:ascii="Times New Roman" w:eastAsia="Times New Roman" w:hAnsi="Times New Roman" w:cs="Times New Roman"/>
          <w:color w:val="000000"/>
          <w:sz w:val="28"/>
          <w:szCs w:val="28"/>
          <w:lang w:val="vi-VN" w:eastAsia="vi-VN" w:bidi="vi-VN"/>
        </w:rPr>
        <w:t>, tổ chức, đơn vị, nhất là người đứng đầu trong việc tổ chức thực hiện K</w:t>
      </w:r>
      <w:r w:rsidRPr="009D7A18">
        <w:rPr>
          <w:rFonts w:ascii="Times New Roman" w:eastAsia="Times New Roman" w:hAnsi="Times New Roman" w:cs="Times New Roman"/>
          <w:color w:val="000000"/>
          <w:sz w:val="28"/>
          <w:szCs w:val="28"/>
          <w:lang w:val="vi-VN" w:eastAsia="vi-VN" w:bidi="vi-VN"/>
        </w:rPr>
        <w:t>ế</w:t>
      </w:r>
      <w:r w:rsidRPr="007801C3">
        <w:rPr>
          <w:rFonts w:ascii="Times New Roman" w:eastAsia="Times New Roman" w:hAnsi="Times New Roman" w:cs="Times New Roman"/>
          <w:color w:val="000000"/>
          <w:sz w:val="28"/>
          <w:szCs w:val="28"/>
          <w:lang w:val="vi-VN" w:eastAsia="vi-VN" w:bidi="vi-VN"/>
        </w:rPr>
        <w:t>t luận s</w:t>
      </w:r>
      <w:r w:rsidRPr="009D7A18">
        <w:rPr>
          <w:rFonts w:ascii="Times New Roman" w:eastAsia="Times New Roman" w:hAnsi="Times New Roman" w:cs="Times New Roman"/>
          <w:color w:val="000000"/>
          <w:sz w:val="28"/>
          <w:szCs w:val="28"/>
          <w:lang w:val="vi-VN" w:eastAsia="vi-VN" w:bidi="vi-VN"/>
        </w:rPr>
        <w:t>ố</w:t>
      </w:r>
      <w:r w:rsidRPr="007801C3">
        <w:rPr>
          <w:rFonts w:ascii="Times New Roman" w:eastAsia="Times New Roman" w:hAnsi="Times New Roman" w:cs="Times New Roman"/>
          <w:color w:val="000000"/>
          <w:sz w:val="28"/>
          <w:szCs w:val="28"/>
          <w:lang w:val="vi-VN" w:eastAsia="vi-VN" w:bidi="vi-VN"/>
        </w:rPr>
        <w:t xml:space="preserve"> 91-KL/TW, quyết tâm hoàn thành các mục tiêu đề ra.</w:t>
      </w:r>
    </w:p>
    <w:p w14:paraId="18778CC5" w14:textId="39ECE215" w:rsidR="007801C3" w:rsidRPr="007801C3" w:rsidRDefault="007801C3" w:rsidP="009D7A18">
      <w:pPr>
        <w:widowControl w:val="0"/>
        <w:tabs>
          <w:tab w:val="left" w:pos="918"/>
        </w:tabs>
        <w:spacing w:after="0" w:line="288" w:lineRule="auto"/>
        <w:ind w:firstLine="709"/>
        <w:jc w:val="both"/>
        <w:rPr>
          <w:rFonts w:ascii="Times New Roman" w:eastAsia="Times New Roman" w:hAnsi="Times New Roman" w:cs="Times New Roman"/>
          <w:color w:val="000000"/>
          <w:sz w:val="28"/>
          <w:szCs w:val="28"/>
          <w:lang w:val="vi-VN" w:eastAsia="vi-VN" w:bidi="vi-VN"/>
        </w:rPr>
      </w:pPr>
      <w:bookmarkStart w:id="0" w:name="bookmark33"/>
      <w:bookmarkEnd w:id="0"/>
      <w:r w:rsidRPr="009D7A18">
        <w:rPr>
          <w:rFonts w:ascii="Times New Roman" w:eastAsia="Times New Roman" w:hAnsi="Times New Roman" w:cs="Times New Roman"/>
          <w:color w:val="000000"/>
          <w:sz w:val="28"/>
          <w:szCs w:val="28"/>
          <w:lang w:val="vi-VN" w:eastAsia="vi-VN" w:bidi="vi-VN"/>
        </w:rPr>
        <w:t xml:space="preserve">- </w:t>
      </w:r>
      <w:r w:rsidRPr="007801C3">
        <w:rPr>
          <w:rFonts w:ascii="Times New Roman" w:eastAsia="Times New Roman" w:hAnsi="Times New Roman" w:cs="Times New Roman"/>
          <w:color w:val="000000"/>
          <w:sz w:val="28"/>
          <w:szCs w:val="28"/>
          <w:lang w:val="vi-VN" w:eastAsia="vi-VN" w:bidi="vi-VN"/>
        </w:rPr>
        <w:t xml:space="preserve">Xác định, cụ thể hóa các nhiệm vụ, giải pháp trọng tâm để các </w:t>
      </w:r>
      <w:r w:rsidRPr="009D7A18">
        <w:rPr>
          <w:rFonts w:ascii="Times New Roman" w:eastAsia="Times New Roman" w:hAnsi="Times New Roman" w:cs="Times New Roman"/>
          <w:color w:val="000000"/>
          <w:sz w:val="28"/>
          <w:szCs w:val="28"/>
          <w:lang w:val="vi-VN" w:eastAsia="vi-VN" w:bidi="vi-VN"/>
        </w:rPr>
        <w:t>sở, ngành</w:t>
      </w:r>
      <w:r w:rsidRPr="007801C3">
        <w:rPr>
          <w:rFonts w:ascii="Times New Roman" w:eastAsia="Times New Roman" w:hAnsi="Times New Roman" w:cs="Times New Roman"/>
          <w:color w:val="000000"/>
          <w:sz w:val="28"/>
          <w:szCs w:val="28"/>
          <w:lang w:val="vi-VN" w:eastAsia="vi-VN" w:bidi="vi-VN"/>
        </w:rPr>
        <w:t xml:space="preserve">, cơ quan, </w:t>
      </w:r>
      <w:r w:rsidR="00DE1FC9">
        <w:rPr>
          <w:rFonts w:ascii="Times New Roman" w:eastAsia="Times New Roman" w:hAnsi="Times New Roman" w:cs="Times New Roman"/>
          <w:color w:val="000000"/>
          <w:sz w:val="28"/>
          <w:szCs w:val="28"/>
          <w:lang w:val="vi-VN" w:eastAsia="vi-VN" w:bidi="vi-VN"/>
        </w:rPr>
        <w:t>Ủy ban nhân dân các quận/huyện/thành phố</w:t>
      </w:r>
      <w:r w:rsidR="00DE1FC9" w:rsidRPr="007801C3">
        <w:rPr>
          <w:rFonts w:ascii="Times New Roman" w:eastAsia="Times New Roman" w:hAnsi="Times New Roman" w:cs="Times New Roman"/>
          <w:color w:val="000000"/>
          <w:sz w:val="28"/>
          <w:szCs w:val="28"/>
          <w:lang w:val="vi-VN" w:eastAsia="vi-VN" w:bidi="vi-VN"/>
        </w:rPr>
        <w:t xml:space="preserve"> </w:t>
      </w:r>
      <w:r w:rsidRPr="007801C3">
        <w:rPr>
          <w:rFonts w:ascii="Times New Roman" w:eastAsia="Times New Roman" w:hAnsi="Times New Roman" w:cs="Times New Roman"/>
          <w:color w:val="000000"/>
          <w:sz w:val="28"/>
          <w:szCs w:val="28"/>
          <w:lang w:val="vi-VN" w:eastAsia="vi-VN" w:bidi="vi-VN"/>
        </w:rPr>
        <w:t>tập trung chỉ đạo nhằm tiếp tục thực hiện nghiêm túc các quan đi</w:t>
      </w:r>
      <w:r w:rsidRPr="009D7A18">
        <w:rPr>
          <w:rFonts w:ascii="Times New Roman" w:eastAsia="Times New Roman" w:hAnsi="Times New Roman" w:cs="Times New Roman"/>
          <w:color w:val="000000"/>
          <w:sz w:val="28"/>
          <w:szCs w:val="28"/>
          <w:lang w:val="vi-VN" w:eastAsia="vi-VN" w:bidi="vi-VN"/>
        </w:rPr>
        <w:t>ể</w:t>
      </w:r>
      <w:r w:rsidRPr="007801C3">
        <w:rPr>
          <w:rFonts w:ascii="Times New Roman" w:eastAsia="Times New Roman" w:hAnsi="Times New Roman" w:cs="Times New Roman"/>
          <w:color w:val="000000"/>
          <w:sz w:val="28"/>
          <w:szCs w:val="28"/>
          <w:lang w:val="vi-VN" w:eastAsia="vi-VN" w:bidi="vi-VN"/>
        </w:rPr>
        <w:t>m, mục tiêu, nhiệm vụ, giải pháp về đổi mới căn bản, toàn diện giáo dục và đào tạo đã đề ra tại Nghị quyết số 29-NQ/TW</w:t>
      </w:r>
      <w:r w:rsidRPr="009D7A18">
        <w:rPr>
          <w:rFonts w:ascii="Times New Roman" w:eastAsia="Times New Roman" w:hAnsi="Times New Roman" w:cs="Times New Roman"/>
          <w:color w:val="000000"/>
          <w:sz w:val="28"/>
          <w:szCs w:val="28"/>
          <w:lang w:val="vi-VN" w:eastAsia="vi-VN" w:bidi="vi-VN"/>
        </w:rPr>
        <w:t xml:space="preserve">, </w:t>
      </w:r>
      <w:r w:rsidRPr="007801C3">
        <w:rPr>
          <w:rFonts w:ascii="Times New Roman" w:eastAsia="Times New Roman" w:hAnsi="Times New Roman" w:cs="Times New Roman"/>
          <w:color w:val="000000"/>
          <w:sz w:val="28"/>
          <w:szCs w:val="28"/>
          <w:lang w:val="vi-VN" w:eastAsia="vi-VN" w:bidi="vi-VN"/>
        </w:rPr>
        <w:t>Kết luận số 91-KL/TW</w:t>
      </w:r>
      <w:r w:rsidRPr="009D7A18">
        <w:rPr>
          <w:rFonts w:ascii="Times New Roman" w:eastAsia="Times New Roman" w:hAnsi="Times New Roman" w:cs="Times New Roman"/>
          <w:color w:val="000000"/>
          <w:sz w:val="28"/>
          <w:szCs w:val="28"/>
          <w:lang w:val="vi-VN" w:eastAsia="vi-VN" w:bidi="vi-VN"/>
        </w:rPr>
        <w:t>,</w:t>
      </w:r>
      <w:r w:rsidRPr="009D7A18">
        <w:rPr>
          <w:rFonts w:ascii="Times New Roman" w:eastAsia="Times New Roman" w:hAnsi="Times New Roman" w:cs="Times New Roman"/>
          <w:noProof/>
          <w:sz w:val="28"/>
          <w:szCs w:val="28"/>
        </w:rPr>
        <w:t xml:space="preserve"> Nghị quyết số 51/NQ-CP</w:t>
      </w:r>
      <w:r w:rsidRPr="007801C3">
        <w:rPr>
          <w:rFonts w:ascii="Times New Roman" w:eastAsia="Times New Roman" w:hAnsi="Times New Roman" w:cs="Times New Roman"/>
          <w:color w:val="000000"/>
          <w:sz w:val="28"/>
          <w:szCs w:val="28"/>
          <w:lang w:val="vi-VN" w:eastAsia="vi-VN" w:bidi="vi-VN"/>
        </w:rPr>
        <w:t>.</w:t>
      </w:r>
    </w:p>
    <w:p w14:paraId="10187E88" w14:textId="2CD8A14A" w:rsidR="007801C3" w:rsidRPr="009D7A18" w:rsidRDefault="007801C3" w:rsidP="009D7A18">
      <w:pPr>
        <w:widowControl w:val="0"/>
        <w:tabs>
          <w:tab w:val="left" w:pos="928"/>
        </w:tabs>
        <w:spacing w:after="0" w:line="288" w:lineRule="auto"/>
        <w:ind w:firstLine="709"/>
        <w:jc w:val="both"/>
        <w:rPr>
          <w:rFonts w:ascii="Times New Roman" w:eastAsia="Times New Roman" w:hAnsi="Times New Roman" w:cs="Times New Roman"/>
          <w:noProof/>
          <w:sz w:val="28"/>
          <w:szCs w:val="28"/>
          <w:lang w:val="vi-VN"/>
        </w:rPr>
      </w:pPr>
      <w:bookmarkStart w:id="1" w:name="bookmark34"/>
      <w:bookmarkEnd w:id="1"/>
      <w:r w:rsidRPr="009D7A18">
        <w:rPr>
          <w:rFonts w:ascii="Times New Roman" w:eastAsia="Times New Roman" w:hAnsi="Times New Roman" w:cs="Times New Roman"/>
          <w:color w:val="000000"/>
          <w:sz w:val="28"/>
          <w:szCs w:val="28"/>
          <w:lang w:val="vi-VN" w:eastAsia="vi-VN" w:bidi="vi-VN"/>
        </w:rPr>
        <w:t xml:space="preserve">- </w:t>
      </w:r>
      <w:r w:rsidRPr="007801C3">
        <w:rPr>
          <w:rFonts w:ascii="Times New Roman" w:eastAsia="Times New Roman" w:hAnsi="Times New Roman" w:cs="Times New Roman"/>
          <w:color w:val="000000"/>
          <w:sz w:val="28"/>
          <w:szCs w:val="28"/>
          <w:lang w:val="vi-VN" w:eastAsia="vi-VN" w:bidi="vi-VN"/>
        </w:rPr>
        <w:t>Nâng cao năng lực, hiệu quả quản lý nhà nước đối với giáo dục và đào tạo</w:t>
      </w:r>
      <w:r w:rsidRPr="009D7A18">
        <w:rPr>
          <w:rFonts w:ascii="Times New Roman" w:eastAsia="Times New Roman" w:hAnsi="Times New Roman" w:cs="Times New Roman"/>
          <w:color w:val="000000"/>
          <w:sz w:val="28"/>
          <w:szCs w:val="28"/>
          <w:lang w:val="vi-VN" w:eastAsia="vi-VN" w:bidi="vi-VN"/>
        </w:rPr>
        <w:t xml:space="preserve"> </w:t>
      </w:r>
      <w:r w:rsidRPr="007801C3">
        <w:rPr>
          <w:rFonts w:ascii="Times New Roman" w:eastAsia="Times New Roman" w:hAnsi="Times New Roman" w:cs="Times New Roman"/>
          <w:color w:val="000000"/>
          <w:sz w:val="28"/>
          <w:szCs w:val="28"/>
          <w:lang w:val="vi-VN" w:eastAsia="vi-VN" w:bidi="vi-VN"/>
        </w:rPr>
        <w:lastRenderedPageBreak/>
        <w:t>tạo</w:t>
      </w:r>
      <w:r w:rsidR="00F61BCB">
        <w:rPr>
          <w:rFonts w:ascii="Times New Roman" w:eastAsia="Times New Roman" w:hAnsi="Times New Roman" w:cs="Times New Roman"/>
          <w:color w:val="000000"/>
          <w:sz w:val="28"/>
          <w:szCs w:val="28"/>
          <w:lang w:val="en-GB" w:eastAsia="vi-VN" w:bidi="vi-VN"/>
        </w:rPr>
        <w:t>,</w:t>
      </w:r>
      <w:r w:rsidRPr="007801C3">
        <w:rPr>
          <w:rFonts w:ascii="Times New Roman" w:eastAsia="Times New Roman" w:hAnsi="Times New Roman" w:cs="Times New Roman"/>
          <w:color w:val="000000"/>
          <w:sz w:val="28"/>
          <w:szCs w:val="28"/>
          <w:lang w:val="vi-VN" w:eastAsia="vi-VN" w:bidi="vi-VN"/>
        </w:rPr>
        <w:t xml:space="preserve"> chuyển biến mạnh mẽ trong đ</w:t>
      </w:r>
      <w:r w:rsidR="00F61BCB">
        <w:rPr>
          <w:rFonts w:ascii="Times New Roman" w:eastAsia="Times New Roman" w:hAnsi="Times New Roman" w:cs="Times New Roman"/>
          <w:color w:val="000000"/>
          <w:sz w:val="28"/>
          <w:szCs w:val="28"/>
          <w:lang w:val="en-GB" w:eastAsia="vi-VN" w:bidi="vi-VN"/>
        </w:rPr>
        <w:t xml:space="preserve">ổi </w:t>
      </w:r>
      <w:r w:rsidRPr="007801C3">
        <w:rPr>
          <w:rFonts w:ascii="Times New Roman" w:eastAsia="Times New Roman" w:hAnsi="Times New Roman" w:cs="Times New Roman"/>
          <w:color w:val="000000"/>
          <w:sz w:val="28"/>
          <w:szCs w:val="28"/>
          <w:lang w:val="vi-VN" w:eastAsia="vi-VN" w:bidi="vi-VN"/>
        </w:rPr>
        <w:t>mới căn bản, toàn diện giáo dục và đào tạo theo chủ trương của Đảng.</w:t>
      </w:r>
    </w:p>
    <w:p w14:paraId="72C30E67" w14:textId="425465EE" w:rsidR="00B01C37" w:rsidRPr="009D7A18" w:rsidRDefault="00B01C37" w:rsidP="009D7A18">
      <w:pPr>
        <w:spacing w:after="0" w:line="288" w:lineRule="auto"/>
        <w:ind w:firstLine="709"/>
        <w:jc w:val="both"/>
        <w:rPr>
          <w:rFonts w:ascii="Times New Roman" w:eastAsia="Times New Roman" w:hAnsi="Times New Roman" w:cs="Times New Roman"/>
          <w:b/>
          <w:color w:val="000000" w:themeColor="text1"/>
          <w:sz w:val="28"/>
          <w:szCs w:val="28"/>
        </w:rPr>
      </w:pPr>
      <w:r w:rsidRPr="009D7A18">
        <w:rPr>
          <w:rFonts w:ascii="Times New Roman" w:eastAsia="Times New Roman" w:hAnsi="Times New Roman" w:cs="Times New Roman"/>
          <w:b/>
          <w:color w:val="000000" w:themeColor="text1"/>
          <w:sz w:val="28"/>
          <w:szCs w:val="28"/>
        </w:rPr>
        <w:t>2. Yêu cầu</w:t>
      </w:r>
    </w:p>
    <w:p w14:paraId="4B11BC45" w14:textId="448D05EC" w:rsidR="00EA2AF4" w:rsidRPr="009D7A18" w:rsidRDefault="00EA2AF4" w:rsidP="009D7A18">
      <w:pPr>
        <w:widowControl w:val="0"/>
        <w:tabs>
          <w:tab w:val="left" w:pos="894"/>
        </w:tabs>
        <w:spacing w:after="0" w:line="288" w:lineRule="auto"/>
        <w:ind w:firstLine="709"/>
        <w:jc w:val="both"/>
        <w:rPr>
          <w:rFonts w:ascii="Times New Roman" w:eastAsia="Times New Roman" w:hAnsi="Times New Roman" w:cs="Times New Roman"/>
          <w:color w:val="000000"/>
          <w:sz w:val="28"/>
          <w:szCs w:val="28"/>
          <w:lang w:val="vi-VN" w:eastAsia="vi-VN" w:bidi="vi-VN"/>
        </w:rPr>
      </w:pPr>
      <w:r w:rsidRPr="009D7A18">
        <w:rPr>
          <w:rFonts w:ascii="Times New Roman" w:eastAsia="Times New Roman" w:hAnsi="Times New Roman" w:cs="Times New Roman"/>
          <w:color w:val="000000"/>
          <w:sz w:val="28"/>
          <w:szCs w:val="28"/>
          <w:lang w:val="en-GB" w:eastAsia="vi-VN" w:bidi="vi-VN"/>
        </w:rPr>
        <w:t xml:space="preserve">- </w:t>
      </w:r>
      <w:r w:rsidRPr="009D7A18">
        <w:rPr>
          <w:rFonts w:ascii="Times New Roman" w:eastAsia="Times New Roman" w:hAnsi="Times New Roman" w:cs="Times New Roman"/>
          <w:color w:val="000000"/>
          <w:sz w:val="28"/>
          <w:szCs w:val="28"/>
          <w:lang w:val="vi-VN" w:eastAsia="vi-VN" w:bidi="vi-VN"/>
        </w:rPr>
        <w:t xml:space="preserve">Phân công thực hiện các nhiệm vụ, giải pháp trọng tâm để các </w:t>
      </w:r>
      <w:r w:rsidRPr="009D7A18">
        <w:rPr>
          <w:rFonts w:ascii="Times New Roman" w:eastAsia="Times New Roman" w:hAnsi="Times New Roman" w:cs="Times New Roman"/>
          <w:color w:val="000000"/>
          <w:sz w:val="28"/>
          <w:szCs w:val="28"/>
          <w:lang w:val="en-GB" w:eastAsia="vi-VN" w:bidi="vi-VN"/>
        </w:rPr>
        <w:t>sở, ngành</w:t>
      </w:r>
      <w:r w:rsidRPr="009D7A18">
        <w:rPr>
          <w:rFonts w:ascii="Times New Roman" w:eastAsia="Times New Roman" w:hAnsi="Times New Roman" w:cs="Times New Roman"/>
          <w:color w:val="000000"/>
          <w:sz w:val="28"/>
          <w:szCs w:val="28"/>
          <w:lang w:val="vi-VN" w:eastAsia="vi-VN" w:bidi="vi-VN"/>
        </w:rPr>
        <w:t xml:space="preserve">, cơ quan liên quan và </w:t>
      </w:r>
      <w:r w:rsidR="00DE1FC9">
        <w:rPr>
          <w:rFonts w:ascii="Times New Roman" w:eastAsia="Times New Roman" w:hAnsi="Times New Roman" w:cs="Times New Roman"/>
          <w:color w:val="000000"/>
          <w:sz w:val="28"/>
          <w:szCs w:val="28"/>
          <w:lang w:val="vi-VN" w:eastAsia="vi-VN" w:bidi="vi-VN"/>
        </w:rPr>
        <w:t>Ủy ban nhân dân các quận/huyện/thành phố</w:t>
      </w:r>
      <w:r w:rsidR="00DE1FC9" w:rsidRPr="009D7A18">
        <w:rPr>
          <w:rFonts w:ascii="Times New Roman" w:eastAsia="Times New Roman" w:hAnsi="Times New Roman" w:cs="Times New Roman"/>
          <w:color w:val="000000"/>
          <w:sz w:val="28"/>
          <w:szCs w:val="28"/>
          <w:lang w:val="vi-VN" w:eastAsia="vi-VN" w:bidi="vi-VN"/>
        </w:rPr>
        <w:t xml:space="preserve"> </w:t>
      </w:r>
      <w:r w:rsidRPr="009D7A18">
        <w:rPr>
          <w:rFonts w:ascii="Times New Roman" w:eastAsia="Times New Roman" w:hAnsi="Times New Roman" w:cs="Times New Roman"/>
          <w:color w:val="000000"/>
          <w:sz w:val="28"/>
          <w:szCs w:val="28"/>
          <w:lang w:val="vi-VN" w:eastAsia="vi-VN" w:bidi="vi-VN"/>
        </w:rPr>
        <w:t>tập trung chỉ đạo, triển khai thực hiện đầy đủ các quan điểm, mục tiêu, nhiệm vụ, giải pháp về đ</w:t>
      </w:r>
      <w:r w:rsidRPr="009D7A18">
        <w:rPr>
          <w:rFonts w:ascii="Times New Roman" w:eastAsia="Times New Roman" w:hAnsi="Times New Roman" w:cs="Times New Roman"/>
          <w:color w:val="000000"/>
          <w:sz w:val="28"/>
          <w:szCs w:val="28"/>
          <w:lang w:val="en-GB" w:eastAsia="vi-VN" w:bidi="vi-VN"/>
        </w:rPr>
        <w:t>ổ</w:t>
      </w:r>
      <w:r w:rsidRPr="009D7A18">
        <w:rPr>
          <w:rFonts w:ascii="Times New Roman" w:eastAsia="Times New Roman" w:hAnsi="Times New Roman" w:cs="Times New Roman"/>
          <w:color w:val="000000"/>
          <w:sz w:val="28"/>
          <w:szCs w:val="28"/>
          <w:lang w:val="vi-VN" w:eastAsia="vi-VN" w:bidi="vi-VN"/>
        </w:rPr>
        <w:t>i mới căn bản, toàn diện giáo dục và đào tạo theo Nghị quyết số 29-NQ/TW</w:t>
      </w:r>
      <w:r w:rsidR="007801C3" w:rsidRPr="009D7A18">
        <w:rPr>
          <w:rFonts w:ascii="Times New Roman" w:eastAsia="Times New Roman" w:hAnsi="Times New Roman" w:cs="Times New Roman"/>
          <w:color w:val="000000"/>
          <w:sz w:val="28"/>
          <w:szCs w:val="28"/>
          <w:lang w:val="vi-VN" w:eastAsia="vi-VN" w:bidi="vi-VN"/>
        </w:rPr>
        <w:t xml:space="preserve">, </w:t>
      </w:r>
      <w:r w:rsidRPr="009D7A18">
        <w:rPr>
          <w:rFonts w:ascii="Times New Roman" w:eastAsia="Times New Roman" w:hAnsi="Times New Roman" w:cs="Times New Roman"/>
          <w:color w:val="000000"/>
          <w:sz w:val="28"/>
          <w:szCs w:val="28"/>
          <w:lang w:val="vi-VN" w:eastAsia="vi-VN" w:bidi="vi-VN"/>
        </w:rPr>
        <w:t>Kết luận số 91-KL/TW</w:t>
      </w:r>
      <w:r w:rsidR="007801C3" w:rsidRPr="009D7A18">
        <w:rPr>
          <w:rFonts w:ascii="Times New Roman" w:eastAsia="Times New Roman" w:hAnsi="Times New Roman" w:cs="Times New Roman"/>
          <w:color w:val="000000"/>
          <w:sz w:val="28"/>
          <w:szCs w:val="28"/>
          <w:lang w:val="vi-VN" w:eastAsia="vi-VN" w:bidi="vi-VN"/>
        </w:rPr>
        <w:t xml:space="preserve">, </w:t>
      </w:r>
      <w:r w:rsidR="007801C3" w:rsidRPr="009D7A18">
        <w:rPr>
          <w:rFonts w:ascii="Times New Roman" w:eastAsia="Times New Roman" w:hAnsi="Times New Roman" w:cs="Times New Roman"/>
          <w:noProof/>
          <w:sz w:val="28"/>
          <w:szCs w:val="28"/>
        </w:rPr>
        <w:t>Nghị quyết số 51/NQ-CP</w:t>
      </w:r>
      <w:r w:rsidR="007801C3" w:rsidRPr="009D7A18">
        <w:rPr>
          <w:rFonts w:ascii="Times New Roman" w:eastAsia="Times New Roman" w:hAnsi="Times New Roman" w:cs="Times New Roman"/>
          <w:noProof/>
          <w:sz w:val="28"/>
          <w:szCs w:val="28"/>
          <w:lang w:val="vi-VN"/>
        </w:rPr>
        <w:t>.</w:t>
      </w:r>
    </w:p>
    <w:p w14:paraId="013BD14A" w14:textId="76FD8176" w:rsidR="00EA2AF4" w:rsidRPr="009D7A18" w:rsidRDefault="00EA2AF4" w:rsidP="009D7A18">
      <w:pPr>
        <w:widowControl w:val="0"/>
        <w:tabs>
          <w:tab w:val="left" w:pos="920"/>
        </w:tabs>
        <w:spacing w:after="0" w:line="288" w:lineRule="auto"/>
        <w:ind w:firstLine="709"/>
        <w:jc w:val="both"/>
        <w:rPr>
          <w:rFonts w:ascii="Times New Roman" w:eastAsia="Times New Roman" w:hAnsi="Times New Roman" w:cs="Times New Roman"/>
          <w:color w:val="000000"/>
          <w:sz w:val="28"/>
          <w:szCs w:val="28"/>
          <w:lang w:val="vi-VN" w:eastAsia="vi-VN" w:bidi="vi-VN"/>
        </w:rPr>
      </w:pPr>
      <w:r w:rsidRPr="009D7A18">
        <w:rPr>
          <w:rFonts w:ascii="Times New Roman" w:eastAsia="Times New Roman" w:hAnsi="Times New Roman" w:cs="Times New Roman"/>
          <w:color w:val="000000"/>
          <w:sz w:val="28"/>
          <w:szCs w:val="28"/>
          <w:lang w:val="en-GB" w:eastAsia="vi-VN" w:bidi="vi-VN"/>
        </w:rPr>
        <w:t xml:space="preserve">- </w:t>
      </w:r>
      <w:r w:rsidRPr="009D7A18">
        <w:rPr>
          <w:rFonts w:ascii="Times New Roman" w:eastAsia="Times New Roman" w:hAnsi="Times New Roman" w:cs="Times New Roman"/>
          <w:color w:val="000000"/>
          <w:sz w:val="28"/>
          <w:szCs w:val="28"/>
          <w:lang w:val="vi-VN" w:eastAsia="vi-VN" w:bidi="vi-VN"/>
        </w:rPr>
        <w:t xml:space="preserve">Quá trình thực hiện phải tạo được sự đồng bộ, liên thông, gắn với việc thực hiện các </w:t>
      </w:r>
      <w:r w:rsidRPr="009D7A18">
        <w:rPr>
          <w:rFonts w:ascii="Times New Roman" w:eastAsia="Times New Roman" w:hAnsi="Times New Roman" w:cs="Times New Roman"/>
          <w:color w:val="000000"/>
          <w:sz w:val="28"/>
          <w:szCs w:val="28"/>
          <w:lang w:val="en-GB" w:eastAsia="vi-VN" w:bidi="vi-VN"/>
        </w:rPr>
        <w:t>văn bản chỉ đạo của Trung ương, Thành ủy</w:t>
      </w:r>
      <w:r w:rsidRPr="009D7A18">
        <w:rPr>
          <w:rFonts w:ascii="Times New Roman" w:eastAsia="Times New Roman" w:hAnsi="Times New Roman" w:cs="Times New Roman"/>
          <w:color w:val="000000"/>
          <w:sz w:val="28"/>
          <w:szCs w:val="28"/>
          <w:lang w:val="vi-VN" w:eastAsia="vi-VN" w:bidi="vi-VN"/>
        </w:rPr>
        <w:t xml:space="preserve"> liên quan tới phát triển giáo dục, đào tạo.</w:t>
      </w:r>
    </w:p>
    <w:p w14:paraId="66616C17" w14:textId="415BBA59" w:rsidR="007801C3" w:rsidRPr="007801C3" w:rsidRDefault="007801C3" w:rsidP="009D7A18">
      <w:pPr>
        <w:widowControl w:val="0"/>
        <w:tabs>
          <w:tab w:val="left" w:pos="923"/>
        </w:tabs>
        <w:spacing w:after="0" w:line="288" w:lineRule="auto"/>
        <w:ind w:firstLine="709"/>
        <w:jc w:val="both"/>
        <w:rPr>
          <w:rFonts w:ascii="Times New Roman" w:eastAsia="Times New Roman" w:hAnsi="Times New Roman" w:cs="Times New Roman"/>
          <w:color w:val="000000"/>
          <w:sz w:val="28"/>
          <w:szCs w:val="28"/>
          <w:lang w:val="vi-VN" w:eastAsia="vi-VN" w:bidi="vi-VN"/>
        </w:rPr>
      </w:pPr>
      <w:r w:rsidRPr="009D7A18">
        <w:rPr>
          <w:rFonts w:ascii="Times New Roman" w:eastAsia="Times New Roman" w:hAnsi="Times New Roman" w:cs="Times New Roman"/>
          <w:color w:val="000000" w:themeColor="text1"/>
          <w:sz w:val="28"/>
          <w:szCs w:val="28"/>
          <w:lang w:val="vi-VN"/>
        </w:rPr>
        <w:t xml:space="preserve">- </w:t>
      </w:r>
      <w:r w:rsidRPr="007801C3">
        <w:rPr>
          <w:rFonts w:ascii="Times New Roman" w:eastAsia="Times New Roman" w:hAnsi="Times New Roman" w:cs="Times New Roman"/>
          <w:color w:val="000000"/>
          <w:sz w:val="28"/>
          <w:szCs w:val="28"/>
          <w:lang w:val="vi-VN" w:eastAsia="vi-VN" w:bidi="vi-VN"/>
        </w:rPr>
        <w:t xml:space="preserve">Có lộ trình cụ thể đối với việc thực hiện các nhiệm vụ của các </w:t>
      </w:r>
      <w:r w:rsidRPr="009D7A18">
        <w:rPr>
          <w:rFonts w:ascii="Times New Roman" w:eastAsia="Times New Roman" w:hAnsi="Times New Roman" w:cs="Times New Roman"/>
          <w:color w:val="000000"/>
          <w:sz w:val="28"/>
          <w:szCs w:val="28"/>
          <w:lang w:val="vi-VN" w:eastAsia="vi-VN" w:bidi="vi-VN"/>
        </w:rPr>
        <w:t>sở</w:t>
      </w:r>
      <w:r w:rsidRPr="007801C3">
        <w:rPr>
          <w:rFonts w:ascii="Times New Roman" w:eastAsia="Times New Roman" w:hAnsi="Times New Roman" w:cs="Times New Roman"/>
          <w:color w:val="000000"/>
          <w:sz w:val="28"/>
          <w:szCs w:val="28"/>
          <w:lang w:val="vi-VN" w:eastAsia="vi-VN" w:bidi="vi-VN"/>
        </w:rPr>
        <w:t xml:space="preserve">, ngành, </w:t>
      </w:r>
      <w:r w:rsidR="00DE1FC9">
        <w:rPr>
          <w:rFonts w:ascii="Times New Roman" w:eastAsia="Times New Roman" w:hAnsi="Times New Roman" w:cs="Times New Roman"/>
          <w:color w:val="000000"/>
          <w:sz w:val="28"/>
          <w:szCs w:val="28"/>
          <w:lang w:val="vi-VN" w:eastAsia="vi-VN" w:bidi="vi-VN"/>
        </w:rPr>
        <w:t>Ủy ban nhân dân các quận/huyện/thành phố</w:t>
      </w:r>
      <w:r w:rsidRPr="007801C3">
        <w:rPr>
          <w:rFonts w:ascii="Times New Roman" w:eastAsia="Times New Roman" w:hAnsi="Times New Roman" w:cs="Times New Roman"/>
          <w:color w:val="000000"/>
          <w:sz w:val="28"/>
          <w:szCs w:val="28"/>
          <w:lang w:val="vi-VN" w:eastAsia="vi-VN" w:bidi="vi-VN"/>
        </w:rPr>
        <w:t>; tăng cường công tác thanh tra, kiểm tra, giám sát việc tổ chức thực hiện và đánh giá kết quả thực hiện.</w:t>
      </w:r>
    </w:p>
    <w:p w14:paraId="3DE10E05" w14:textId="2773F280" w:rsidR="00CB25AA" w:rsidRPr="009D7A18" w:rsidRDefault="00CB25AA" w:rsidP="009D7A18">
      <w:pPr>
        <w:widowControl w:val="0"/>
        <w:tabs>
          <w:tab w:val="left" w:pos="2065"/>
        </w:tabs>
        <w:autoSpaceDE w:val="0"/>
        <w:autoSpaceDN w:val="0"/>
        <w:spacing w:after="0" w:line="288" w:lineRule="auto"/>
        <w:ind w:right="2" w:firstLine="709"/>
        <w:jc w:val="both"/>
        <w:rPr>
          <w:rFonts w:ascii="Times New Roman" w:eastAsia="Times New Roman" w:hAnsi="Times New Roman" w:cs="Times New Roman"/>
          <w:color w:val="000000" w:themeColor="text1"/>
          <w:sz w:val="28"/>
          <w:szCs w:val="28"/>
          <w:lang w:val="vi"/>
        </w:rPr>
      </w:pPr>
      <w:r w:rsidRPr="009D7A18">
        <w:rPr>
          <w:rFonts w:ascii="Times New Roman" w:eastAsia="Times New Roman" w:hAnsi="Times New Roman" w:cs="Times New Roman"/>
          <w:color w:val="000000" w:themeColor="text1"/>
          <w:sz w:val="28"/>
          <w:szCs w:val="28"/>
          <w:lang w:val="en-GB"/>
        </w:rPr>
        <w:t xml:space="preserve">- </w:t>
      </w:r>
      <w:r w:rsidRPr="009D7A18">
        <w:rPr>
          <w:rFonts w:ascii="Times New Roman" w:eastAsia="Times New Roman" w:hAnsi="Times New Roman" w:cs="Times New Roman"/>
          <w:color w:val="000000" w:themeColor="text1"/>
          <w:sz w:val="28"/>
          <w:szCs w:val="28"/>
          <w:lang w:val="vi"/>
        </w:rPr>
        <w:t xml:space="preserve">Thực hiện nghiêm các nhiệm vụ và giải pháp về phát triển giáo dục và đào tạo trong </w:t>
      </w:r>
      <w:r w:rsidR="003A79A2" w:rsidRPr="009D7A18">
        <w:rPr>
          <w:rFonts w:ascii="Times New Roman" w:eastAsia="Times New Roman" w:hAnsi="Times New Roman" w:cs="Times New Roman"/>
          <w:color w:val="000000" w:themeColor="text1"/>
          <w:sz w:val="28"/>
          <w:szCs w:val="28"/>
        </w:rPr>
        <w:t>Kế hoạch</w:t>
      </w:r>
      <w:r w:rsidR="003A79A2" w:rsidRPr="009D7A18">
        <w:rPr>
          <w:rFonts w:ascii="Times New Roman" w:eastAsia="Times New Roman" w:hAnsi="Times New Roman" w:cs="Times New Roman"/>
          <w:color w:val="000000" w:themeColor="text1"/>
          <w:sz w:val="28"/>
          <w:szCs w:val="28"/>
          <w:lang w:val="es-ES"/>
        </w:rPr>
        <w:t xml:space="preserve"> </w:t>
      </w:r>
      <w:r w:rsidRPr="009D7A18">
        <w:rPr>
          <w:rFonts w:ascii="Times New Roman" w:eastAsia="Times New Roman" w:hAnsi="Times New Roman" w:cs="Times New Roman"/>
          <w:color w:val="000000" w:themeColor="text1"/>
          <w:sz w:val="28"/>
          <w:szCs w:val="28"/>
          <w:lang w:val="vi"/>
        </w:rPr>
        <w:t xml:space="preserve">phù hợp với điều kiện phát triển kinh tế - xã hội của </w:t>
      </w:r>
      <w:r w:rsidR="00FB03BC" w:rsidRPr="009D7A18">
        <w:rPr>
          <w:rFonts w:ascii="Times New Roman" w:eastAsia="Times New Roman" w:hAnsi="Times New Roman" w:cs="Times New Roman"/>
          <w:color w:val="000000" w:themeColor="text1"/>
          <w:sz w:val="28"/>
          <w:szCs w:val="28"/>
          <w:lang w:val="en-GB"/>
        </w:rPr>
        <w:t>t</w:t>
      </w:r>
      <w:r w:rsidRPr="009D7A18">
        <w:rPr>
          <w:rFonts w:ascii="Times New Roman" w:eastAsia="Times New Roman" w:hAnsi="Times New Roman" w:cs="Times New Roman"/>
          <w:color w:val="000000" w:themeColor="text1"/>
          <w:sz w:val="28"/>
          <w:szCs w:val="28"/>
          <w:lang w:val="vi"/>
        </w:rPr>
        <w:t>hành phố.</w:t>
      </w:r>
    </w:p>
    <w:p w14:paraId="222FDE96" w14:textId="429398E1" w:rsidR="00B01C37" w:rsidRPr="009D7A18" w:rsidRDefault="00B01C37" w:rsidP="009D7A18">
      <w:pPr>
        <w:spacing w:after="0" w:line="288" w:lineRule="auto"/>
        <w:ind w:firstLine="709"/>
        <w:jc w:val="both"/>
        <w:rPr>
          <w:rFonts w:ascii="Times New Roman" w:eastAsia="Times New Roman" w:hAnsi="Times New Roman" w:cs="Times New Roman"/>
          <w:b/>
          <w:color w:val="000000" w:themeColor="text1"/>
          <w:sz w:val="28"/>
          <w:szCs w:val="28"/>
        </w:rPr>
      </w:pPr>
      <w:bookmarkStart w:id="2" w:name="bookmark37"/>
      <w:bookmarkStart w:id="3" w:name="bookmark38"/>
      <w:bookmarkEnd w:id="2"/>
      <w:bookmarkEnd w:id="3"/>
      <w:r w:rsidRPr="009D7A18">
        <w:rPr>
          <w:rFonts w:ascii="Times New Roman" w:eastAsia="Times New Roman" w:hAnsi="Times New Roman" w:cs="Times New Roman"/>
          <w:b/>
          <w:color w:val="000000" w:themeColor="text1"/>
          <w:sz w:val="28"/>
          <w:szCs w:val="28"/>
        </w:rPr>
        <w:t xml:space="preserve">II. </w:t>
      </w:r>
      <w:r w:rsidR="00EA2AF4" w:rsidRPr="009D7A18">
        <w:rPr>
          <w:rFonts w:ascii="Times New Roman" w:eastAsia="Times New Roman" w:hAnsi="Times New Roman" w:cs="Times New Roman"/>
          <w:b/>
          <w:color w:val="000000" w:themeColor="text1"/>
          <w:sz w:val="28"/>
          <w:szCs w:val="28"/>
        </w:rPr>
        <w:t>NHIỆM VỤ, GIẢI PHÁP</w:t>
      </w:r>
    </w:p>
    <w:p w14:paraId="623FCF12" w14:textId="0E5CAA89" w:rsidR="00F9793E" w:rsidRPr="009D7A18" w:rsidRDefault="00F944A4" w:rsidP="009D7A18">
      <w:pPr>
        <w:spacing w:after="0" w:line="288" w:lineRule="auto"/>
        <w:ind w:firstLine="709"/>
        <w:jc w:val="both"/>
        <w:rPr>
          <w:rFonts w:ascii="Times New Roman" w:eastAsia="Times New Roman" w:hAnsi="Times New Roman" w:cs="Times New Roman"/>
          <w:b/>
          <w:color w:val="000000" w:themeColor="text1"/>
          <w:sz w:val="28"/>
          <w:szCs w:val="28"/>
          <w:lang w:val="en-GB"/>
        </w:rPr>
      </w:pPr>
      <w:r w:rsidRPr="009D7A18">
        <w:rPr>
          <w:rFonts w:ascii="Times New Roman" w:eastAsia="Times New Roman" w:hAnsi="Times New Roman" w:cs="Times New Roman"/>
          <w:b/>
          <w:color w:val="000000" w:themeColor="text1"/>
          <w:sz w:val="28"/>
          <w:szCs w:val="28"/>
        </w:rPr>
        <w:t xml:space="preserve">1. </w:t>
      </w:r>
      <w:r w:rsidRPr="009D7A18">
        <w:rPr>
          <w:rFonts w:ascii="Times New Roman" w:eastAsia="Times New Roman" w:hAnsi="Times New Roman" w:cs="Times New Roman"/>
          <w:b/>
          <w:color w:val="000000" w:themeColor="text1"/>
          <w:sz w:val="28"/>
          <w:szCs w:val="28"/>
          <w:lang w:val="vi"/>
        </w:rPr>
        <w:t>Quán triệt, nâng cao nhận thức, tăng cường trách nhiệm lãnh đạo, chỉ đạo của các cấp ủy đảng, chính quyền trong tổ chức triển khai thực hiện chủ trương của Đảng và pháp luật của Nhà nước về đổi mới căn bản, toàn diện giáo dục và đào tạo</w:t>
      </w:r>
    </w:p>
    <w:p w14:paraId="4AFB4EB5" w14:textId="274175D2" w:rsidR="00F944A4" w:rsidRPr="009D7A18" w:rsidRDefault="00F944A4" w:rsidP="009D7A18">
      <w:pPr>
        <w:widowControl w:val="0"/>
        <w:tabs>
          <w:tab w:val="left" w:pos="900"/>
        </w:tabs>
        <w:spacing w:after="0" w:line="288" w:lineRule="auto"/>
        <w:ind w:firstLine="709"/>
        <w:jc w:val="both"/>
        <w:rPr>
          <w:rFonts w:ascii="Times New Roman" w:eastAsia="Times New Roman" w:hAnsi="Times New Roman" w:cs="Times New Roman"/>
          <w:color w:val="000000"/>
          <w:sz w:val="28"/>
          <w:szCs w:val="28"/>
          <w:lang w:val="en-GB" w:eastAsia="vi-VN" w:bidi="vi-VN"/>
        </w:rPr>
      </w:pPr>
      <w:r w:rsidRPr="009D7A18">
        <w:rPr>
          <w:rFonts w:ascii="Times New Roman" w:eastAsia="Times New Roman" w:hAnsi="Times New Roman" w:cs="Times New Roman"/>
          <w:color w:val="000000"/>
          <w:sz w:val="28"/>
          <w:szCs w:val="28"/>
          <w:lang w:val="en-GB" w:eastAsia="vi-VN" w:bidi="vi-VN"/>
        </w:rPr>
        <w:t xml:space="preserve">a) </w:t>
      </w:r>
      <w:r w:rsidRPr="009D7A18">
        <w:rPr>
          <w:rFonts w:ascii="Times New Roman" w:eastAsia="Times New Roman" w:hAnsi="Times New Roman" w:cs="Times New Roman"/>
          <w:color w:val="000000"/>
          <w:sz w:val="28"/>
          <w:szCs w:val="28"/>
          <w:lang w:val="vi-VN" w:eastAsia="vi-VN" w:bidi="vi-VN"/>
        </w:rPr>
        <w:t xml:space="preserve">Các </w:t>
      </w:r>
      <w:r w:rsidRPr="009D7A18">
        <w:rPr>
          <w:rFonts w:ascii="Times New Roman" w:eastAsia="Times New Roman" w:hAnsi="Times New Roman" w:cs="Times New Roman"/>
          <w:color w:val="000000"/>
          <w:sz w:val="28"/>
          <w:szCs w:val="28"/>
          <w:lang w:val="en-GB" w:eastAsia="vi-VN" w:bidi="vi-VN"/>
        </w:rPr>
        <w:t>sở, ngành</w:t>
      </w:r>
      <w:r w:rsidRPr="009D7A18">
        <w:rPr>
          <w:rFonts w:ascii="Times New Roman" w:eastAsia="Times New Roman" w:hAnsi="Times New Roman" w:cs="Times New Roman"/>
          <w:color w:val="000000"/>
          <w:sz w:val="28"/>
          <w:szCs w:val="28"/>
          <w:lang w:val="vi-VN" w:eastAsia="vi-VN" w:bidi="vi-VN"/>
        </w:rPr>
        <w:t xml:space="preserve"> và </w:t>
      </w:r>
      <w:r w:rsidR="00DE1FC9">
        <w:rPr>
          <w:rFonts w:ascii="Times New Roman" w:eastAsia="Times New Roman" w:hAnsi="Times New Roman" w:cs="Times New Roman"/>
          <w:color w:val="000000"/>
          <w:sz w:val="28"/>
          <w:szCs w:val="28"/>
          <w:lang w:val="vi-VN" w:eastAsia="vi-VN" w:bidi="vi-VN"/>
        </w:rPr>
        <w:t>Ủy ban nhân dân các quận/huyện/thành phố</w:t>
      </w:r>
      <w:r w:rsidR="00C5462E" w:rsidRPr="009D7A18">
        <w:rPr>
          <w:rFonts w:ascii="Times New Roman" w:eastAsia="Times New Roman" w:hAnsi="Times New Roman" w:cs="Times New Roman"/>
          <w:color w:val="000000"/>
          <w:sz w:val="28"/>
          <w:szCs w:val="28"/>
          <w:lang w:val="en-GB" w:eastAsia="vi-VN" w:bidi="vi-VN"/>
        </w:rPr>
        <w:t>:</w:t>
      </w:r>
    </w:p>
    <w:p w14:paraId="26075C8F" w14:textId="2DB7FC8C" w:rsidR="00F944A4" w:rsidRPr="009D7A18" w:rsidRDefault="00BE5BBF" w:rsidP="009D7A18">
      <w:pPr>
        <w:widowControl w:val="0"/>
        <w:tabs>
          <w:tab w:val="left" w:pos="779"/>
        </w:tabs>
        <w:spacing w:after="0" w:line="288" w:lineRule="auto"/>
        <w:ind w:firstLine="709"/>
        <w:jc w:val="both"/>
        <w:rPr>
          <w:rFonts w:ascii="Times New Roman" w:eastAsia="Times New Roman" w:hAnsi="Times New Roman" w:cs="Times New Roman"/>
          <w:color w:val="000000"/>
          <w:sz w:val="28"/>
          <w:szCs w:val="28"/>
          <w:lang w:val="en-GB" w:eastAsia="vi-VN" w:bidi="vi-VN"/>
        </w:rPr>
      </w:pPr>
      <w:bookmarkStart w:id="4" w:name="bookmark44"/>
      <w:bookmarkEnd w:id="4"/>
      <w:r w:rsidRPr="009D7A18">
        <w:rPr>
          <w:rFonts w:ascii="Times New Roman" w:eastAsia="Times New Roman" w:hAnsi="Times New Roman" w:cs="Times New Roman"/>
          <w:color w:val="000000"/>
          <w:sz w:val="28"/>
          <w:szCs w:val="28"/>
          <w:lang w:val="en-GB" w:eastAsia="vi-VN" w:bidi="vi-VN"/>
        </w:rPr>
        <w:t xml:space="preserve">- </w:t>
      </w:r>
      <w:r w:rsidR="00F944A4" w:rsidRPr="009D7A18">
        <w:rPr>
          <w:rFonts w:ascii="Times New Roman" w:eastAsia="Times New Roman" w:hAnsi="Times New Roman" w:cs="Times New Roman"/>
          <w:color w:val="000000"/>
          <w:sz w:val="28"/>
          <w:szCs w:val="28"/>
          <w:lang w:val="vi-VN" w:eastAsia="vi-VN" w:bidi="vi-VN"/>
        </w:rPr>
        <w:t xml:space="preserve">Tiếp tục đẩy mạnh công tác thông tin, tuyên truyền, nâng cao nhận thức, trách nhiệm của các </w:t>
      </w:r>
      <w:r w:rsidR="00C5462E" w:rsidRPr="009D7A18">
        <w:rPr>
          <w:rFonts w:ascii="Times New Roman" w:eastAsia="Times New Roman" w:hAnsi="Times New Roman" w:cs="Times New Roman"/>
          <w:color w:val="000000"/>
          <w:sz w:val="28"/>
          <w:szCs w:val="28"/>
          <w:lang w:val="en-GB" w:eastAsia="vi-VN" w:bidi="vi-VN"/>
        </w:rPr>
        <w:t>sở, ngành</w:t>
      </w:r>
      <w:r w:rsidR="00F944A4" w:rsidRPr="009D7A18">
        <w:rPr>
          <w:rFonts w:ascii="Times New Roman" w:eastAsia="Times New Roman" w:hAnsi="Times New Roman" w:cs="Times New Roman"/>
          <w:color w:val="000000"/>
          <w:sz w:val="28"/>
          <w:szCs w:val="28"/>
          <w:lang w:val="vi-VN" w:eastAsia="vi-VN" w:bidi="vi-VN"/>
        </w:rPr>
        <w:t xml:space="preserve">, </w:t>
      </w:r>
      <w:r w:rsidR="00DE1FC9">
        <w:rPr>
          <w:rFonts w:ascii="Times New Roman" w:eastAsia="Times New Roman" w:hAnsi="Times New Roman" w:cs="Times New Roman"/>
          <w:color w:val="000000"/>
          <w:sz w:val="28"/>
          <w:szCs w:val="28"/>
          <w:lang w:val="vi-VN" w:eastAsia="vi-VN" w:bidi="vi-VN"/>
        </w:rPr>
        <w:t>Ủy ban nhân dân các quận/huyện/thành phố</w:t>
      </w:r>
      <w:r w:rsidR="00F944A4" w:rsidRPr="009D7A18">
        <w:rPr>
          <w:rFonts w:ascii="Times New Roman" w:eastAsia="Times New Roman" w:hAnsi="Times New Roman" w:cs="Times New Roman"/>
          <w:color w:val="000000"/>
          <w:sz w:val="28"/>
          <w:szCs w:val="28"/>
          <w:lang w:val="vi-VN" w:eastAsia="vi-VN" w:bidi="vi-VN"/>
        </w:rPr>
        <w:t>, tổ chức, phát huy vai trò của người đứng đầu các cấp ủy, đảng, chính quyền, tạo sự thống nhất, đồng thuận, quyết tâm cao trong tiếp tục thực hiện đổi mới căn bản, toàn diện giáo dục và đào tạo theo Nghị quyết số 29-NQ/TW, Kết luận số 91-KL/TW</w:t>
      </w:r>
      <w:r w:rsidR="003E0531">
        <w:rPr>
          <w:rFonts w:ascii="Times New Roman" w:eastAsia="Times New Roman" w:hAnsi="Times New Roman" w:cs="Times New Roman"/>
          <w:color w:val="000000"/>
          <w:sz w:val="28"/>
          <w:szCs w:val="28"/>
          <w:lang w:val="vi-VN" w:eastAsia="vi-VN" w:bidi="vi-VN"/>
        </w:rPr>
        <w:t xml:space="preserve">, </w:t>
      </w:r>
      <w:r w:rsidR="003E0531" w:rsidRPr="007801C3">
        <w:rPr>
          <w:rFonts w:ascii="Times New Roman" w:eastAsia="Times New Roman" w:hAnsi="Times New Roman" w:cs="Times New Roman"/>
          <w:noProof/>
          <w:sz w:val="28"/>
          <w:szCs w:val="28"/>
        </w:rPr>
        <w:t>Nghị quyết số 51/NQ-CP</w:t>
      </w:r>
      <w:r w:rsidR="003E0531" w:rsidRPr="009D7A18">
        <w:rPr>
          <w:rFonts w:ascii="Times New Roman" w:eastAsia="Times New Roman" w:hAnsi="Times New Roman" w:cs="Times New Roman"/>
          <w:color w:val="000000"/>
          <w:sz w:val="28"/>
          <w:szCs w:val="28"/>
          <w:lang w:val="vi-VN" w:eastAsia="vi-VN" w:bidi="vi-VN"/>
        </w:rPr>
        <w:t xml:space="preserve"> </w:t>
      </w:r>
      <w:r w:rsidR="00F944A4" w:rsidRPr="009D7A18">
        <w:rPr>
          <w:rFonts w:ascii="Times New Roman" w:eastAsia="Times New Roman" w:hAnsi="Times New Roman" w:cs="Times New Roman"/>
          <w:color w:val="000000"/>
          <w:sz w:val="28"/>
          <w:szCs w:val="28"/>
          <w:lang w:val="vi-VN" w:eastAsia="vi-VN" w:bidi="vi-VN"/>
        </w:rPr>
        <w:t>và các chủ trương, định hướng của Đảng, Quốc hội, Chính phủ</w:t>
      </w:r>
      <w:r w:rsidR="00C5462E" w:rsidRPr="009D7A18">
        <w:rPr>
          <w:rFonts w:ascii="Times New Roman" w:eastAsia="Times New Roman" w:hAnsi="Times New Roman" w:cs="Times New Roman"/>
          <w:color w:val="000000"/>
          <w:sz w:val="28"/>
          <w:szCs w:val="28"/>
          <w:lang w:val="en-GB" w:eastAsia="vi-VN" w:bidi="vi-VN"/>
        </w:rPr>
        <w:t>, Thành ủy</w:t>
      </w:r>
      <w:r w:rsidR="00F61BCB">
        <w:rPr>
          <w:rFonts w:ascii="Times New Roman" w:eastAsia="Times New Roman" w:hAnsi="Times New Roman" w:cs="Times New Roman"/>
          <w:color w:val="000000"/>
          <w:sz w:val="28"/>
          <w:szCs w:val="28"/>
          <w:lang w:val="en-GB" w:eastAsia="vi-VN" w:bidi="vi-VN"/>
        </w:rPr>
        <w:t xml:space="preserve"> Hải Phòng.</w:t>
      </w:r>
    </w:p>
    <w:p w14:paraId="03769585" w14:textId="43614B82" w:rsidR="00F944A4" w:rsidRPr="003E0531" w:rsidRDefault="00BE5BBF" w:rsidP="009D7A18">
      <w:pPr>
        <w:widowControl w:val="0"/>
        <w:tabs>
          <w:tab w:val="left" w:pos="776"/>
        </w:tabs>
        <w:spacing w:after="0" w:line="288" w:lineRule="auto"/>
        <w:ind w:firstLine="709"/>
        <w:jc w:val="both"/>
        <w:rPr>
          <w:rFonts w:ascii="Times New Roman" w:eastAsia="Times New Roman" w:hAnsi="Times New Roman" w:cs="Times New Roman"/>
          <w:color w:val="000000"/>
          <w:sz w:val="28"/>
          <w:szCs w:val="28"/>
          <w:lang w:val="vi-VN" w:eastAsia="vi-VN" w:bidi="vi-VN"/>
        </w:rPr>
      </w:pPr>
      <w:bookmarkStart w:id="5" w:name="bookmark45"/>
      <w:bookmarkEnd w:id="5"/>
      <w:r w:rsidRPr="009D7A18">
        <w:rPr>
          <w:rFonts w:ascii="Times New Roman" w:eastAsia="Times New Roman" w:hAnsi="Times New Roman" w:cs="Times New Roman"/>
          <w:color w:val="000000"/>
          <w:sz w:val="28"/>
          <w:szCs w:val="28"/>
          <w:lang w:val="en-GB" w:eastAsia="vi-VN" w:bidi="vi-VN"/>
        </w:rPr>
        <w:t xml:space="preserve">- </w:t>
      </w:r>
      <w:r w:rsidR="00F944A4" w:rsidRPr="009D7A18">
        <w:rPr>
          <w:rFonts w:ascii="Times New Roman" w:eastAsia="Times New Roman" w:hAnsi="Times New Roman" w:cs="Times New Roman"/>
          <w:color w:val="000000"/>
          <w:sz w:val="28"/>
          <w:szCs w:val="28"/>
          <w:lang w:val="vi-VN" w:eastAsia="vi-VN" w:bidi="vi-VN"/>
        </w:rPr>
        <w:t>Tăng cường trách nhiệm lãnh đạo, chỉ đạo của các cấp ủy đảng, chính quyền trong tổ chức triển khai thực hiện nghiêm chủ trương của Đảng và pháp luật của Nhà nước về đổi mới căn bản toàn diện giáo dục và đào tạo; nâng cao vai trò của các cấp ủy cơ sở giáo dục, đào tạo trong lãnh đạo, chỉ đạo thực hiện các mục tiêu, nhiệm vụ, giải pháp đổi mới giáo dục và đào tạo theo Nghị quyết số 29-NQ/TW, Kết luận số 91-</w:t>
      </w:r>
      <w:r w:rsidR="00C5462E" w:rsidRPr="009D7A18">
        <w:rPr>
          <w:rFonts w:ascii="Times New Roman" w:eastAsia="Times New Roman" w:hAnsi="Times New Roman" w:cs="Times New Roman"/>
          <w:color w:val="000000"/>
          <w:sz w:val="28"/>
          <w:szCs w:val="28"/>
          <w:lang w:val="en-GB" w:eastAsia="vi-VN" w:bidi="vi-VN"/>
        </w:rPr>
        <w:t>KL</w:t>
      </w:r>
      <w:r w:rsidR="00F944A4" w:rsidRPr="009D7A18">
        <w:rPr>
          <w:rFonts w:ascii="Times New Roman" w:eastAsia="Times New Roman" w:hAnsi="Times New Roman" w:cs="Times New Roman"/>
          <w:color w:val="000000"/>
          <w:sz w:val="28"/>
          <w:szCs w:val="28"/>
          <w:lang w:val="vi-VN" w:eastAsia="vi-VN" w:bidi="vi-VN"/>
        </w:rPr>
        <w:t>/TW</w:t>
      </w:r>
      <w:r w:rsidR="003E0531">
        <w:rPr>
          <w:rFonts w:ascii="Times New Roman" w:eastAsia="Times New Roman" w:hAnsi="Times New Roman" w:cs="Times New Roman"/>
          <w:color w:val="000000"/>
          <w:sz w:val="28"/>
          <w:szCs w:val="28"/>
          <w:lang w:val="vi-VN" w:eastAsia="vi-VN" w:bidi="vi-VN"/>
        </w:rPr>
        <w:t xml:space="preserve">, </w:t>
      </w:r>
      <w:r w:rsidR="003E0531" w:rsidRPr="007801C3">
        <w:rPr>
          <w:rFonts w:ascii="Times New Roman" w:eastAsia="Times New Roman" w:hAnsi="Times New Roman" w:cs="Times New Roman"/>
          <w:noProof/>
          <w:sz w:val="28"/>
          <w:szCs w:val="28"/>
        </w:rPr>
        <w:t>Nghị quyết số 51/NQ-CP</w:t>
      </w:r>
      <w:r w:rsidR="003E0531">
        <w:rPr>
          <w:rFonts w:ascii="Times New Roman" w:eastAsia="Times New Roman" w:hAnsi="Times New Roman" w:cs="Times New Roman"/>
          <w:noProof/>
          <w:sz w:val="28"/>
          <w:szCs w:val="28"/>
          <w:lang w:val="vi-VN"/>
        </w:rPr>
        <w:t>.</w:t>
      </w:r>
    </w:p>
    <w:p w14:paraId="1003950E" w14:textId="12E29FF2" w:rsidR="001535ED" w:rsidRPr="009D7A18" w:rsidRDefault="001535ED" w:rsidP="009D7A18">
      <w:pPr>
        <w:widowControl w:val="0"/>
        <w:tabs>
          <w:tab w:val="left" w:pos="920"/>
        </w:tabs>
        <w:spacing w:after="0" w:line="288" w:lineRule="auto"/>
        <w:ind w:firstLine="709"/>
        <w:jc w:val="both"/>
        <w:rPr>
          <w:rFonts w:ascii="Times New Roman" w:eastAsia="Times New Roman" w:hAnsi="Times New Roman" w:cs="Times New Roman"/>
          <w:color w:val="000000"/>
          <w:sz w:val="28"/>
          <w:szCs w:val="28"/>
          <w:lang w:val="en-GB" w:eastAsia="vi-VN" w:bidi="vi-VN"/>
        </w:rPr>
      </w:pPr>
      <w:bookmarkStart w:id="6" w:name="bookmark46"/>
      <w:bookmarkEnd w:id="6"/>
      <w:r w:rsidRPr="009D7A18">
        <w:rPr>
          <w:rFonts w:ascii="Times New Roman" w:eastAsia="Times New Roman" w:hAnsi="Times New Roman" w:cs="Times New Roman"/>
          <w:color w:val="000000"/>
          <w:sz w:val="28"/>
          <w:szCs w:val="28"/>
          <w:lang w:val="en-GB" w:eastAsia="vi-VN" w:bidi="vi-VN"/>
        </w:rPr>
        <w:t xml:space="preserve">b) </w:t>
      </w:r>
      <w:r w:rsidR="00C5462E" w:rsidRPr="009D7A18">
        <w:rPr>
          <w:rFonts w:ascii="Times New Roman" w:eastAsia="Times New Roman" w:hAnsi="Times New Roman" w:cs="Times New Roman"/>
          <w:color w:val="000000"/>
          <w:sz w:val="28"/>
          <w:szCs w:val="28"/>
          <w:lang w:val="en-GB" w:eastAsia="vi-VN" w:bidi="vi-VN"/>
        </w:rPr>
        <w:t xml:space="preserve">Sở </w:t>
      </w:r>
      <w:r w:rsidR="00F944A4" w:rsidRPr="009D7A18">
        <w:rPr>
          <w:rFonts w:ascii="Times New Roman" w:eastAsia="Times New Roman" w:hAnsi="Times New Roman" w:cs="Times New Roman"/>
          <w:color w:val="000000"/>
          <w:sz w:val="28"/>
          <w:szCs w:val="28"/>
          <w:lang w:val="vi-VN" w:eastAsia="vi-VN" w:bidi="vi-VN"/>
        </w:rPr>
        <w:t xml:space="preserve">Giáo dục và Đào tạo tăng cường công tác truyền thông chính sách về đổi mới căn bản, toàn diện giáo dục và đào tạo để nâng cao nhận thức của toàn xã </w:t>
      </w:r>
      <w:r w:rsidR="00F944A4" w:rsidRPr="009D7A18">
        <w:rPr>
          <w:rFonts w:ascii="Times New Roman" w:eastAsia="Times New Roman" w:hAnsi="Times New Roman" w:cs="Times New Roman"/>
          <w:color w:val="000000"/>
          <w:sz w:val="28"/>
          <w:szCs w:val="28"/>
          <w:lang w:val="vi-VN" w:eastAsia="vi-VN" w:bidi="vi-VN"/>
        </w:rPr>
        <w:lastRenderedPageBreak/>
        <w:t>hội, nhất là đội ngũ cán bộ quản lý giáo dục, công chức, viên chức, người lao động ngành Giáo dục trong việc thực hiện các chủ trương, đường lối của Đảng, chính sách, pháp luật của Nhà nước về đổi mới giáo dục và đào tạo.</w:t>
      </w:r>
      <w:bookmarkStart w:id="7" w:name="bookmark47"/>
      <w:bookmarkEnd w:id="7"/>
    </w:p>
    <w:p w14:paraId="3006EABB" w14:textId="4560EC87" w:rsidR="00F40339" w:rsidRPr="009D7A18" w:rsidRDefault="00F40339" w:rsidP="00F40339">
      <w:pPr>
        <w:widowControl w:val="0"/>
        <w:tabs>
          <w:tab w:val="left" w:pos="920"/>
        </w:tabs>
        <w:spacing w:after="0" w:line="288" w:lineRule="auto"/>
        <w:ind w:firstLine="709"/>
        <w:jc w:val="both"/>
        <w:rPr>
          <w:rFonts w:ascii="Times New Roman" w:eastAsia="Times New Roman" w:hAnsi="Times New Roman" w:cs="Times New Roman"/>
          <w:color w:val="000000"/>
          <w:sz w:val="28"/>
          <w:szCs w:val="28"/>
          <w:lang w:val="en-GB" w:eastAsia="vi-VN" w:bidi="vi-VN"/>
        </w:rPr>
      </w:pPr>
      <w:r>
        <w:rPr>
          <w:rFonts w:ascii="Times New Roman" w:eastAsia="Times New Roman" w:hAnsi="Times New Roman" w:cs="Times New Roman"/>
          <w:color w:val="000000"/>
          <w:sz w:val="28"/>
          <w:szCs w:val="28"/>
          <w:lang w:val="en-GB" w:eastAsia="vi-VN" w:bidi="vi-VN"/>
        </w:rPr>
        <w:t>c) Sở Khoa học và Công nghệ chủ trì, p</w:t>
      </w:r>
      <w:r w:rsidRPr="009D7A18">
        <w:rPr>
          <w:rFonts w:ascii="Times New Roman" w:eastAsia="Times New Roman" w:hAnsi="Times New Roman" w:cs="Times New Roman"/>
          <w:color w:val="000000"/>
          <w:sz w:val="28"/>
          <w:szCs w:val="28"/>
          <w:lang w:val="vi-VN" w:eastAsia="vi-VN" w:bidi="vi-VN"/>
        </w:rPr>
        <w:t xml:space="preserve">hối hợp với </w:t>
      </w:r>
      <w:r w:rsidRPr="009D7A18">
        <w:rPr>
          <w:rFonts w:ascii="Times New Roman" w:eastAsia="Times New Roman" w:hAnsi="Times New Roman" w:cs="Times New Roman"/>
          <w:color w:val="000000"/>
          <w:sz w:val="28"/>
          <w:szCs w:val="28"/>
          <w:lang w:val="en-GB" w:eastAsia="vi-VN" w:bidi="vi-VN"/>
        </w:rPr>
        <w:t>Sở</w:t>
      </w:r>
      <w:r w:rsidRPr="009D7A18">
        <w:rPr>
          <w:rFonts w:ascii="Times New Roman" w:eastAsia="Times New Roman" w:hAnsi="Times New Roman" w:cs="Times New Roman"/>
          <w:color w:val="000000"/>
          <w:sz w:val="28"/>
          <w:szCs w:val="28"/>
          <w:lang w:val="vi-VN" w:eastAsia="vi-VN" w:bidi="vi-VN"/>
        </w:rPr>
        <w:t xml:space="preserve"> Giáo dục và Đào tạo</w:t>
      </w:r>
      <w:r w:rsidRPr="009D7A18">
        <w:rPr>
          <w:rFonts w:ascii="Times New Roman" w:eastAsia="Times New Roman" w:hAnsi="Times New Roman" w:cs="Times New Roman"/>
          <w:color w:val="000000"/>
          <w:sz w:val="28"/>
          <w:szCs w:val="28"/>
          <w:lang w:val="en-GB" w:eastAsia="vi-VN" w:bidi="vi-VN"/>
        </w:rPr>
        <w:t xml:space="preserve"> tham mưu</w:t>
      </w:r>
      <w:r w:rsidRPr="009D7A18">
        <w:rPr>
          <w:rFonts w:ascii="Times New Roman" w:eastAsia="Times New Roman" w:hAnsi="Times New Roman" w:cs="Times New Roman"/>
          <w:color w:val="000000"/>
          <w:sz w:val="28"/>
          <w:szCs w:val="28"/>
          <w:lang w:val="vi-VN" w:eastAsia="vi-VN" w:bidi="vi-VN"/>
        </w:rPr>
        <w:t xml:space="preserve"> xây dựng cơ chế, chính sách thúc đẩy chuyển đổi số, bảo đảm an toàn thông tin trong ngành Giáo dục, nhất là tại các cơ sở giáo dục, đào tạo</w:t>
      </w:r>
      <w:r w:rsidRPr="009D7A18">
        <w:rPr>
          <w:rFonts w:ascii="Times New Roman" w:eastAsia="Times New Roman" w:hAnsi="Times New Roman" w:cs="Times New Roman"/>
          <w:color w:val="000000"/>
          <w:sz w:val="28"/>
          <w:szCs w:val="28"/>
          <w:lang w:val="en-GB" w:eastAsia="vi-VN" w:bidi="vi-VN"/>
        </w:rPr>
        <w:t>.</w:t>
      </w:r>
    </w:p>
    <w:p w14:paraId="6B5FD2B3" w14:textId="338C336C" w:rsidR="00F40339" w:rsidRDefault="00F40339" w:rsidP="009D7A18">
      <w:pPr>
        <w:widowControl w:val="0"/>
        <w:tabs>
          <w:tab w:val="left" w:pos="920"/>
        </w:tabs>
        <w:spacing w:after="0" w:line="288" w:lineRule="auto"/>
        <w:ind w:firstLine="709"/>
        <w:jc w:val="both"/>
        <w:rPr>
          <w:rFonts w:ascii="Times New Roman" w:eastAsia="Times New Roman" w:hAnsi="Times New Roman" w:cs="Times New Roman"/>
          <w:color w:val="000000"/>
          <w:sz w:val="28"/>
          <w:szCs w:val="28"/>
          <w:lang w:val="en-GB" w:eastAsia="vi-VN" w:bidi="vi-VN"/>
        </w:rPr>
      </w:pPr>
      <w:r>
        <w:rPr>
          <w:rFonts w:ascii="Times New Roman" w:eastAsia="Times New Roman" w:hAnsi="Times New Roman" w:cs="Times New Roman"/>
          <w:color w:val="000000"/>
          <w:sz w:val="28"/>
          <w:szCs w:val="28"/>
          <w:lang w:val="en-GB" w:eastAsia="vi-VN" w:bidi="vi-VN"/>
        </w:rPr>
        <w:t>d</w:t>
      </w:r>
      <w:r w:rsidR="001535ED" w:rsidRPr="009D7A18">
        <w:rPr>
          <w:rFonts w:ascii="Times New Roman" w:eastAsia="Times New Roman" w:hAnsi="Times New Roman" w:cs="Times New Roman"/>
          <w:color w:val="000000"/>
          <w:sz w:val="28"/>
          <w:szCs w:val="28"/>
          <w:lang w:val="en-GB" w:eastAsia="vi-VN" w:bidi="vi-VN"/>
        </w:rPr>
        <w:t xml:space="preserve">) </w:t>
      </w:r>
      <w:r w:rsidR="00501E7A">
        <w:rPr>
          <w:rFonts w:ascii="Times New Roman" w:eastAsia="Times New Roman" w:hAnsi="Times New Roman" w:cs="Times New Roman"/>
          <w:color w:val="000000"/>
          <w:sz w:val="28"/>
          <w:szCs w:val="28"/>
          <w:lang w:val="vi-VN" w:eastAsia="vi-VN" w:bidi="vi-VN"/>
        </w:rPr>
        <w:t>Trung tâm Báo chí và Truyền thông</w:t>
      </w:r>
      <w:r w:rsidR="00F944A4" w:rsidRPr="009D7A18">
        <w:rPr>
          <w:rFonts w:ascii="Times New Roman" w:eastAsia="Times New Roman" w:hAnsi="Times New Roman" w:cs="Times New Roman"/>
          <w:color w:val="000000"/>
          <w:sz w:val="28"/>
          <w:szCs w:val="28"/>
          <w:lang w:val="vi-VN" w:eastAsia="vi-VN" w:bidi="vi-VN"/>
        </w:rPr>
        <w:t xml:space="preserve"> </w:t>
      </w:r>
      <w:r>
        <w:rPr>
          <w:rFonts w:ascii="Times New Roman" w:eastAsia="Times New Roman" w:hAnsi="Times New Roman" w:cs="Times New Roman"/>
          <w:color w:val="000000"/>
          <w:sz w:val="28"/>
          <w:szCs w:val="28"/>
          <w:lang w:val="en-GB" w:eastAsia="vi-VN" w:bidi="vi-VN"/>
        </w:rPr>
        <w:t xml:space="preserve">chủ trì, </w:t>
      </w:r>
      <w:r w:rsidR="00F944A4" w:rsidRPr="009D7A18">
        <w:rPr>
          <w:rFonts w:ascii="Times New Roman" w:eastAsia="Times New Roman" w:hAnsi="Times New Roman" w:cs="Times New Roman"/>
          <w:color w:val="000000"/>
          <w:sz w:val="28"/>
          <w:szCs w:val="28"/>
          <w:lang w:val="vi-VN" w:eastAsia="vi-VN" w:bidi="vi-VN"/>
        </w:rPr>
        <w:t xml:space="preserve">chỉ đạo các cơ quan báo chí, truyền thông tăng cường thời lượng, chất lượng tin bài tuyên truyền về giáo dục và đào tạo. </w:t>
      </w:r>
    </w:p>
    <w:p w14:paraId="752ACFCC" w14:textId="69AE2238" w:rsidR="001535ED" w:rsidRPr="00F61BCB" w:rsidRDefault="001535ED" w:rsidP="009D7A18">
      <w:pPr>
        <w:widowControl w:val="0"/>
        <w:tabs>
          <w:tab w:val="left" w:pos="892"/>
        </w:tabs>
        <w:spacing w:after="0" w:line="288" w:lineRule="auto"/>
        <w:ind w:firstLine="709"/>
        <w:jc w:val="both"/>
        <w:rPr>
          <w:rFonts w:ascii="Times New Roman" w:eastAsia="Times New Roman" w:hAnsi="Times New Roman" w:cs="Times New Roman"/>
          <w:b/>
          <w:bCs/>
          <w:color w:val="000000" w:themeColor="text1"/>
          <w:sz w:val="28"/>
          <w:szCs w:val="28"/>
          <w:lang w:val="en-GB" w:eastAsia="vi-VN" w:bidi="vi-VN"/>
        </w:rPr>
      </w:pPr>
      <w:r w:rsidRPr="008E2F51">
        <w:rPr>
          <w:rFonts w:ascii="Times New Roman" w:eastAsia="Times New Roman" w:hAnsi="Times New Roman" w:cs="Times New Roman"/>
          <w:b/>
          <w:bCs/>
          <w:color w:val="000000" w:themeColor="text1"/>
          <w:sz w:val="28"/>
          <w:szCs w:val="28"/>
          <w:lang w:val="en-GB" w:eastAsia="vi-VN" w:bidi="vi-VN"/>
        </w:rPr>
        <w:t xml:space="preserve">2. </w:t>
      </w:r>
      <w:r w:rsidR="00DD581D" w:rsidRPr="008E2F51">
        <w:rPr>
          <w:rFonts w:ascii="Times New Roman" w:eastAsia="Times New Roman" w:hAnsi="Times New Roman" w:cs="Times New Roman"/>
          <w:b/>
          <w:bCs/>
          <w:color w:val="000000" w:themeColor="text1"/>
          <w:sz w:val="28"/>
          <w:szCs w:val="28"/>
          <w:lang w:val="en-GB" w:eastAsia="vi-VN" w:bidi="vi-VN"/>
        </w:rPr>
        <w:t>Đề xuất</w:t>
      </w:r>
      <w:r w:rsidRPr="008E2F51">
        <w:rPr>
          <w:rFonts w:ascii="Times New Roman" w:eastAsia="Times New Roman" w:hAnsi="Times New Roman" w:cs="Times New Roman"/>
          <w:b/>
          <w:bCs/>
          <w:color w:val="000000" w:themeColor="text1"/>
          <w:sz w:val="28"/>
          <w:szCs w:val="28"/>
          <w:lang w:val="vi-VN" w:eastAsia="vi-VN" w:bidi="vi-VN"/>
        </w:rPr>
        <w:t xml:space="preserve"> hoàn thiện thể chế, cơ chế, chính sách, pháp luật về giáo dục và đào tạo theo h</w:t>
      </w:r>
      <w:r w:rsidR="00F61BCB">
        <w:rPr>
          <w:rFonts w:ascii="Times New Roman" w:eastAsia="Times New Roman" w:hAnsi="Times New Roman" w:cs="Times New Roman"/>
          <w:b/>
          <w:bCs/>
          <w:color w:val="000000" w:themeColor="text1"/>
          <w:sz w:val="28"/>
          <w:szCs w:val="28"/>
          <w:lang w:val="en-GB" w:eastAsia="vi-VN" w:bidi="vi-VN"/>
        </w:rPr>
        <w:t>ướ</w:t>
      </w:r>
      <w:r w:rsidRPr="008E2F51">
        <w:rPr>
          <w:rFonts w:ascii="Times New Roman" w:eastAsia="Times New Roman" w:hAnsi="Times New Roman" w:cs="Times New Roman"/>
          <w:b/>
          <w:bCs/>
          <w:color w:val="000000" w:themeColor="text1"/>
          <w:sz w:val="28"/>
          <w:szCs w:val="28"/>
          <w:lang w:val="vi-VN" w:eastAsia="vi-VN" w:bidi="vi-VN"/>
        </w:rPr>
        <w:t>ng khoa học, hiện đại, đồng bộ, liên thông, phù hợp với quá trình hội nhập quốc tế và điều kiện phát triển kinh tế - xã hội trong nước, kịp thời tháo gỡ những điểm nghẽn, bảo đảm khuôn khổ pháp lý đầy đủ, đồng bộ, khả thi, đáp ứng yêu cầu đổi mới giáo dục và đào tạo. Đẩy mạnh phân cấp, phân quyền; bảo đảm sự đồng bộ, liên thông giữa các cấp học và trình độ đào tạo</w:t>
      </w:r>
    </w:p>
    <w:p w14:paraId="348318C4" w14:textId="6B024F01" w:rsidR="001535ED" w:rsidRPr="009D7A18" w:rsidRDefault="001535ED" w:rsidP="009D7A18">
      <w:pPr>
        <w:widowControl w:val="0"/>
        <w:tabs>
          <w:tab w:val="left" w:pos="900"/>
        </w:tabs>
        <w:spacing w:after="0" w:line="288" w:lineRule="auto"/>
        <w:ind w:firstLine="709"/>
        <w:jc w:val="both"/>
        <w:rPr>
          <w:rFonts w:ascii="Times New Roman" w:eastAsia="Times New Roman" w:hAnsi="Times New Roman" w:cs="Times New Roman"/>
          <w:color w:val="000000"/>
          <w:sz w:val="28"/>
          <w:szCs w:val="28"/>
          <w:lang w:val="vi-VN" w:eastAsia="vi-VN" w:bidi="vi-VN"/>
        </w:rPr>
      </w:pPr>
      <w:r w:rsidRPr="009D7A18">
        <w:rPr>
          <w:rFonts w:ascii="Times New Roman" w:eastAsia="Times New Roman" w:hAnsi="Times New Roman" w:cs="Times New Roman"/>
          <w:color w:val="000000"/>
          <w:sz w:val="28"/>
          <w:szCs w:val="28"/>
          <w:lang w:val="en-GB" w:eastAsia="vi-VN" w:bidi="vi-VN"/>
        </w:rPr>
        <w:t xml:space="preserve">a) </w:t>
      </w:r>
      <w:r w:rsidRPr="009D7A18">
        <w:rPr>
          <w:rFonts w:ascii="Times New Roman" w:eastAsia="Times New Roman" w:hAnsi="Times New Roman" w:cs="Times New Roman"/>
          <w:color w:val="000000"/>
          <w:sz w:val="28"/>
          <w:szCs w:val="28"/>
          <w:lang w:val="vi-VN" w:eastAsia="vi-VN" w:bidi="vi-VN"/>
        </w:rPr>
        <w:t xml:space="preserve">Các </w:t>
      </w:r>
      <w:r w:rsidRPr="009D7A18">
        <w:rPr>
          <w:rFonts w:ascii="Times New Roman" w:eastAsia="Times New Roman" w:hAnsi="Times New Roman" w:cs="Times New Roman"/>
          <w:color w:val="000000"/>
          <w:sz w:val="28"/>
          <w:szCs w:val="28"/>
          <w:lang w:val="en-GB" w:eastAsia="vi-VN" w:bidi="vi-VN"/>
        </w:rPr>
        <w:t>sở, ngành</w:t>
      </w:r>
      <w:r w:rsidRPr="009D7A18">
        <w:rPr>
          <w:rFonts w:ascii="Times New Roman" w:eastAsia="Times New Roman" w:hAnsi="Times New Roman" w:cs="Times New Roman"/>
          <w:color w:val="000000"/>
          <w:sz w:val="28"/>
          <w:szCs w:val="28"/>
          <w:lang w:val="vi-VN" w:eastAsia="vi-VN" w:bidi="vi-VN"/>
        </w:rPr>
        <w:t xml:space="preserve"> và </w:t>
      </w:r>
      <w:r w:rsidR="00DE1FC9">
        <w:rPr>
          <w:rFonts w:ascii="Times New Roman" w:eastAsia="Times New Roman" w:hAnsi="Times New Roman" w:cs="Times New Roman"/>
          <w:color w:val="000000"/>
          <w:sz w:val="28"/>
          <w:szCs w:val="28"/>
          <w:lang w:val="vi-VN" w:eastAsia="vi-VN" w:bidi="vi-VN"/>
        </w:rPr>
        <w:t>Ủy ban nhân dân các quận/huyện/thành phố</w:t>
      </w:r>
      <w:r w:rsidRPr="009D7A18">
        <w:rPr>
          <w:rFonts w:ascii="Times New Roman" w:eastAsia="Times New Roman" w:hAnsi="Times New Roman" w:cs="Times New Roman"/>
          <w:color w:val="000000"/>
          <w:sz w:val="28"/>
          <w:szCs w:val="28"/>
          <w:lang w:val="vi-VN" w:eastAsia="vi-VN" w:bidi="vi-VN"/>
        </w:rPr>
        <w:t>:</w:t>
      </w:r>
    </w:p>
    <w:p w14:paraId="78342BFB" w14:textId="1C414827" w:rsidR="001535ED" w:rsidRPr="009D7A18" w:rsidRDefault="00BE5BBF" w:rsidP="009D7A18">
      <w:pPr>
        <w:widowControl w:val="0"/>
        <w:tabs>
          <w:tab w:val="left" w:pos="784"/>
        </w:tabs>
        <w:spacing w:after="0" w:line="288" w:lineRule="auto"/>
        <w:ind w:firstLine="709"/>
        <w:jc w:val="both"/>
        <w:rPr>
          <w:rFonts w:ascii="Times New Roman" w:eastAsia="Times New Roman" w:hAnsi="Times New Roman" w:cs="Times New Roman"/>
          <w:color w:val="000000"/>
          <w:sz w:val="28"/>
          <w:szCs w:val="28"/>
          <w:lang w:val="vi-VN" w:eastAsia="vi-VN" w:bidi="vi-VN"/>
        </w:rPr>
      </w:pPr>
      <w:bookmarkStart w:id="8" w:name="bookmark49"/>
      <w:bookmarkStart w:id="9" w:name="bookmark50"/>
      <w:bookmarkEnd w:id="8"/>
      <w:bookmarkEnd w:id="9"/>
      <w:r w:rsidRPr="009D7A18">
        <w:rPr>
          <w:rFonts w:ascii="Times New Roman" w:eastAsia="Times New Roman" w:hAnsi="Times New Roman" w:cs="Times New Roman"/>
          <w:color w:val="000000"/>
          <w:sz w:val="28"/>
          <w:szCs w:val="28"/>
          <w:lang w:val="en-GB" w:eastAsia="vi-VN" w:bidi="vi-VN"/>
        </w:rPr>
        <w:t xml:space="preserve">- </w:t>
      </w:r>
      <w:r w:rsidR="001535ED" w:rsidRPr="009D7A18">
        <w:rPr>
          <w:rFonts w:ascii="Times New Roman" w:eastAsia="Times New Roman" w:hAnsi="Times New Roman" w:cs="Times New Roman"/>
          <w:color w:val="000000"/>
          <w:sz w:val="28"/>
          <w:szCs w:val="28"/>
          <w:lang w:val="vi-VN" w:eastAsia="vi-VN" w:bidi="vi-VN"/>
        </w:rPr>
        <w:t xml:space="preserve">Tiếp tục rà soát, </w:t>
      </w:r>
      <w:r w:rsidR="00EC09C0" w:rsidRPr="009D7A18">
        <w:rPr>
          <w:rFonts w:ascii="Times New Roman" w:eastAsia="Times New Roman" w:hAnsi="Times New Roman" w:cs="Times New Roman"/>
          <w:color w:val="000000"/>
          <w:sz w:val="28"/>
          <w:szCs w:val="28"/>
          <w:lang w:val="en-GB" w:eastAsia="vi-VN" w:bidi="vi-VN"/>
        </w:rPr>
        <w:t>tham mưu thành phố</w:t>
      </w:r>
      <w:r w:rsidR="001535ED" w:rsidRPr="009D7A18">
        <w:rPr>
          <w:rFonts w:ascii="Times New Roman" w:eastAsia="Times New Roman" w:hAnsi="Times New Roman" w:cs="Times New Roman"/>
          <w:color w:val="000000"/>
          <w:sz w:val="28"/>
          <w:szCs w:val="28"/>
          <w:lang w:val="vi-VN" w:eastAsia="vi-VN" w:bidi="vi-VN"/>
        </w:rPr>
        <w:t xml:space="preserve"> ban hành các văn bản quy phạm pháp luật thuộc phạm vi quản lý tạo sự đồng bộ về cơ chế, chính sách cho đổi mới giáo dục và đào tạo theo hướng hiện đại, đồng bộ, liên thông, phù hợp với quá trình hội nhập quốc tế và thực tiễn ở </w:t>
      </w:r>
      <w:r w:rsidR="003E0531">
        <w:rPr>
          <w:rFonts w:ascii="Times New Roman" w:eastAsia="Times New Roman" w:hAnsi="Times New Roman" w:cs="Times New Roman"/>
          <w:color w:val="000000"/>
          <w:sz w:val="28"/>
          <w:szCs w:val="28"/>
          <w:lang w:val="vi-VN" w:eastAsia="vi-VN" w:bidi="vi-VN"/>
        </w:rPr>
        <w:t>thành phố</w:t>
      </w:r>
      <w:r w:rsidR="001535ED" w:rsidRPr="009D7A18">
        <w:rPr>
          <w:rFonts w:ascii="Times New Roman" w:eastAsia="Times New Roman" w:hAnsi="Times New Roman" w:cs="Times New Roman"/>
          <w:color w:val="000000"/>
          <w:sz w:val="28"/>
          <w:szCs w:val="28"/>
          <w:lang w:val="vi-VN" w:eastAsia="vi-VN" w:bidi="vi-VN"/>
        </w:rPr>
        <w:t>.</w:t>
      </w:r>
    </w:p>
    <w:p w14:paraId="04883BB7" w14:textId="54CA59BC" w:rsidR="001535ED" w:rsidRPr="009D7A18" w:rsidRDefault="00BE5BBF" w:rsidP="009D7A18">
      <w:pPr>
        <w:widowControl w:val="0"/>
        <w:tabs>
          <w:tab w:val="left" w:pos="788"/>
        </w:tabs>
        <w:spacing w:after="0" w:line="288" w:lineRule="auto"/>
        <w:ind w:firstLine="709"/>
        <w:jc w:val="both"/>
        <w:rPr>
          <w:rFonts w:ascii="Times New Roman" w:eastAsia="Times New Roman" w:hAnsi="Times New Roman" w:cs="Times New Roman"/>
          <w:color w:val="000000"/>
          <w:sz w:val="28"/>
          <w:szCs w:val="28"/>
          <w:lang w:val="vi-VN" w:eastAsia="vi-VN" w:bidi="vi-VN"/>
        </w:rPr>
      </w:pPr>
      <w:bookmarkStart w:id="10" w:name="bookmark51"/>
      <w:bookmarkEnd w:id="10"/>
      <w:r w:rsidRPr="009D7A18">
        <w:rPr>
          <w:rFonts w:ascii="Times New Roman" w:eastAsia="Times New Roman" w:hAnsi="Times New Roman" w:cs="Times New Roman"/>
          <w:color w:val="000000"/>
          <w:sz w:val="28"/>
          <w:szCs w:val="28"/>
          <w:lang w:val="en-GB" w:eastAsia="vi-VN" w:bidi="vi-VN"/>
        </w:rPr>
        <w:t xml:space="preserve">- </w:t>
      </w:r>
      <w:r w:rsidR="001535ED" w:rsidRPr="009D7A18">
        <w:rPr>
          <w:rFonts w:ascii="Times New Roman" w:eastAsia="Times New Roman" w:hAnsi="Times New Roman" w:cs="Times New Roman"/>
          <w:color w:val="000000"/>
          <w:sz w:val="28"/>
          <w:szCs w:val="28"/>
          <w:lang w:val="vi-VN" w:eastAsia="vi-VN" w:bidi="vi-VN"/>
        </w:rPr>
        <w:t xml:space="preserve">Tiếp tục </w:t>
      </w:r>
      <w:r w:rsidR="009852C6">
        <w:rPr>
          <w:rFonts w:ascii="Times New Roman" w:eastAsia="Times New Roman" w:hAnsi="Times New Roman" w:cs="Times New Roman"/>
          <w:color w:val="000000"/>
          <w:sz w:val="28"/>
          <w:szCs w:val="28"/>
          <w:lang w:val="en-GB" w:eastAsia="vi-VN" w:bidi="vi-VN"/>
        </w:rPr>
        <w:t>tham mưu thành phố</w:t>
      </w:r>
      <w:r w:rsidR="00890862">
        <w:rPr>
          <w:rFonts w:ascii="Times New Roman" w:eastAsia="Times New Roman" w:hAnsi="Times New Roman" w:cs="Times New Roman"/>
          <w:color w:val="000000"/>
          <w:sz w:val="28"/>
          <w:szCs w:val="28"/>
          <w:lang w:val="en-GB" w:eastAsia="vi-VN" w:bidi="vi-VN"/>
        </w:rPr>
        <w:t xml:space="preserve"> đề xuất trung ương</w:t>
      </w:r>
      <w:r w:rsidR="009852C6">
        <w:rPr>
          <w:rFonts w:ascii="Times New Roman" w:eastAsia="Times New Roman" w:hAnsi="Times New Roman" w:cs="Times New Roman"/>
          <w:color w:val="000000"/>
          <w:sz w:val="28"/>
          <w:szCs w:val="28"/>
          <w:lang w:val="en-GB" w:eastAsia="vi-VN" w:bidi="vi-VN"/>
        </w:rPr>
        <w:t xml:space="preserve"> </w:t>
      </w:r>
      <w:r w:rsidR="001535ED" w:rsidRPr="009D7A18">
        <w:rPr>
          <w:rFonts w:ascii="Times New Roman" w:eastAsia="Times New Roman" w:hAnsi="Times New Roman" w:cs="Times New Roman"/>
          <w:color w:val="000000"/>
          <w:sz w:val="28"/>
          <w:szCs w:val="28"/>
          <w:lang w:val="vi-VN" w:eastAsia="vi-VN" w:bidi="vi-VN"/>
        </w:rPr>
        <w:t xml:space="preserve">đẩy mạnh phân cấp, phân quyền hợp lý theo hướng thực chất, đi vào chiều sâu, gắn quyền hạn với trách nhiệm, quy định rõ cơ chế phân cấp, ủy quyền; tăng cường vai trò của cơ quan quản lý nhà nước về giáo dục và đào tạo trong việc quyết định biên chế, tổ chức bộ máy, chính sách đối với nhà giáo và phân bổ ngân sách </w:t>
      </w:r>
      <w:r w:rsidR="003E0531">
        <w:rPr>
          <w:rFonts w:ascii="Times New Roman" w:eastAsia="Times New Roman" w:hAnsi="Times New Roman" w:cs="Times New Roman"/>
          <w:color w:val="000000"/>
          <w:sz w:val="28"/>
          <w:szCs w:val="28"/>
          <w:lang w:val="vi-VN" w:eastAsia="vi-VN" w:bidi="vi-VN"/>
        </w:rPr>
        <w:t>thành phố</w:t>
      </w:r>
      <w:r w:rsidR="001535ED" w:rsidRPr="009D7A18">
        <w:rPr>
          <w:rFonts w:ascii="Times New Roman" w:eastAsia="Times New Roman" w:hAnsi="Times New Roman" w:cs="Times New Roman"/>
          <w:color w:val="000000"/>
          <w:sz w:val="28"/>
          <w:szCs w:val="28"/>
          <w:lang w:val="vi-VN" w:eastAsia="vi-VN" w:bidi="vi-VN"/>
        </w:rPr>
        <w:t xml:space="preserve"> cho ngành Giáo dục.</w:t>
      </w:r>
    </w:p>
    <w:p w14:paraId="796794F3" w14:textId="30E8DE90" w:rsidR="001535ED" w:rsidRPr="009D7A18" w:rsidRDefault="00BE5BBF" w:rsidP="009D7A18">
      <w:pPr>
        <w:widowControl w:val="0"/>
        <w:tabs>
          <w:tab w:val="left" w:pos="784"/>
        </w:tabs>
        <w:spacing w:after="0" w:line="288" w:lineRule="auto"/>
        <w:ind w:firstLine="709"/>
        <w:jc w:val="both"/>
        <w:rPr>
          <w:rFonts w:ascii="Times New Roman" w:eastAsia="Times New Roman" w:hAnsi="Times New Roman" w:cs="Times New Roman"/>
          <w:color w:val="000000"/>
          <w:sz w:val="28"/>
          <w:szCs w:val="28"/>
          <w:lang w:val="vi-VN" w:eastAsia="vi-VN" w:bidi="vi-VN"/>
        </w:rPr>
      </w:pPr>
      <w:bookmarkStart w:id="11" w:name="bookmark52"/>
      <w:bookmarkEnd w:id="11"/>
      <w:r w:rsidRPr="009D7A18">
        <w:rPr>
          <w:rFonts w:ascii="Times New Roman" w:eastAsia="Times New Roman" w:hAnsi="Times New Roman" w:cs="Times New Roman"/>
          <w:color w:val="000000"/>
          <w:sz w:val="28"/>
          <w:szCs w:val="28"/>
          <w:lang w:val="en-GB" w:eastAsia="vi-VN" w:bidi="vi-VN"/>
        </w:rPr>
        <w:t xml:space="preserve">- </w:t>
      </w:r>
      <w:r w:rsidR="001535ED" w:rsidRPr="009D7A18">
        <w:rPr>
          <w:rFonts w:ascii="Times New Roman" w:eastAsia="Times New Roman" w:hAnsi="Times New Roman" w:cs="Times New Roman"/>
          <w:color w:val="000000"/>
          <w:sz w:val="28"/>
          <w:szCs w:val="28"/>
          <w:lang w:val="vi-VN" w:eastAsia="vi-VN" w:bidi="vi-VN"/>
        </w:rPr>
        <w:t xml:space="preserve">Tăng cường và nâng cao chất lượng công tác chỉ đạo, kiểm tra, giám sát việc </w:t>
      </w:r>
      <w:r w:rsidR="00A653F4" w:rsidRPr="009D7A18">
        <w:rPr>
          <w:rFonts w:ascii="Times New Roman" w:eastAsia="Times New Roman" w:hAnsi="Times New Roman" w:cs="Times New Roman"/>
          <w:color w:val="000000"/>
          <w:sz w:val="28"/>
          <w:szCs w:val="28"/>
          <w:lang w:val="en-GB" w:eastAsia="vi-VN" w:bidi="vi-VN"/>
        </w:rPr>
        <w:t>thực hiện</w:t>
      </w:r>
      <w:r w:rsidR="001535ED" w:rsidRPr="009D7A18">
        <w:rPr>
          <w:rFonts w:ascii="Times New Roman" w:eastAsia="Times New Roman" w:hAnsi="Times New Roman" w:cs="Times New Roman"/>
          <w:color w:val="000000"/>
          <w:sz w:val="28"/>
          <w:szCs w:val="28"/>
          <w:lang w:val="vi-VN" w:eastAsia="vi-VN" w:bidi="vi-VN"/>
        </w:rPr>
        <w:t xml:space="preserve"> các chủ trương của Đảng</w:t>
      </w:r>
      <w:r w:rsidR="00A653F4" w:rsidRPr="009D7A18">
        <w:rPr>
          <w:rFonts w:ascii="Times New Roman" w:eastAsia="Times New Roman" w:hAnsi="Times New Roman" w:cs="Times New Roman"/>
          <w:color w:val="000000"/>
          <w:sz w:val="28"/>
          <w:szCs w:val="28"/>
          <w:lang w:val="en-GB" w:eastAsia="vi-VN" w:bidi="vi-VN"/>
        </w:rPr>
        <w:t xml:space="preserve">, </w:t>
      </w:r>
      <w:r w:rsidR="001535ED" w:rsidRPr="009D7A18">
        <w:rPr>
          <w:rFonts w:ascii="Times New Roman" w:eastAsia="Times New Roman" w:hAnsi="Times New Roman" w:cs="Times New Roman"/>
          <w:color w:val="000000"/>
          <w:sz w:val="28"/>
          <w:szCs w:val="28"/>
          <w:lang w:val="vi-VN" w:eastAsia="vi-VN" w:bidi="vi-VN"/>
        </w:rPr>
        <w:t xml:space="preserve">chính sách, pháp luật của nhà nước trong lĩnh vực giáo dục và đào tạo; tăng cường và nâng cao chất lượng tổ chức, chỉ đạo hoạt động thanh tra, kiểm tra về giáo dục theo thẩm quyền trong phạm vi </w:t>
      </w:r>
      <w:r w:rsidR="00A653F4" w:rsidRPr="009D7A18">
        <w:rPr>
          <w:rFonts w:ascii="Times New Roman" w:eastAsia="Times New Roman" w:hAnsi="Times New Roman" w:cs="Times New Roman"/>
          <w:color w:val="000000"/>
          <w:sz w:val="28"/>
          <w:szCs w:val="28"/>
          <w:lang w:val="en-GB" w:eastAsia="vi-VN" w:bidi="vi-VN"/>
        </w:rPr>
        <w:t>sở</w:t>
      </w:r>
      <w:r w:rsidR="001535ED" w:rsidRPr="009D7A18">
        <w:rPr>
          <w:rFonts w:ascii="Times New Roman" w:eastAsia="Times New Roman" w:hAnsi="Times New Roman" w:cs="Times New Roman"/>
          <w:color w:val="000000"/>
          <w:sz w:val="28"/>
          <w:szCs w:val="28"/>
          <w:lang w:val="vi-VN" w:eastAsia="vi-VN" w:bidi="vi-VN"/>
        </w:rPr>
        <w:t xml:space="preserve">, ngành, </w:t>
      </w:r>
      <w:r w:rsidR="00DE1FC9">
        <w:rPr>
          <w:rFonts w:ascii="Times New Roman" w:eastAsia="Times New Roman" w:hAnsi="Times New Roman" w:cs="Times New Roman"/>
          <w:color w:val="000000"/>
          <w:sz w:val="28"/>
          <w:szCs w:val="28"/>
          <w:lang w:val="vi-VN" w:eastAsia="vi-VN" w:bidi="vi-VN"/>
        </w:rPr>
        <w:t>Ủy ban nhân dân các quận/huyện/thành phố</w:t>
      </w:r>
      <w:r w:rsidR="00DE1FC9" w:rsidRPr="009D7A18">
        <w:rPr>
          <w:rFonts w:ascii="Times New Roman" w:eastAsia="Times New Roman" w:hAnsi="Times New Roman" w:cs="Times New Roman"/>
          <w:color w:val="000000"/>
          <w:sz w:val="28"/>
          <w:szCs w:val="28"/>
          <w:lang w:val="vi-VN" w:eastAsia="vi-VN" w:bidi="vi-VN"/>
        </w:rPr>
        <w:t xml:space="preserve"> </w:t>
      </w:r>
      <w:r w:rsidR="001535ED" w:rsidRPr="009D7A18">
        <w:rPr>
          <w:rFonts w:ascii="Times New Roman" w:eastAsia="Times New Roman" w:hAnsi="Times New Roman" w:cs="Times New Roman"/>
          <w:color w:val="000000"/>
          <w:sz w:val="28"/>
          <w:szCs w:val="28"/>
          <w:lang w:val="vi-VN" w:eastAsia="vi-VN" w:bidi="vi-VN"/>
        </w:rPr>
        <w:t>để bảo đảm hiệu lực, hiệu quả của công tác quản lý nhà nước về giáo dục.</w:t>
      </w:r>
    </w:p>
    <w:p w14:paraId="15CA1455" w14:textId="0E917538" w:rsidR="001535ED" w:rsidRPr="009D7A18" w:rsidRDefault="001535ED" w:rsidP="009D7A18">
      <w:pPr>
        <w:widowControl w:val="0"/>
        <w:tabs>
          <w:tab w:val="left" w:pos="956"/>
        </w:tabs>
        <w:spacing w:after="0" w:line="288" w:lineRule="auto"/>
        <w:ind w:firstLine="709"/>
        <w:jc w:val="both"/>
        <w:rPr>
          <w:rFonts w:ascii="Times New Roman" w:eastAsia="Times New Roman" w:hAnsi="Times New Roman" w:cs="Times New Roman"/>
          <w:color w:val="000000"/>
          <w:sz w:val="28"/>
          <w:szCs w:val="28"/>
          <w:lang w:val="vi-VN" w:eastAsia="vi-VN" w:bidi="vi-VN"/>
        </w:rPr>
      </w:pPr>
      <w:bookmarkStart w:id="12" w:name="bookmark53"/>
      <w:bookmarkEnd w:id="12"/>
      <w:r w:rsidRPr="009D7A18">
        <w:rPr>
          <w:rFonts w:ascii="Times New Roman" w:eastAsia="Times New Roman" w:hAnsi="Times New Roman" w:cs="Times New Roman"/>
          <w:color w:val="000000"/>
          <w:sz w:val="28"/>
          <w:szCs w:val="28"/>
          <w:lang w:val="en-GB" w:eastAsia="vi-VN" w:bidi="vi-VN"/>
        </w:rPr>
        <w:t>b) Sở</w:t>
      </w:r>
      <w:r w:rsidRPr="009D7A18">
        <w:rPr>
          <w:rFonts w:ascii="Times New Roman" w:eastAsia="Times New Roman" w:hAnsi="Times New Roman" w:cs="Times New Roman"/>
          <w:color w:val="000000"/>
          <w:sz w:val="28"/>
          <w:szCs w:val="28"/>
          <w:lang w:val="vi-VN" w:eastAsia="vi-VN" w:bidi="vi-VN"/>
        </w:rPr>
        <w:t xml:space="preserve"> Giáo dục và Đào tạo chủ trì, phối hợp với các </w:t>
      </w:r>
      <w:r w:rsidRPr="009D7A18">
        <w:rPr>
          <w:rFonts w:ascii="Times New Roman" w:eastAsia="Times New Roman" w:hAnsi="Times New Roman" w:cs="Times New Roman"/>
          <w:color w:val="000000"/>
          <w:sz w:val="28"/>
          <w:szCs w:val="28"/>
          <w:lang w:val="en-GB" w:eastAsia="vi-VN" w:bidi="vi-VN"/>
        </w:rPr>
        <w:t>sở, ngành,</w:t>
      </w:r>
      <w:r w:rsidRPr="009D7A18">
        <w:rPr>
          <w:rFonts w:ascii="Times New Roman" w:eastAsia="Times New Roman" w:hAnsi="Times New Roman" w:cs="Times New Roman"/>
          <w:color w:val="000000"/>
          <w:sz w:val="28"/>
          <w:szCs w:val="28"/>
          <w:lang w:val="vi-VN" w:eastAsia="vi-VN" w:bidi="vi-VN"/>
        </w:rPr>
        <w:t xml:space="preserve"> cơ quan liên quan:</w:t>
      </w:r>
    </w:p>
    <w:p w14:paraId="047AC3A5" w14:textId="118DAC34" w:rsidR="001535ED" w:rsidRPr="009D7A18" w:rsidRDefault="00BE5BBF" w:rsidP="009D7A18">
      <w:pPr>
        <w:widowControl w:val="0"/>
        <w:tabs>
          <w:tab w:val="left" w:pos="788"/>
        </w:tabs>
        <w:spacing w:after="0" w:line="288" w:lineRule="auto"/>
        <w:ind w:firstLine="709"/>
        <w:jc w:val="both"/>
        <w:rPr>
          <w:rFonts w:ascii="Times New Roman" w:eastAsia="Times New Roman" w:hAnsi="Times New Roman" w:cs="Times New Roman"/>
          <w:color w:val="000000"/>
          <w:sz w:val="28"/>
          <w:szCs w:val="28"/>
          <w:lang w:val="vi-VN" w:eastAsia="vi-VN" w:bidi="vi-VN"/>
        </w:rPr>
      </w:pPr>
      <w:bookmarkStart w:id="13" w:name="bookmark54"/>
      <w:bookmarkEnd w:id="13"/>
      <w:r w:rsidRPr="009D7A18">
        <w:rPr>
          <w:rFonts w:ascii="Times New Roman" w:eastAsia="Times New Roman" w:hAnsi="Times New Roman" w:cs="Times New Roman"/>
          <w:color w:val="000000"/>
          <w:sz w:val="28"/>
          <w:szCs w:val="28"/>
          <w:lang w:val="en-GB" w:eastAsia="vi-VN" w:bidi="vi-VN"/>
        </w:rPr>
        <w:t xml:space="preserve">- </w:t>
      </w:r>
      <w:r w:rsidR="00A653F4" w:rsidRPr="009D7A18">
        <w:rPr>
          <w:rFonts w:ascii="Times New Roman" w:eastAsia="Times New Roman" w:hAnsi="Times New Roman" w:cs="Times New Roman"/>
          <w:color w:val="000000"/>
          <w:sz w:val="28"/>
          <w:szCs w:val="28"/>
          <w:lang w:val="en-GB" w:eastAsia="vi-VN" w:bidi="vi-VN"/>
        </w:rPr>
        <w:t>Tham gia</w:t>
      </w:r>
      <w:r w:rsidR="00DA4164">
        <w:rPr>
          <w:rFonts w:ascii="Times New Roman" w:eastAsia="Times New Roman" w:hAnsi="Times New Roman" w:cs="Times New Roman"/>
          <w:color w:val="000000"/>
          <w:sz w:val="28"/>
          <w:szCs w:val="28"/>
          <w:lang w:val="vi-VN" w:eastAsia="vi-VN" w:bidi="vi-VN"/>
        </w:rPr>
        <w:t xml:space="preserve"> </w:t>
      </w:r>
      <w:r w:rsidR="00D52189">
        <w:rPr>
          <w:rFonts w:ascii="Times New Roman" w:eastAsia="Times New Roman" w:hAnsi="Times New Roman" w:cs="Times New Roman"/>
          <w:color w:val="000000"/>
          <w:sz w:val="28"/>
          <w:szCs w:val="28"/>
          <w:lang w:val="en-GB" w:eastAsia="vi-VN" w:bidi="vi-VN"/>
        </w:rPr>
        <w:t>ý kiến</w:t>
      </w:r>
      <w:r w:rsidR="00A653F4" w:rsidRPr="009D7A18">
        <w:rPr>
          <w:rFonts w:ascii="Times New Roman" w:eastAsia="Times New Roman" w:hAnsi="Times New Roman" w:cs="Times New Roman"/>
          <w:color w:val="000000"/>
          <w:sz w:val="28"/>
          <w:szCs w:val="28"/>
          <w:lang w:val="en-GB" w:eastAsia="vi-VN" w:bidi="vi-VN"/>
        </w:rPr>
        <w:t xml:space="preserve"> các Đề án của Bộ Giáo dục và Đào tạo </w:t>
      </w:r>
      <w:r w:rsidR="001535ED" w:rsidRPr="009D7A18">
        <w:rPr>
          <w:rFonts w:ascii="Times New Roman" w:eastAsia="Times New Roman" w:hAnsi="Times New Roman" w:cs="Times New Roman"/>
          <w:color w:val="000000"/>
          <w:sz w:val="28"/>
          <w:szCs w:val="28"/>
          <w:lang w:val="vi-VN" w:eastAsia="vi-VN" w:bidi="vi-VN"/>
        </w:rPr>
        <w:t xml:space="preserve">về phát triển giáo dục và đào tạo và Chương trình mục tiêu quốc gia về phát triển giáo dục, đào tạo để nâng cao chất lượng giáo dục, đào tạo của cả người dạy và người học ở tất cả </w:t>
      </w:r>
      <w:r w:rsidR="001535ED" w:rsidRPr="009D7A18">
        <w:rPr>
          <w:rFonts w:ascii="Times New Roman" w:eastAsia="Times New Roman" w:hAnsi="Times New Roman" w:cs="Times New Roman"/>
          <w:color w:val="000000"/>
          <w:sz w:val="28"/>
          <w:szCs w:val="28"/>
          <w:lang w:val="vi-VN" w:eastAsia="vi-VN" w:bidi="vi-VN"/>
        </w:rPr>
        <w:lastRenderedPageBreak/>
        <w:t>các cấp học, bậc học, thực hiện học tập suốt đời; thực hiện kiên cố hóa trường l</w:t>
      </w:r>
      <w:r w:rsidR="00A653F4" w:rsidRPr="009D7A18">
        <w:rPr>
          <w:rFonts w:ascii="Times New Roman" w:eastAsia="Times New Roman" w:hAnsi="Times New Roman" w:cs="Times New Roman"/>
          <w:color w:val="000000"/>
          <w:sz w:val="28"/>
          <w:szCs w:val="28"/>
          <w:lang w:val="en-GB" w:eastAsia="vi-VN" w:bidi="vi-VN"/>
        </w:rPr>
        <w:t>ớ</w:t>
      </w:r>
      <w:r w:rsidR="001535ED" w:rsidRPr="009D7A18">
        <w:rPr>
          <w:rFonts w:ascii="Times New Roman" w:eastAsia="Times New Roman" w:hAnsi="Times New Roman" w:cs="Times New Roman"/>
          <w:color w:val="000000"/>
          <w:sz w:val="28"/>
          <w:szCs w:val="28"/>
          <w:lang w:val="vi-VN" w:eastAsia="vi-VN" w:bidi="vi-VN"/>
        </w:rPr>
        <w:t>p học; đưa tiếng Anh trở thành ngôn ngữ thứ 2 trong trường học.</w:t>
      </w:r>
    </w:p>
    <w:p w14:paraId="74B03E58" w14:textId="6C0E86C7" w:rsidR="001535ED" w:rsidRPr="009D7A18" w:rsidRDefault="00BE5BBF" w:rsidP="009D7A18">
      <w:pPr>
        <w:widowControl w:val="0"/>
        <w:tabs>
          <w:tab w:val="left" w:pos="788"/>
        </w:tabs>
        <w:spacing w:after="0" w:line="288" w:lineRule="auto"/>
        <w:ind w:firstLine="709"/>
        <w:jc w:val="both"/>
        <w:rPr>
          <w:rFonts w:ascii="Times New Roman" w:eastAsia="Times New Roman" w:hAnsi="Times New Roman" w:cs="Times New Roman"/>
          <w:color w:val="000000"/>
          <w:sz w:val="28"/>
          <w:szCs w:val="28"/>
          <w:lang w:val="vi-VN" w:eastAsia="vi-VN" w:bidi="vi-VN"/>
        </w:rPr>
      </w:pPr>
      <w:bookmarkStart w:id="14" w:name="bookmark55"/>
      <w:bookmarkEnd w:id="14"/>
      <w:r w:rsidRPr="009D7A18">
        <w:rPr>
          <w:rFonts w:ascii="Times New Roman" w:eastAsia="Times New Roman" w:hAnsi="Times New Roman" w:cs="Times New Roman"/>
          <w:color w:val="000000"/>
          <w:sz w:val="28"/>
          <w:szCs w:val="28"/>
          <w:lang w:val="en-GB" w:eastAsia="vi-VN" w:bidi="vi-VN"/>
        </w:rPr>
        <w:t xml:space="preserve">- </w:t>
      </w:r>
      <w:r w:rsidR="00A653F4" w:rsidRPr="009D7A18">
        <w:rPr>
          <w:rFonts w:ascii="Times New Roman" w:eastAsia="Times New Roman" w:hAnsi="Times New Roman" w:cs="Times New Roman"/>
          <w:color w:val="000000"/>
          <w:sz w:val="28"/>
          <w:szCs w:val="28"/>
          <w:lang w:val="en-GB" w:eastAsia="vi-VN" w:bidi="vi-VN"/>
        </w:rPr>
        <w:t xml:space="preserve">Tiếp tục tham gia </w:t>
      </w:r>
      <w:r w:rsidR="00872D32">
        <w:rPr>
          <w:rFonts w:ascii="Times New Roman" w:eastAsia="Times New Roman" w:hAnsi="Times New Roman" w:cs="Times New Roman"/>
          <w:color w:val="000000"/>
          <w:sz w:val="28"/>
          <w:szCs w:val="28"/>
          <w:lang w:val="en-GB" w:eastAsia="vi-VN" w:bidi="vi-VN"/>
        </w:rPr>
        <w:t>ý kiến</w:t>
      </w:r>
      <w:r w:rsidR="00DE1FC9">
        <w:rPr>
          <w:rFonts w:ascii="Times New Roman" w:eastAsia="Times New Roman" w:hAnsi="Times New Roman" w:cs="Times New Roman"/>
          <w:color w:val="000000"/>
          <w:sz w:val="28"/>
          <w:szCs w:val="28"/>
          <w:lang w:val="vi-VN" w:eastAsia="vi-VN" w:bidi="vi-VN"/>
        </w:rPr>
        <w:t xml:space="preserve"> các Luật do Bộ Giáo dục và Đào tạo chủ trì </w:t>
      </w:r>
      <w:r w:rsidR="001535ED" w:rsidRPr="009D7A18">
        <w:rPr>
          <w:rFonts w:ascii="Times New Roman" w:eastAsia="Times New Roman" w:hAnsi="Times New Roman" w:cs="Times New Roman"/>
          <w:color w:val="000000"/>
          <w:sz w:val="28"/>
          <w:szCs w:val="28"/>
          <w:lang w:val="vi-VN" w:eastAsia="vi-VN" w:bidi="vi-VN"/>
        </w:rPr>
        <w:t xml:space="preserve">và các quy định về đổi mới công tác quản lý giáo dục và đào tạo, quản trị nhà trường, các chiến lược, quy hoạch của ngành Giáo dục; nghiên cứu, đề xuất </w:t>
      </w:r>
      <w:r w:rsidR="00DE1FC9">
        <w:rPr>
          <w:rFonts w:ascii="Times New Roman" w:eastAsia="Times New Roman" w:hAnsi="Times New Roman" w:cs="Times New Roman"/>
          <w:color w:val="000000"/>
          <w:sz w:val="28"/>
          <w:szCs w:val="28"/>
          <w:lang w:val="vi-VN" w:eastAsia="vi-VN" w:bidi="vi-VN"/>
        </w:rPr>
        <w:t xml:space="preserve">cấp có thẩm quyền </w:t>
      </w:r>
      <w:r w:rsidR="001535ED" w:rsidRPr="009D7A18">
        <w:rPr>
          <w:rFonts w:ascii="Times New Roman" w:eastAsia="Times New Roman" w:hAnsi="Times New Roman" w:cs="Times New Roman"/>
          <w:color w:val="000000"/>
          <w:sz w:val="28"/>
          <w:szCs w:val="28"/>
          <w:lang w:val="vi-VN" w:eastAsia="vi-VN" w:bidi="vi-VN"/>
        </w:rPr>
        <w:t>sửa đ</w:t>
      </w:r>
      <w:r w:rsidR="00A653F4" w:rsidRPr="009D7A18">
        <w:rPr>
          <w:rFonts w:ascii="Times New Roman" w:eastAsia="Times New Roman" w:hAnsi="Times New Roman" w:cs="Times New Roman"/>
          <w:color w:val="000000"/>
          <w:sz w:val="28"/>
          <w:szCs w:val="28"/>
          <w:lang w:val="en-GB" w:eastAsia="vi-VN" w:bidi="vi-VN"/>
        </w:rPr>
        <w:t>ổ</w:t>
      </w:r>
      <w:r w:rsidR="001535ED" w:rsidRPr="009D7A18">
        <w:rPr>
          <w:rFonts w:ascii="Times New Roman" w:eastAsia="Times New Roman" w:hAnsi="Times New Roman" w:cs="Times New Roman"/>
          <w:color w:val="000000"/>
          <w:sz w:val="28"/>
          <w:szCs w:val="28"/>
          <w:lang w:val="vi-VN" w:eastAsia="vi-VN" w:bidi="vi-VN"/>
        </w:rPr>
        <w:t>i, b</w:t>
      </w:r>
      <w:r w:rsidR="00A653F4" w:rsidRPr="009D7A18">
        <w:rPr>
          <w:rFonts w:ascii="Times New Roman" w:eastAsia="Times New Roman" w:hAnsi="Times New Roman" w:cs="Times New Roman"/>
          <w:color w:val="000000"/>
          <w:sz w:val="28"/>
          <w:szCs w:val="28"/>
          <w:lang w:val="en-GB" w:eastAsia="vi-VN" w:bidi="vi-VN"/>
        </w:rPr>
        <w:t>ổ</w:t>
      </w:r>
      <w:r w:rsidR="001535ED" w:rsidRPr="009D7A18">
        <w:rPr>
          <w:rFonts w:ascii="Times New Roman" w:eastAsia="Times New Roman" w:hAnsi="Times New Roman" w:cs="Times New Roman"/>
          <w:color w:val="000000"/>
          <w:sz w:val="28"/>
          <w:szCs w:val="28"/>
          <w:lang w:val="vi-VN" w:eastAsia="vi-VN" w:bidi="vi-VN"/>
        </w:rPr>
        <w:t xml:space="preserve"> sung các quy định đ</w:t>
      </w:r>
      <w:r w:rsidR="00A653F4" w:rsidRPr="009D7A18">
        <w:rPr>
          <w:rFonts w:ascii="Times New Roman" w:eastAsia="Times New Roman" w:hAnsi="Times New Roman" w:cs="Times New Roman"/>
          <w:color w:val="000000"/>
          <w:sz w:val="28"/>
          <w:szCs w:val="28"/>
          <w:lang w:val="en-GB" w:eastAsia="vi-VN" w:bidi="vi-VN"/>
        </w:rPr>
        <w:t>ể</w:t>
      </w:r>
      <w:r w:rsidR="001535ED" w:rsidRPr="009D7A18">
        <w:rPr>
          <w:rFonts w:ascii="Times New Roman" w:eastAsia="Times New Roman" w:hAnsi="Times New Roman" w:cs="Times New Roman"/>
          <w:color w:val="000000"/>
          <w:sz w:val="28"/>
          <w:szCs w:val="28"/>
          <w:lang w:val="vi-VN" w:eastAsia="vi-VN" w:bidi="vi-VN"/>
        </w:rPr>
        <w:t xml:space="preserve"> tăng cường vai trò của cơ quan quản lý nhà nước về giáo dục và đào tạo trong việc quyết định biên chế, tổ chức bộ máy, chính sách đối với nhà giáo và phân bổ ngân sách nhà nước cho ngành Giáo dục.</w:t>
      </w:r>
    </w:p>
    <w:p w14:paraId="2854B905" w14:textId="3D3031CD" w:rsidR="001535ED" w:rsidRPr="009D7A18" w:rsidRDefault="00BE5BBF" w:rsidP="009D7A18">
      <w:pPr>
        <w:widowControl w:val="0"/>
        <w:tabs>
          <w:tab w:val="left" w:pos="784"/>
        </w:tabs>
        <w:spacing w:after="0" w:line="288" w:lineRule="auto"/>
        <w:ind w:firstLine="709"/>
        <w:jc w:val="both"/>
        <w:rPr>
          <w:rFonts w:ascii="Times New Roman" w:eastAsia="Times New Roman" w:hAnsi="Times New Roman" w:cs="Times New Roman"/>
          <w:color w:val="000000"/>
          <w:sz w:val="28"/>
          <w:szCs w:val="28"/>
          <w:lang w:val="en-GB" w:eastAsia="vi-VN" w:bidi="vi-VN"/>
        </w:rPr>
      </w:pPr>
      <w:bookmarkStart w:id="15" w:name="bookmark56"/>
      <w:bookmarkEnd w:id="15"/>
      <w:r w:rsidRPr="009D7A18">
        <w:rPr>
          <w:rFonts w:ascii="Times New Roman" w:eastAsia="Times New Roman" w:hAnsi="Times New Roman" w:cs="Times New Roman"/>
          <w:color w:val="000000"/>
          <w:sz w:val="28"/>
          <w:szCs w:val="28"/>
          <w:lang w:val="en-GB" w:eastAsia="vi-VN" w:bidi="vi-VN"/>
        </w:rPr>
        <w:t xml:space="preserve">- </w:t>
      </w:r>
      <w:r w:rsidR="00A653F4" w:rsidRPr="009D7A18">
        <w:rPr>
          <w:rFonts w:ascii="Times New Roman" w:eastAsia="Times New Roman" w:hAnsi="Times New Roman" w:cs="Times New Roman"/>
          <w:color w:val="000000"/>
          <w:sz w:val="28"/>
          <w:szCs w:val="28"/>
          <w:lang w:val="en-GB" w:eastAsia="vi-VN" w:bidi="vi-VN"/>
        </w:rPr>
        <w:t xml:space="preserve">Tham mưu </w:t>
      </w:r>
      <w:r w:rsidR="00E657A9">
        <w:rPr>
          <w:rFonts w:ascii="Times New Roman" w:eastAsia="Times New Roman" w:hAnsi="Times New Roman" w:cs="Times New Roman"/>
          <w:color w:val="000000"/>
          <w:sz w:val="28"/>
          <w:szCs w:val="28"/>
          <w:lang w:val="en-GB" w:eastAsia="vi-VN" w:bidi="vi-VN"/>
        </w:rPr>
        <w:t>Ủy ban nhân dân thành p</w:t>
      </w:r>
      <w:r w:rsidR="00E657A9" w:rsidRPr="009D7A18">
        <w:rPr>
          <w:rFonts w:ascii="Times New Roman" w:eastAsia="Times New Roman" w:hAnsi="Times New Roman" w:cs="Times New Roman"/>
          <w:color w:val="000000"/>
          <w:sz w:val="28"/>
          <w:szCs w:val="28"/>
          <w:lang w:val="en-GB" w:eastAsia="vi-VN" w:bidi="vi-VN"/>
        </w:rPr>
        <w:t>hố</w:t>
      </w:r>
      <w:r w:rsidR="00E657A9" w:rsidRPr="009D7A18">
        <w:rPr>
          <w:rFonts w:ascii="Times New Roman" w:eastAsia="Times New Roman" w:hAnsi="Times New Roman" w:cs="Times New Roman"/>
          <w:color w:val="000000"/>
          <w:sz w:val="28"/>
          <w:szCs w:val="28"/>
          <w:lang w:val="vi-VN" w:eastAsia="vi-VN" w:bidi="vi-VN"/>
        </w:rPr>
        <w:t xml:space="preserve"> </w:t>
      </w:r>
      <w:r w:rsidR="00E657A9">
        <w:rPr>
          <w:rFonts w:ascii="Times New Roman" w:eastAsia="Times New Roman" w:hAnsi="Times New Roman" w:cs="Times New Roman"/>
          <w:color w:val="000000"/>
          <w:sz w:val="28"/>
          <w:szCs w:val="28"/>
          <w:lang w:val="en-GB" w:eastAsia="vi-VN" w:bidi="vi-VN"/>
        </w:rPr>
        <w:t xml:space="preserve">đề xuất Bộ Giáo dục và Đào tạo, Bộ Nội vụ </w:t>
      </w:r>
      <w:r w:rsidR="00A653F4" w:rsidRPr="009D7A18">
        <w:rPr>
          <w:rFonts w:ascii="Times New Roman" w:eastAsia="Times New Roman" w:hAnsi="Times New Roman" w:cs="Times New Roman"/>
          <w:color w:val="000000"/>
          <w:sz w:val="28"/>
          <w:szCs w:val="28"/>
          <w:lang w:val="en-GB" w:eastAsia="vi-VN" w:bidi="vi-VN"/>
        </w:rPr>
        <w:t>đ</w:t>
      </w:r>
      <w:r w:rsidR="001535ED" w:rsidRPr="009D7A18">
        <w:rPr>
          <w:rFonts w:ascii="Times New Roman" w:eastAsia="Times New Roman" w:hAnsi="Times New Roman" w:cs="Times New Roman"/>
          <w:color w:val="000000"/>
          <w:sz w:val="28"/>
          <w:szCs w:val="28"/>
          <w:lang w:val="vi-VN" w:eastAsia="vi-VN" w:bidi="vi-VN"/>
        </w:rPr>
        <w:t xml:space="preserve">ổi mới quản lý nhà nước về giáo dục và đào tạo theo hướng nâng cao hiệu lực, hiệu quả, giảm đầu mối và đẩy mạnh phân cấp, phân quyền; bảo đảm đồng bộ, liên thông từ giáo dục mầm non, giáo dục phổ thông, giáo dục thường xuyên, giáo dục nghề nghiệp đến giáo dục đại học; nghiên cứu, </w:t>
      </w:r>
      <w:r w:rsidR="00A653F4" w:rsidRPr="009D7A18">
        <w:rPr>
          <w:rFonts w:ascii="Times New Roman" w:eastAsia="Times New Roman" w:hAnsi="Times New Roman" w:cs="Times New Roman"/>
          <w:color w:val="000000"/>
          <w:sz w:val="28"/>
          <w:szCs w:val="28"/>
          <w:lang w:val="en-GB" w:eastAsia="vi-VN" w:bidi="vi-VN"/>
        </w:rPr>
        <w:t xml:space="preserve">đề xuất </w:t>
      </w:r>
      <w:r w:rsidR="001535ED" w:rsidRPr="009D7A18">
        <w:rPr>
          <w:rFonts w:ascii="Times New Roman" w:eastAsia="Times New Roman" w:hAnsi="Times New Roman" w:cs="Times New Roman"/>
          <w:color w:val="000000"/>
          <w:sz w:val="28"/>
          <w:szCs w:val="28"/>
          <w:lang w:val="vi-VN" w:eastAsia="vi-VN" w:bidi="vi-VN"/>
        </w:rPr>
        <w:t>các quy định về tăng quyền tự chủ, nâng cao trách nhiệm giải trình, phát huy dân chủ trong các cơ sở giáo dục và đào tạo; chính sách, cơ chế tự chủ đối với các cơ sở giáo dục đại học, giáo dục nghề nghiệp bảo đảm phù hợp với xu thế chung của thế giới và điều kiện thực tiễn trong nước</w:t>
      </w:r>
      <w:r w:rsidR="00A653F4" w:rsidRPr="009D7A18">
        <w:rPr>
          <w:rFonts w:ascii="Times New Roman" w:eastAsia="Times New Roman" w:hAnsi="Times New Roman" w:cs="Times New Roman"/>
          <w:color w:val="000000"/>
          <w:sz w:val="28"/>
          <w:szCs w:val="28"/>
          <w:lang w:val="en-GB" w:eastAsia="vi-VN" w:bidi="vi-VN"/>
        </w:rPr>
        <w:t>, thành phố.</w:t>
      </w:r>
    </w:p>
    <w:p w14:paraId="3020A923" w14:textId="0C913186" w:rsidR="001535ED" w:rsidRPr="009D7A18" w:rsidRDefault="00BE5BBF" w:rsidP="009D7A18">
      <w:pPr>
        <w:widowControl w:val="0"/>
        <w:tabs>
          <w:tab w:val="left" w:pos="784"/>
        </w:tabs>
        <w:spacing w:after="0" w:line="288" w:lineRule="auto"/>
        <w:ind w:firstLine="709"/>
        <w:jc w:val="both"/>
        <w:rPr>
          <w:rFonts w:ascii="Times New Roman" w:eastAsia="Times New Roman" w:hAnsi="Times New Roman" w:cs="Times New Roman"/>
          <w:color w:val="000000"/>
          <w:sz w:val="28"/>
          <w:szCs w:val="28"/>
          <w:lang w:val="vi-VN" w:eastAsia="vi-VN" w:bidi="vi-VN"/>
        </w:rPr>
      </w:pPr>
      <w:bookmarkStart w:id="16" w:name="bookmark57"/>
      <w:bookmarkStart w:id="17" w:name="bookmark58"/>
      <w:bookmarkEnd w:id="16"/>
      <w:bookmarkEnd w:id="17"/>
      <w:r w:rsidRPr="009D7A18">
        <w:rPr>
          <w:rFonts w:ascii="Times New Roman" w:eastAsia="Times New Roman" w:hAnsi="Times New Roman" w:cs="Times New Roman"/>
          <w:color w:val="000000"/>
          <w:sz w:val="28"/>
          <w:szCs w:val="28"/>
          <w:lang w:val="en-GB" w:eastAsia="vi-VN" w:bidi="vi-VN"/>
        </w:rPr>
        <w:t xml:space="preserve">- </w:t>
      </w:r>
      <w:r w:rsidR="001535ED" w:rsidRPr="009D7A18">
        <w:rPr>
          <w:rFonts w:ascii="Times New Roman" w:eastAsia="Times New Roman" w:hAnsi="Times New Roman" w:cs="Times New Roman"/>
          <w:color w:val="000000"/>
          <w:sz w:val="28"/>
          <w:szCs w:val="28"/>
          <w:lang w:val="vi-VN" w:eastAsia="vi-VN" w:bidi="vi-VN"/>
        </w:rPr>
        <w:t xml:space="preserve">Chủ trì, phối hợp với </w:t>
      </w:r>
      <w:r w:rsidR="00391C34" w:rsidRPr="009D7A18">
        <w:rPr>
          <w:rFonts w:ascii="Times New Roman" w:eastAsia="Times New Roman" w:hAnsi="Times New Roman" w:cs="Times New Roman"/>
          <w:color w:val="000000"/>
          <w:sz w:val="28"/>
          <w:szCs w:val="28"/>
          <w:lang w:val="en-GB" w:eastAsia="vi-VN" w:bidi="vi-VN"/>
        </w:rPr>
        <w:t>Sở</w:t>
      </w:r>
      <w:r w:rsidR="001535ED" w:rsidRPr="009D7A18">
        <w:rPr>
          <w:rFonts w:ascii="Times New Roman" w:eastAsia="Times New Roman" w:hAnsi="Times New Roman" w:cs="Times New Roman"/>
          <w:color w:val="000000"/>
          <w:sz w:val="28"/>
          <w:szCs w:val="28"/>
          <w:lang w:val="vi-VN" w:eastAsia="vi-VN" w:bidi="vi-VN"/>
        </w:rPr>
        <w:t xml:space="preserve"> Nội vụ và </w:t>
      </w:r>
      <w:bookmarkStart w:id="18" w:name="_Hlk194978811"/>
      <w:r w:rsidR="00DE1FC9">
        <w:rPr>
          <w:rFonts w:ascii="Times New Roman" w:eastAsia="Times New Roman" w:hAnsi="Times New Roman" w:cs="Times New Roman"/>
          <w:color w:val="000000"/>
          <w:sz w:val="28"/>
          <w:szCs w:val="28"/>
          <w:lang w:val="vi-VN" w:eastAsia="vi-VN" w:bidi="vi-VN"/>
        </w:rPr>
        <w:t>Ủy ban nhân dân các quận/huyện/thành phố</w:t>
      </w:r>
      <w:bookmarkEnd w:id="18"/>
      <w:r w:rsidR="00DE1FC9">
        <w:rPr>
          <w:rFonts w:ascii="Times New Roman" w:eastAsia="Times New Roman" w:hAnsi="Times New Roman" w:cs="Times New Roman"/>
          <w:color w:val="000000"/>
          <w:sz w:val="28"/>
          <w:szCs w:val="28"/>
          <w:lang w:val="vi-VN" w:eastAsia="vi-VN" w:bidi="vi-VN"/>
        </w:rPr>
        <w:t xml:space="preserve"> </w:t>
      </w:r>
      <w:r w:rsidR="001535ED" w:rsidRPr="009D7A18">
        <w:rPr>
          <w:rFonts w:ascii="Times New Roman" w:eastAsia="Times New Roman" w:hAnsi="Times New Roman" w:cs="Times New Roman"/>
          <w:color w:val="000000"/>
          <w:sz w:val="28"/>
          <w:szCs w:val="28"/>
          <w:lang w:val="vi-VN" w:eastAsia="vi-VN" w:bidi="vi-VN"/>
        </w:rPr>
        <w:t xml:space="preserve">đánh giá toàn diện việc thực hiện chủ trương sắp xếp, sáp nhập trung tâm giáo dục thường xuyên, trung tâm giáo dục nghề nghiệp - giáo dục thường xuyên trên </w:t>
      </w:r>
      <w:r w:rsidR="00391C34" w:rsidRPr="009D7A18">
        <w:rPr>
          <w:rFonts w:ascii="Times New Roman" w:eastAsia="Times New Roman" w:hAnsi="Times New Roman" w:cs="Times New Roman"/>
          <w:color w:val="000000"/>
          <w:sz w:val="28"/>
          <w:szCs w:val="28"/>
          <w:lang w:val="en-GB" w:eastAsia="vi-VN" w:bidi="vi-VN"/>
        </w:rPr>
        <w:t>địa bàn thành phố</w:t>
      </w:r>
      <w:r w:rsidR="001535ED" w:rsidRPr="009D7A18">
        <w:rPr>
          <w:rFonts w:ascii="Times New Roman" w:eastAsia="Times New Roman" w:hAnsi="Times New Roman" w:cs="Times New Roman"/>
          <w:color w:val="000000"/>
          <w:sz w:val="28"/>
          <w:szCs w:val="28"/>
          <w:lang w:val="vi-VN" w:eastAsia="vi-VN" w:bidi="vi-VN"/>
        </w:rPr>
        <w:t xml:space="preserve"> và đề xuất giải pháp phù h</w:t>
      </w:r>
      <w:r w:rsidR="00391C34" w:rsidRPr="009D7A18">
        <w:rPr>
          <w:rFonts w:ascii="Times New Roman" w:eastAsia="Times New Roman" w:hAnsi="Times New Roman" w:cs="Times New Roman"/>
          <w:color w:val="000000"/>
          <w:sz w:val="28"/>
          <w:szCs w:val="28"/>
          <w:lang w:val="en-GB" w:eastAsia="vi-VN" w:bidi="vi-VN"/>
        </w:rPr>
        <w:t>ợ</w:t>
      </w:r>
      <w:r w:rsidR="001535ED" w:rsidRPr="009D7A18">
        <w:rPr>
          <w:rFonts w:ascii="Times New Roman" w:eastAsia="Times New Roman" w:hAnsi="Times New Roman" w:cs="Times New Roman"/>
          <w:color w:val="000000"/>
          <w:sz w:val="28"/>
          <w:szCs w:val="28"/>
          <w:lang w:val="vi-VN" w:eastAsia="vi-VN" w:bidi="vi-VN"/>
        </w:rPr>
        <w:t>p, tạo thuận lợi cho công tác quản lý; tiếp tục hoàn thiện và phát triển hệ thống các trung tâm nhằm đáp ứng tốt nhất nhu cầu học tập của người dân.</w:t>
      </w:r>
    </w:p>
    <w:p w14:paraId="70057C0D" w14:textId="74FFB9EA" w:rsidR="001535ED" w:rsidRPr="009D7A18" w:rsidRDefault="00BE5BBF" w:rsidP="009D7A18">
      <w:pPr>
        <w:widowControl w:val="0"/>
        <w:tabs>
          <w:tab w:val="left" w:pos="784"/>
        </w:tabs>
        <w:spacing w:after="0" w:line="288" w:lineRule="auto"/>
        <w:ind w:firstLine="709"/>
        <w:jc w:val="both"/>
        <w:rPr>
          <w:rFonts w:ascii="Times New Roman" w:eastAsia="Times New Roman" w:hAnsi="Times New Roman" w:cs="Times New Roman"/>
          <w:color w:val="000000"/>
          <w:sz w:val="28"/>
          <w:szCs w:val="28"/>
          <w:lang w:val="vi-VN" w:eastAsia="vi-VN" w:bidi="vi-VN"/>
        </w:rPr>
      </w:pPr>
      <w:bookmarkStart w:id="19" w:name="bookmark59"/>
      <w:bookmarkEnd w:id="19"/>
      <w:r w:rsidRPr="009D7A18">
        <w:rPr>
          <w:rFonts w:ascii="Times New Roman" w:eastAsia="Times New Roman" w:hAnsi="Times New Roman" w:cs="Times New Roman"/>
          <w:color w:val="000000"/>
          <w:sz w:val="28"/>
          <w:szCs w:val="28"/>
          <w:lang w:val="en-GB" w:eastAsia="vi-VN" w:bidi="vi-VN"/>
        </w:rPr>
        <w:t xml:space="preserve">- </w:t>
      </w:r>
      <w:r w:rsidR="001535ED" w:rsidRPr="009D7A18">
        <w:rPr>
          <w:rFonts w:ascii="Times New Roman" w:eastAsia="Times New Roman" w:hAnsi="Times New Roman" w:cs="Times New Roman"/>
          <w:color w:val="000000"/>
          <w:sz w:val="28"/>
          <w:szCs w:val="28"/>
          <w:lang w:val="vi-VN" w:eastAsia="vi-VN" w:bidi="vi-VN"/>
        </w:rPr>
        <w:t xml:space="preserve">Chủ trì, phối hợp với Hội Khuyến học </w:t>
      </w:r>
      <w:r w:rsidR="00391C34" w:rsidRPr="009D7A18">
        <w:rPr>
          <w:rFonts w:ascii="Times New Roman" w:eastAsia="Times New Roman" w:hAnsi="Times New Roman" w:cs="Times New Roman"/>
          <w:color w:val="000000"/>
          <w:sz w:val="28"/>
          <w:szCs w:val="28"/>
          <w:lang w:val="en-GB" w:eastAsia="vi-VN" w:bidi="vi-VN"/>
        </w:rPr>
        <w:t>thành phố</w:t>
      </w:r>
      <w:r w:rsidR="001535ED" w:rsidRPr="009D7A18">
        <w:rPr>
          <w:rFonts w:ascii="Times New Roman" w:eastAsia="Times New Roman" w:hAnsi="Times New Roman" w:cs="Times New Roman"/>
          <w:color w:val="000000"/>
          <w:sz w:val="28"/>
          <w:szCs w:val="28"/>
          <w:lang w:val="vi-VN" w:eastAsia="vi-VN" w:bidi="vi-VN"/>
        </w:rPr>
        <w:t xml:space="preserve"> và các cơ quan liên quan nghiên cứu, rà soát</w:t>
      </w:r>
      <w:r w:rsidR="00391C34" w:rsidRPr="009D7A18">
        <w:rPr>
          <w:rFonts w:ascii="Times New Roman" w:eastAsia="Times New Roman" w:hAnsi="Times New Roman" w:cs="Times New Roman"/>
          <w:color w:val="000000"/>
          <w:sz w:val="28"/>
          <w:szCs w:val="28"/>
          <w:lang w:val="en-GB" w:eastAsia="vi-VN" w:bidi="vi-VN"/>
        </w:rPr>
        <w:t>,</w:t>
      </w:r>
      <w:r w:rsidR="001535ED" w:rsidRPr="009D7A18">
        <w:rPr>
          <w:rFonts w:ascii="Times New Roman" w:eastAsia="Times New Roman" w:hAnsi="Times New Roman" w:cs="Times New Roman"/>
          <w:color w:val="000000"/>
          <w:sz w:val="28"/>
          <w:szCs w:val="28"/>
          <w:lang w:val="vi-VN" w:eastAsia="vi-VN" w:bidi="vi-VN"/>
        </w:rPr>
        <w:t xml:space="preserve"> </w:t>
      </w:r>
      <w:r w:rsidR="00391C34" w:rsidRPr="009D7A18">
        <w:rPr>
          <w:rFonts w:ascii="Times New Roman" w:eastAsia="Times New Roman" w:hAnsi="Times New Roman" w:cs="Times New Roman"/>
          <w:color w:val="000000"/>
          <w:sz w:val="28"/>
          <w:szCs w:val="28"/>
          <w:lang w:val="en-GB" w:eastAsia="vi-VN" w:bidi="vi-VN"/>
        </w:rPr>
        <w:t>tham mưu</w:t>
      </w:r>
      <w:r w:rsidR="001535ED" w:rsidRPr="009D7A18">
        <w:rPr>
          <w:rFonts w:ascii="Times New Roman" w:eastAsia="Times New Roman" w:hAnsi="Times New Roman" w:cs="Times New Roman"/>
          <w:color w:val="000000"/>
          <w:sz w:val="28"/>
          <w:szCs w:val="28"/>
          <w:lang w:val="vi-VN" w:eastAsia="vi-VN" w:bidi="vi-VN"/>
        </w:rPr>
        <w:t xml:space="preserve"> </w:t>
      </w:r>
      <w:r w:rsidR="00D644C4">
        <w:rPr>
          <w:rFonts w:ascii="Times New Roman" w:eastAsia="Times New Roman" w:hAnsi="Times New Roman" w:cs="Times New Roman"/>
          <w:color w:val="000000"/>
          <w:sz w:val="28"/>
          <w:szCs w:val="28"/>
          <w:lang w:val="en-GB" w:eastAsia="vi-VN" w:bidi="vi-VN"/>
        </w:rPr>
        <w:t xml:space="preserve">cấp có thẩm quyền </w:t>
      </w:r>
      <w:r w:rsidR="00391C34" w:rsidRPr="009D7A18">
        <w:rPr>
          <w:rFonts w:ascii="Times New Roman" w:eastAsia="Times New Roman" w:hAnsi="Times New Roman" w:cs="Times New Roman"/>
          <w:color w:val="000000"/>
          <w:sz w:val="28"/>
          <w:szCs w:val="28"/>
          <w:lang w:val="en-GB" w:eastAsia="vi-VN" w:bidi="vi-VN"/>
        </w:rPr>
        <w:t xml:space="preserve">các </w:t>
      </w:r>
      <w:r w:rsidR="001535ED" w:rsidRPr="009D7A18">
        <w:rPr>
          <w:rFonts w:ascii="Times New Roman" w:eastAsia="Times New Roman" w:hAnsi="Times New Roman" w:cs="Times New Roman"/>
          <w:color w:val="000000"/>
          <w:sz w:val="28"/>
          <w:szCs w:val="28"/>
          <w:lang w:val="vi-VN" w:eastAsia="vi-VN" w:bidi="vi-VN"/>
        </w:rPr>
        <w:t>thiết chế xây dựng xã hội học tập, học tập suốt đời, trong đó lưu ý có cơ chế, chính sách phù hợp khuyến khích, tạo điều kiện thuận lợi cho tất cả mọi người bình đẳng trong tiếp cận giáo dục, xây dựng xã hội học tập và học tập suốt đời.</w:t>
      </w:r>
    </w:p>
    <w:p w14:paraId="1D7504D9" w14:textId="0F3D9C8E" w:rsidR="001535ED" w:rsidRPr="009D7A18" w:rsidRDefault="00BE5BBF" w:rsidP="009D7A18">
      <w:pPr>
        <w:widowControl w:val="0"/>
        <w:tabs>
          <w:tab w:val="left" w:pos="781"/>
        </w:tabs>
        <w:spacing w:after="0" w:line="288" w:lineRule="auto"/>
        <w:ind w:firstLine="709"/>
        <w:jc w:val="both"/>
        <w:rPr>
          <w:rFonts w:ascii="Times New Roman" w:eastAsia="Times New Roman" w:hAnsi="Times New Roman" w:cs="Times New Roman"/>
          <w:color w:val="000000"/>
          <w:sz w:val="28"/>
          <w:szCs w:val="28"/>
          <w:lang w:val="vi-VN" w:eastAsia="vi-VN" w:bidi="vi-VN"/>
        </w:rPr>
      </w:pPr>
      <w:bookmarkStart w:id="20" w:name="bookmark60"/>
      <w:bookmarkEnd w:id="20"/>
      <w:r w:rsidRPr="009D7A18">
        <w:rPr>
          <w:rFonts w:ascii="Times New Roman" w:eastAsia="Times New Roman" w:hAnsi="Times New Roman" w:cs="Times New Roman"/>
          <w:color w:val="000000"/>
          <w:sz w:val="28"/>
          <w:szCs w:val="28"/>
          <w:lang w:val="en-GB" w:eastAsia="vi-VN" w:bidi="vi-VN"/>
        </w:rPr>
        <w:t xml:space="preserve">- </w:t>
      </w:r>
      <w:r w:rsidR="001535ED" w:rsidRPr="009D7A18">
        <w:rPr>
          <w:rFonts w:ascii="Times New Roman" w:eastAsia="Times New Roman" w:hAnsi="Times New Roman" w:cs="Times New Roman"/>
          <w:color w:val="000000"/>
          <w:sz w:val="28"/>
          <w:szCs w:val="28"/>
          <w:lang w:val="vi-VN" w:eastAsia="vi-VN" w:bidi="vi-VN"/>
        </w:rPr>
        <w:t>Tăng cường năng lực đội ngũ thanh tra giáo dục, góp phần nâng cao chất lượng công tác thanh tra; đổi mới và nâng cao chất lượng hoạt động kiểm tra, giám sát đối với tổ chức, cá nhân hoạt động trong lĩnh vực giáo dục và đào tạo.</w:t>
      </w:r>
    </w:p>
    <w:p w14:paraId="2D47B1B4" w14:textId="15AAEBB2" w:rsidR="001535ED" w:rsidRPr="009D7A18" w:rsidRDefault="001535ED" w:rsidP="009D7A18">
      <w:pPr>
        <w:widowControl w:val="0"/>
        <w:tabs>
          <w:tab w:val="left" w:pos="910"/>
        </w:tabs>
        <w:spacing w:after="0" w:line="288" w:lineRule="auto"/>
        <w:ind w:firstLine="709"/>
        <w:jc w:val="both"/>
        <w:rPr>
          <w:rFonts w:ascii="Times New Roman" w:eastAsia="Times New Roman" w:hAnsi="Times New Roman" w:cs="Times New Roman"/>
          <w:color w:val="000000"/>
          <w:sz w:val="28"/>
          <w:szCs w:val="28"/>
          <w:lang w:val="vi-VN" w:eastAsia="vi-VN" w:bidi="vi-VN"/>
        </w:rPr>
      </w:pPr>
      <w:bookmarkStart w:id="21" w:name="bookmark61"/>
      <w:bookmarkEnd w:id="21"/>
      <w:r w:rsidRPr="009D7A18">
        <w:rPr>
          <w:rFonts w:ascii="Times New Roman" w:eastAsia="Times New Roman" w:hAnsi="Times New Roman" w:cs="Times New Roman"/>
          <w:color w:val="000000"/>
          <w:sz w:val="28"/>
          <w:szCs w:val="28"/>
          <w:lang w:val="en-GB" w:eastAsia="vi-VN" w:bidi="vi-VN"/>
        </w:rPr>
        <w:t xml:space="preserve">c) </w:t>
      </w:r>
      <w:r w:rsidR="002657A2" w:rsidRPr="009D7A18">
        <w:rPr>
          <w:rFonts w:ascii="Times New Roman" w:eastAsia="Times New Roman" w:hAnsi="Times New Roman" w:cs="Times New Roman"/>
          <w:color w:val="000000"/>
          <w:sz w:val="28"/>
          <w:szCs w:val="28"/>
          <w:lang w:val="en-GB" w:eastAsia="vi-VN" w:bidi="vi-VN"/>
        </w:rPr>
        <w:t>Bộ Chỉ huy quân sự thành phố</w:t>
      </w:r>
      <w:r w:rsidRPr="009D7A18">
        <w:rPr>
          <w:rFonts w:ascii="Times New Roman" w:eastAsia="Times New Roman" w:hAnsi="Times New Roman" w:cs="Times New Roman"/>
          <w:color w:val="000000"/>
          <w:sz w:val="28"/>
          <w:szCs w:val="28"/>
          <w:lang w:val="vi-VN" w:eastAsia="vi-VN" w:bidi="vi-VN"/>
        </w:rPr>
        <w:t xml:space="preserve"> chủ trì, phối hợp với các </w:t>
      </w:r>
      <w:r w:rsidR="002657A2" w:rsidRPr="009D7A18">
        <w:rPr>
          <w:rFonts w:ascii="Times New Roman" w:eastAsia="Times New Roman" w:hAnsi="Times New Roman" w:cs="Times New Roman"/>
          <w:color w:val="000000"/>
          <w:sz w:val="28"/>
          <w:szCs w:val="28"/>
          <w:lang w:val="en-GB" w:eastAsia="vi-VN" w:bidi="vi-VN"/>
        </w:rPr>
        <w:t>sở</w:t>
      </w:r>
      <w:r w:rsidRPr="009D7A18">
        <w:rPr>
          <w:rFonts w:ascii="Times New Roman" w:eastAsia="Times New Roman" w:hAnsi="Times New Roman" w:cs="Times New Roman"/>
          <w:color w:val="000000"/>
          <w:sz w:val="28"/>
          <w:szCs w:val="28"/>
          <w:lang w:val="vi-VN" w:eastAsia="vi-VN" w:bidi="vi-VN"/>
        </w:rPr>
        <w:t>, cơ quan rà soát</w:t>
      </w:r>
      <w:r w:rsidR="00F60DAE" w:rsidRPr="009D7A18">
        <w:rPr>
          <w:rFonts w:ascii="Times New Roman" w:eastAsia="Times New Roman" w:hAnsi="Times New Roman" w:cs="Times New Roman"/>
          <w:color w:val="000000"/>
          <w:sz w:val="28"/>
          <w:szCs w:val="28"/>
          <w:lang w:val="en-GB" w:eastAsia="vi-VN" w:bidi="vi-VN"/>
        </w:rPr>
        <w:t xml:space="preserve">, tham mưu Ủy ban nhân dân thành phố </w:t>
      </w:r>
      <w:r w:rsidR="00E56874">
        <w:rPr>
          <w:rFonts w:ascii="Times New Roman" w:eastAsia="Times New Roman" w:hAnsi="Times New Roman" w:cs="Times New Roman"/>
          <w:color w:val="000000"/>
          <w:sz w:val="28"/>
          <w:szCs w:val="28"/>
          <w:lang w:val="en-GB" w:eastAsia="vi-VN" w:bidi="vi-VN"/>
        </w:rPr>
        <w:t>đề xuất</w:t>
      </w:r>
      <w:r w:rsidR="00F60DAE" w:rsidRPr="009D7A18">
        <w:rPr>
          <w:rFonts w:ascii="Times New Roman" w:eastAsia="Times New Roman" w:hAnsi="Times New Roman" w:cs="Times New Roman"/>
          <w:color w:val="000000"/>
          <w:sz w:val="28"/>
          <w:szCs w:val="28"/>
          <w:lang w:val="en-GB" w:eastAsia="vi-VN" w:bidi="vi-VN"/>
        </w:rPr>
        <w:t xml:space="preserve"> Trung ương </w:t>
      </w:r>
      <w:r w:rsidRPr="009D7A18">
        <w:rPr>
          <w:rFonts w:ascii="Times New Roman" w:eastAsia="Times New Roman" w:hAnsi="Times New Roman" w:cs="Times New Roman"/>
          <w:color w:val="000000"/>
          <w:sz w:val="28"/>
          <w:szCs w:val="28"/>
          <w:lang w:val="vi-VN" w:eastAsia="vi-VN" w:bidi="vi-VN"/>
        </w:rPr>
        <w:t xml:space="preserve">sửa đổi, bổ sung, ban hành theo thẩm quyền quy định pháp luật bảo đảm phù hợp chủ trương của Đảng, pháp luật của Nhà nước và thực tiễn nhằm nâng cao chất lượng giáo dục quốc phòng, an ninh; nghiên cứu, </w:t>
      </w:r>
      <w:r w:rsidR="00E56874">
        <w:rPr>
          <w:rFonts w:ascii="Times New Roman" w:eastAsia="Times New Roman" w:hAnsi="Times New Roman" w:cs="Times New Roman"/>
          <w:color w:val="000000"/>
          <w:sz w:val="28"/>
          <w:szCs w:val="28"/>
          <w:lang w:val="en-GB" w:eastAsia="vi-VN" w:bidi="vi-VN"/>
        </w:rPr>
        <w:t>tham mưu</w:t>
      </w:r>
      <w:r w:rsidRPr="009D7A18">
        <w:rPr>
          <w:rFonts w:ascii="Times New Roman" w:eastAsia="Times New Roman" w:hAnsi="Times New Roman" w:cs="Times New Roman"/>
          <w:color w:val="000000"/>
          <w:sz w:val="28"/>
          <w:szCs w:val="28"/>
          <w:lang w:val="vi-VN" w:eastAsia="vi-VN" w:bidi="vi-VN"/>
        </w:rPr>
        <w:t xml:space="preserve"> với </w:t>
      </w:r>
      <w:r w:rsidR="001B74E7" w:rsidRPr="009D7A18">
        <w:rPr>
          <w:rFonts w:ascii="Times New Roman" w:eastAsia="Times New Roman" w:hAnsi="Times New Roman" w:cs="Times New Roman"/>
          <w:color w:val="000000"/>
          <w:sz w:val="28"/>
          <w:szCs w:val="28"/>
          <w:lang w:val="en-GB" w:eastAsia="vi-VN" w:bidi="vi-VN"/>
        </w:rPr>
        <w:t xml:space="preserve">thành phố </w:t>
      </w:r>
      <w:r w:rsidR="00E56874">
        <w:rPr>
          <w:rFonts w:ascii="Times New Roman" w:eastAsia="Times New Roman" w:hAnsi="Times New Roman" w:cs="Times New Roman"/>
          <w:color w:val="000000"/>
          <w:sz w:val="28"/>
          <w:szCs w:val="28"/>
          <w:lang w:val="en-GB" w:eastAsia="vi-VN" w:bidi="vi-VN"/>
        </w:rPr>
        <w:t>đề xuất</w:t>
      </w:r>
      <w:r w:rsidR="001B74E7" w:rsidRPr="009D7A18">
        <w:rPr>
          <w:rFonts w:ascii="Times New Roman" w:eastAsia="Times New Roman" w:hAnsi="Times New Roman" w:cs="Times New Roman"/>
          <w:color w:val="000000"/>
          <w:sz w:val="28"/>
          <w:szCs w:val="28"/>
          <w:lang w:val="en-GB" w:eastAsia="vi-VN" w:bidi="vi-VN"/>
        </w:rPr>
        <w:t xml:space="preserve"> </w:t>
      </w:r>
      <w:r w:rsidRPr="009D7A18">
        <w:rPr>
          <w:rFonts w:ascii="Times New Roman" w:eastAsia="Times New Roman" w:hAnsi="Times New Roman" w:cs="Times New Roman"/>
          <w:color w:val="000000"/>
          <w:sz w:val="28"/>
          <w:szCs w:val="28"/>
          <w:lang w:val="vi-VN" w:eastAsia="vi-VN" w:bidi="vi-VN"/>
        </w:rPr>
        <w:t>Chính phủ, Quốc hội sửa đổi, bổ sung Luật Giáo dục Quốc phòng và An ninh.</w:t>
      </w:r>
    </w:p>
    <w:p w14:paraId="32791B10" w14:textId="2C322A19" w:rsidR="001535ED" w:rsidRPr="009D7A18" w:rsidRDefault="001535ED" w:rsidP="009D7A18">
      <w:pPr>
        <w:widowControl w:val="0"/>
        <w:tabs>
          <w:tab w:val="left" w:pos="928"/>
        </w:tabs>
        <w:spacing w:after="0" w:line="288" w:lineRule="auto"/>
        <w:ind w:firstLine="709"/>
        <w:jc w:val="both"/>
        <w:rPr>
          <w:rFonts w:ascii="Times New Roman" w:eastAsia="Times New Roman" w:hAnsi="Times New Roman" w:cs="Times New Roman"/>
          <w:color w:val="000000"/>
          <w:sz w:val="28"/>
          <w:szCs w:val="28"/>
          <w:lang w:val="vi-VN" w:eastAsia="vi-VN" w:bidi="vi-VN"/>
        </w:rPr>
      </w:pPr>
      <w:bookmarkStart w:id="22" w:name="bookmark62"/>
      <w:bookmarkEnd w:id="22"/>
      <w:r w:rsidRPr="009D7A18">
        <w:rPr>
          <w:rFonts w:ascii="Times New Roman" w:eastAsia="Times New Roman" w:hAnsi="Times New Roman" w:cs="Times New Roman"/>
          <w:color w:val="000000"/>
          <w:sz w:val="28"/>
          <w:szCs w:val="28"/>
          <w:lang w:val="en-GB" w:eastAsia="vi-VN" w:bidi="vi-VN"/>
        </w:rPr>
        <w:t xml:space="preserve">d) </w:t>
      </w:r>
      <w:r w:rsidR="00F60DAE" w:rsidRPr="009D7A18">
        <w:rPr>
          <w:rFonts w:ascii="Times New Roman" w:eastAsia="Times New Roman" w:hAnsi="Times New Roman" w:cs="Times New Roman"/>
          <w:color w:val="000000"/>
          <w:sz w:val="28"/>
          <w:szCs w:val="28"/>
          <w:lang w:val="en-GB" w:eastAsia="vi-VN" w:bidi="vi-VN"/>
        </w:rPr>
        <w:t>Sở</w:t>
      </w:r>
      <w:r w:rsidRPr="009D7A18">
        <w:rPr>
          <w:rFonts w:ascii="Times New Roman" w:eastAsia="Times New Roman" w:hAnsi="Times New Roman" w:cs="Times New Roman"/>
          <w:color w:val="000000"/>
          <w:sz w:val="28"/>
          <w:szCs w:val="28"/>
          <w:lang w:val="vi-VN" w:eastAsia="vi-VN" w:bidi="vi-VN"/>
        </w:rPr>
        <w:t xml:space="preserve"> Nội vụ chủ trì, phối hợp với các </w:t>
      </w:r>
      <w:r w:rsidR="00F60DAE" w:rsidRPr="009D7A18">
        <w:rPr>
          <w:rFonts w:ascii="Times New Roman" w:eastAsia="Times New Roman" w:hAnsi="Times New Roman" w:cs="Times New Roman"/>
          <w:color w:val="000000"/>
          <w:sz w:val="28"/>
          <w:szCs w:val="28"/>
          <w:lang w:val="en-GB" w:eastAsia="vi-VN" w:bidi="vi-VN"/>
        </w:rPr>
        <w:t>sở</w:t>
      </w:r>
      <w:r w:rsidRPr="009D7A18">
        <w:rPr>
          <w:rFonts w:ascii="Times New Roman" w:eastAsia="Times New Roman" w:hAnsi="Times New Roman" w:cs="Times New Roman"/>
          <w:color w:val="000000"/>
          <w:sz w:val="28"/>
          <w:szCs w:val="28"/>
          <w:lang w:val="vi-VN" w:eastAsia="vi-VN" w:bidi="vi-VN"/>
        </w:rPr>
        <w:t>, cơ quan liên quan nghiên cứu</w:t>
      </w:r>
      <w:r w:rsidR="00B16D19">
        <w:rPr>
          <w:rFonts w:ascii="Times New Roman" w:eastAsia="Times New Roman" w:hAnsi="Times New Roman" w:cs="Times New Roman"/>
          <w:color w:val="000000"/>
          <w:sz w:val="28"/>
          <w:szCs w:val="28"/>
          <w:lang w:val="en-GB" w:eastAsia="vi-VN" w:bidi="vi-VN"/>
        </w:rPr>
        <w:t>,</w:t>
      </w:r>
      <w:r w:rsidRPr="009D7A18">
        <w:rPr>
          <w:rFonts w:ascii="Times New Roman" w:eastAsia="Times New Roman" w:hAnsi="Times New Roman" w:cs="Times New Roman"/>
          <w:color w:val="000000"/>
          <w:sz w:val="28"/>
          <w:szCs w:val="28"/>
          <w:lang w:val="vi-VN" w:eastAsia="vi-VN" w:bidi="vi-VN"/>
        </w:rPr>
        <w:t xml:space="preserve"> rà </w:t>
      </w:r>
      <w:r w:rsidRPr="009D7A18">
        <w:rPr>
          <w:rFonts w:ascii="Times New Roman" w:eastAsia="Times New Roman" w:hAnsi="Times New Roman" w:cs="Times New Roman"/>
          <w:color w:val="000000"/>
          <w:sz w:val="28"/>
          <w:szCs w:val="28"/>
          <w:lang w:val="vi-VN" w:eastAsia="vi-VN" w:bidi="vi-VN"/>
        </w:rPr>
        <w:lastRenderedPageBreak/>
        <w:t>soát</w:t>
      </w:r>
      <w:r w:rsidR="00F60DAE" w:rsidRPr="009D7A18">
        <w:rPr>
          <w:rFonts w:ascii="Times New Roman" w:eastAsia="Times New Roman" w:hAnsi="Times New Roman" w:cs="Times New Roman"/>
          <w:color w:val="000000"/>
          <w:sz w:val="28"/>
          <w:szCs w:val="28"/>
          <w:lang w:val="en-GB" w:eastAsia="vi-VN" w:bidi="vi-VN"/>
        </w:rPr>
        <w:t xml:space="preserve">, tham mưu Ủy ban nhân dân thành phố </w:t>
      </w:r>
      <w:r w:rsidR="00E56874">
        <w:rPr>
          <w:rFonts w:ascii="Times New Roman" w:eastAsia="Times New Roman" w:hAnsi="Times New Roman" w:cs="Times New Roman"/>
          <w:color w:val="000000"/>
          <w:sz w:val="28"/>
          <w:szCs w:val="28"/>
          <w:lang w:val="en-GB" w:eastAsia="vi-VN" w:bidi="vi-VN"/>
        </w:rPr>
        <w:t>đề xuất</w:t>
      </w:r>
      <w:r w:rsidR="00F60DAE" w:rsidRPr="009D7A18">
        <w:rPr>
          <w:rFonts w:ascii="Times New Roman" w:eastAsia="Times New Roman" w:hAnsi="Times New Roman" w:cs="Times New Roman"/>
          <w:color w:val="000000"/>
          <w:sz w:val="28"/>
          <w:szCs w:val="28"/>
          <w:lang w:val="en-GB" w:eastAsia="vi-VN" w:bidi="vi-VN"/>
        </w:rPr>
        <w:t xml:space="preserve"> Trung ương </w:t>
      </w:r>
      <w:r w:rsidRPr="009D7A18">
        <w:rPr>
          <w:rFonts w:ascii="Times New Roman" w:eastAsia="Times New Roman" w:hAnsi="Times New Roman" w:cs="Times New Roman"/>
          <w:color w:val="000000"/>
          <w:sz w:val="28"/>
          <w:szCs w:val="28"/>
          <w:lang w:val="vi-VN" w:eastAsia="vi-VN" w:bidi="vi-VN"/>
        </w:rPr>
        <w:t>sửa đổi, bổ sung Luật Viên chức và các quy định về quản lý biên chế viên chức ngành Giáo dục bảo đảm đồng bộ với các quy định về quản lý đội ngũ nhà giáo sau khi Luật Nhà giáo được ban hành, kịp thời tháo gỡ những điểm nghẽn, bảo đảm khuôn khổ pháp lý đầy đủ, đồng bộ, khả thi, đáp ứng yêu cầu đổi mới giáo dục và đào tạo.</w:t>
      </w:r>
    </w:p>
    <w:p w14:paraId="6B0FF207" w14:textId="3F446F52" w:rsidR="001535ED" w:rsidRPr="009D7A18" w:rsidRDefault="001535ED" w:rsidP="009D7A18">
      <w:pPr>
        <w:widowControl w:val="0"/>
        <w:spacing w:after="0" w:line="288" w:lineRule="auto"/>
        <w:ind w:firstLine="709"/>
        <w:jc w:val="both"/>
        <w:rPr>
          <w:rFonts w:ascii="Times New Roman" w:eastAsia="Times New Roman" w:hAnsi="Times New Roman" w:cs="Times New Roman"/>
          <w:color w:val="000000"/>
          <w:sz w:val="28"/>
          <w:szCs w:val="28"/>
          <w:lang w:val="vi-VN" w:eastAsia="vi-VN" w:bidi="vi-VN"/>
        </w:rPr>
      </w:pPr>
      <w:r w:rsidRPr="009D7A18">
        <w:rPr>
          <w:rFonts w:ascii="Times New Roman" w:eastAsia="Times New Roman" w:hAnsi="Times New Roman" w:cs="Times New Roman"/>
          <w:color w:val="000000"/>
          <w:sz w:val="28"/>
          <w:szCs w:val="28"/>
          <w:lang w:val="en-GB" w:eastAsia="vi-VN" w:bidi="vi-VN"/>
        </w:rPr>
        <w:t xml:space="preserve">đ) </w:t>
      </w:r>
      <w:r w:rsidR="0046075F" w:rsidRPr="009D7A18">
        <w:rPr>
          <w:rFonts w:ascii="Times New Roman" w:eastAsia="Times New Roman" w:hAnsi="Times New Roman" w:cs="Times New Roman"/>
          <w:color w:val="000000"/>
          <w:sz w:val="28"/>
          <w:szCs w:val="28"/>
          <w:lang w:val="en-GB" w:eastAsia="vi-VN" w:bidi="vi-VN"/>
        </w:rPr>
        <w:t>Sở</w:t>
      </w:r>
      <w:r w:rsidRPr="009D7A18">
        <w:rPr>
          <w:rFonts w:ascii="Times New Roman" w:eastAsia="Times New Roman" w:hAnsi="Times New Roman" w:cs="Times New Roman"/>
          <w:color w:val="000000"/>
          <w:sz w:val="28"/>
          <w:szCs w:val="28"/>
          <w:lang w:val="vi-VN" w:eastAsia="vi-VN" w:bidi="vi-VN"/>
        </w:rPr>
        <w:t xml:space="preserve"> Tài chính chủ trì, phối hợp với các </w:t>
      </w:r>
      <w:r w:rsidR="0046075F" w:rsidRPr="009D7A18">
        <w:rPr>
          <w:rFonts w:ascii="Times New Roman" w:eastAsia="Times New Roman" w:hAnsi="Times New Roman" w:cs="Times New Roman"/>
          <w:color w:val="000000"/>
          <w:sz w:val="28"/>
          <w:szCs w:val="28"/>
          <w:lang w:val="en-GB" w:eastAsia="vi-VN" w:bidi="vi-VN"/>
        </w:rPr>
        <w:t>sở</w:t>
      </w:r>
      <w:r w:rsidRPr="009D7A18">
        <w:rPr>
          <w:rFonts w:ascii="Times New Roman" w:eastAsia="Times New Roman" w:hAnsi="Times New Roman" w:cs="Times New Roman"/>
          <w:color w:val="000000"/>
          <w:sz w:val="28"/>
          <w:szCs w:val="28"/>
          <w:lang w:val="vi-VN" w:eastAsia="vi-VN" w:bidi="vi-VN"/>
        </w:rPr>
        <w:t>, cơ quan liên quan:</w:t>
      </w:r>
    </w:p>
    <w:p w14:paraId="5DC4DFBE" w14:textId="1480644A" w:rsidR="001535ED" w:rsidRPr="009D7A18" w:rsidRDefault="00BE5BBF" w:rsidP="009D7A18">
      <w:pPr>
        <w:widowControl w:val="0"/>
        <w:tabs>
          <w:tab w:val="left" w:pos="793"/>
        </w:tabs>
        <w:spacing w:after="0" w:line="288" w:lineRule="auto"/>
        <w:ind w:firstLine="709"/>
        <w:jc w:val="both"/>
        <w:rPr>
          <w:rFonts w:ascii="Times New Roman" w:eastAsia="Times New Roman" w:hAnsi="Times New Roman" w:cs="Times New Roman"/>
          <w:color w:val="000000"/>
          <w:sz w:val="28"/>
          <w:szCs w:val="28"/>
          <w:lang w:val="vi-VN" w:eastAsia="vi-VN" w:bidi="vi-VN"/>
        </w:rPr>
      </w:pPr>
      <w:bookmarkStart w:id="23" w:name="bookmark63"/>
      <w:bookmarkEnd w:id="23"/>
      <w:r w:rsidRPr="009D7A18">
        <w:rPr>
          <w:rFonts w:ascii="Times New Roman" w:eastAsia="Times New Roman" w:hAnsi="Times New Roman" w:cs="Times New Roman"/>
          <w:color w:val="000000"/>
          <w:sz w:val="28"/>
          <w:szCs w:val="28"/>
          <w:lang w:val="en-GB" w:eastAsia="vi-VN" w:bidi="vi-VN"/>
        </w:rPr>
        <w:t xml:space="preserve">- </w:t>
      </w:r>
      <w:r w:rsidR="00E5414A">
        <w:rPr>
          <w:rFonts w:ascii="Times New Roman" w:eastAsia="Times New Roman" w:hAnsi="Times New Roman" w:cs="Times New Roman"/>
          <w:color w:val="000000"/>
          <w:sz w:val="28"/>
          <w:szCs w:val="28"/>
          <w:lang w:val="en-GB" w:eastAsia="vi-VN" w:bidi="vi-VN"/>
        </w:rPr>
        <w:t>Nghiên cứu, t</w:t>
      </w:r>
      <w:r w:rsidR="0046075F" w:rsidRPr="009D7A18">
        <w:rPr>
          <w:rFonts w:ascii="Times New Roman" w:eastAsia="Times New Roman" w:hAnsi="Times New Roman" w:cs="Times New Roman"/>
          <w:color w:val="000000"/>
          <w:sz w:val="28"/>
          <w:szCs w:val="28"/>
          <w:lang w:val="en-GB" w:eastAsia="vi-VN" w:bidi="vi-VN"/>
        </w:rPr>
        <w:t>ham mưu Ủy ban nhân dân thành phố đ</w:t>
      </w:r>
      <w:r w:rsidR="001535ED" w:rsidRPr="009D7A18">
        <w:rPr>
          <w:rFonts w:ascii="Times New Roman" w:eastAsia="Times New Roman" w:hAnsi="Times New Roman" w:cs="Times New Roman"/>
          <w:color w:val="000000"/>
          <w:sz w:val="28"/>
          <w:szCs w:val="28"/>
          <w:lang w:val="vi-VN" w:eastAsia="vi-VN" w:bidi="vi-VN"/>
        </w:rPr>
        <w:t xml:space="preserve">ề xuất </w:t>
      </w:r>
      <w:r w:rsidR="0046075F" w:rsidRPr="009D7A18">
        <w:rPr>
          <w:rFonts w:ascii="Times New Roman" w:eastAsia="Times New Roman" w:hAnsi="Times New Roman" w:cs="Times New Roman"/>
          <w:color w:val="000000"/>
          <w:sz w:val="28"/>
          <w:szCs w:val="28"/>
          <w:lang w:val="en-GB" w:eastAsia="vi-VN" w:bidi="vi-VN"/>
        </w:rPr>
        <w:t xml:space="preserve">với Trung ương </w:t>
      </w:r>
      <w:r w:rsidR="001535ED" w:rsidRPr="009D7A18">
        <w:rPr>
          <w:rFonts w:ascii="Times New Roman" w:eastAsia="Times New Roman" w:hAnsi="Times New Roman" w:cs="Times New Roman"/>
          <w:color w:val="000000"/>
          <w:sz w:val="28"/>
          <w:szCs w:val="28"/>
          <w:lang w:val="vi-VN" w:eastAsia="vi-VN" w:bidi="vi-VN"/>
        </w:rPr>
        <w:t>sửa đổi, bổ sung các quy định về cơ chế tự chủ, tự chịu trách nhiệm về quản lý, sử dụng tài chính trong các cơ sở giáo dục, bảo đảm phù hợp, đồng bộ, thống nhất với chủ truơng đẩy mạnh tự chủ</w:t>
      </w:r>
      <w:r w:rsidR="003C7337" w:rsidRPr="009D7A18">
        <w:rPr>
          <w:rFonts w:ascii="Times New Roman" w:eastAsia="Times New Roman" w:hAnsi="Times New Roman" w:cs="Times New Roman"/>
          <w:color w:val="000000"/>
          <w:sz w:val="28"/>
          <w:szCs w:val="28"/>
          <w:lang w:val="vi-VN" w:eastAsia="vi-VN" w:bidi="vi-VN"/>
        </w:rPr>
        <w:t>, nhất là cơ sở giáo dục đại học công lập.</w:t>
      </w:r>
    </w:p>
    <w:p w14:paraId="64C856C2" w14:textId="64C55A9C" w:rsidR="001535ED" w:rsidRPr="00E5414A" w:rsidRDefault="00BE5BBF" w:rsidP="009D7A18">
      <w:pPr>
        <w:widowControl w:val="0"/>
        <w:tabs>
          <w:tab w:val="left" w:pos="790"/>
        </w:tabs>
        <w:spacing w:after="0" w:line="288" w:lineRule="auto"/>
        <w:ind w:firstLine="709"/>
        <w:jc w:val="both"/>
        <w:rPr>
          <w:rFonts w:ascii="Times New Roman" w:eastAsia="Times New Roman" w:hAnsi="Times New Roman" w:cs="Times New Roman"/>
          <w:color w:val="000000"/>
          <w:sz w:val="28"/>
          <w:szCs w:val="28"/>
          <w:lang w:val="en-GB" w:eastAsia="vi-VN" w:bidi="vi-VN"/>
        </w:rPr>
      </w:pPr>
      <w:bookmarkStart w:id="24" w:name="bookmark64"/>
      <w:bookmarkEnd w:id="24"/>
      <w:r w:rsidRPr="009D7A18">
        <w:rPr>
          <w:rFonts w:ascii="Times New Roman" w:eastAsia="Times New Roman" w:hAnsi="Times New Roman" w:cs="Times New Roman"/>
          <w:color w:val="000000"/>
          <w:sz w:val="28"/>
          <w:szCs w:val="28"/>
          <w:lang w:val="en-GB" w:eastAsia="vi-VN" w:bidi="vi-VN"/>
        </w:rPr>
        <w:t xml:space="preserve">- </w:t>
      </w:r>
      <w:r w:rsidR="001535ED" w:rsidRPr="009D7A18">
        <w:rPr>
          <w:rFonts w:ascii="Times New Roman" w:eastAsia="Times New Roman" w:hAnsi="Times New Roman" w:cs="Times New Roman"/>
          <w:color w:val="000000"/>
          <w:sz w:val="28"/>
          <w:szCs w:val="28"/>
          <w:lang w:val="vi-VN" w:eastAsia="vi-VN" w:bidi="vi-VN"/>
        </w:rPr>
        <w:t>Nghiên cứu</w:t>
      </w:r>
      <w:r w:rsidR="0046075F" w:rsidRPr="009D7A18">
        <w:rPr>
          <w:rFonts w:ascii="Times New Roman" w:eastAsia="Times New Roman" w:hAnsi="Times New Roman" w:cs="Times New Roman"/>
          <w:color w:val="000000"/>
          <w:sz w:val="28"/>
          <w:szCs w:val="28"/>
          <w:lang w:val="en-GB" w:eastAsia="vi-VN" w:bidi="vi-VN"/>
        </w:rPr>
        <w:t>, tham mưu Ủy ban nhân dân thành phố đ</w:t>
      </w:r>
      <w:r w:rsidR="0046075F" w:rsidRPr="009D7A18">
        <w:rPr>
          <w:rFonts w:ascii="Times New Roman" w:eastAsia="Times New Roman" w:hAnsi="Times New Roman" w:cs="Times New Roman"/>
          <w:color w:val="000000"/>
          <w:sz w:val="28"/>
          <w:szCs w:val="28"/>
          <w:lang w:val="vi-VN" w:eastAsia="vi-VN" w:bidi="vi-VN"/>
        </w:rPr>
        <w:t xml:space="preserve">ề xuất </w:t>
      </w:r>
      <w:r w:rsidR="0046075F" w:rsidRPr="009D7A18">
        <w:rPr>
          <w:rFonts w:ascii="Times New Roman" w:eastAsia="Times New Roman" w:hAnsi="Times New Roman" w:cs="Times New Roman"/>
          <w:color w:val="000000"/>
          <w:sz w:val="28"/>
          <w:szCs w:val="28"/>
          <w:lang w:val="en-GB" w:eastAsia="vi-VN" w:bidi="vi-VN"/>
        </w:rPr>
        <w:t>với Trung ương</w:t>
      </w:r>
      <w:r w:rsidR="001535ED" w:rsidRPr="009D7A18">
        <w:rPr>
          <w:rFonts w:ascii="Times New Roman" w:eastAsia="Times New Roman" w:hAnsi="Times New Roman" w:cs="Times New Roman"/>
          <w:color w:val="000000"/>
          <w:sz w:val="28"/>
          <w:szCs w:val="28"/>
          <w:lang w:val="vi-VN" w:eastAsia="vi-VN" w:bidi="vi-VN"/>
        </w:rPr>
        <w:t xml:space="preserve"> sửa đổi, bổ sung, hoàn thiện các quy định về đặt hàng, giao nhiệm vụ, đấu thầu cung ứng dịch vụ sự nghiệp công lập trong lĩnh vục giáo dục và đào tạo, làm căn cứ cho việc thực hiện tự chủ của các cơ sở giáo dục công lập, nhất là cơ sở giáo dục đại học công lập.</w:t>
      </w:r>
    </w:p>
    <w:p w14:paraId="74B54F67" w14:textId="2949EA3E" w:rsidR="001535ED" w:rsidRPr="009D7A18" w:rsidRDefault="001535ED" w:rsidP="009D7A18">
      <w:pPr>
        <w:widowControl w:val="0"/>
        <w:tabs>
          <w:tab w:val="left" w:pos="907"/>
        </w:tabs>
        <w:spacing w:after="0" w:line="288" w:lineRule="auto"/>
        <w:ind w:firstLine="709"/>
        <w:jc w:val="both"/>
        <w:rPr>
          <w:rFonts w:ascii="Times New Roman" w:eastAsia="Times New Roman" w:hAnsi="Times New Roman" w:cs="Times New Roman"/>
          <w:color w:val="000000"/>
          <w:sz w:val="28"/>
          <w:szCs w:val="28"/>
          <w:lang w:val="vi-VN" w:eastAsia="vi-VN" w:bidi="vi-VN"/>
        </w:rPr>
      </w:pPr>
      <w:bookmarkStart w:id="25" w:name="bookmark65"/>
      <w:bookmarkEnd w:id="25"/>
      <w:r w:rsidRPr="009D7A18">
        <w:rPr>
          <w:rFonts w:ascii="Times New Roman" w:eastAsia="Times New Roman" w:hAnsi="Times New Roman" w:cs="Times New Roman"/>
          <w:color w:val="000000"/>
          <w:sz w:val="28"/>
          <w:szCs w:val="28"/>
          <w:lang w:val="en-GB" w:eastAsia="vi-VN" w:bidi="vi-VN"/>
        </w:rPr>
        <w:t xml:space="preserve">e) </w:t>
      </w:r>
      <w:r w:rsidR="00DE1FC9">
        <w:rPr>
          <w:rFonts w:ascii="Times New Roman" w:eastAsia="Times New Roman" w:hAnsi="Times New Roman" w:cs="Times New Roman"/>
          <w:color w:val="000000"/>
          <w:sz w:val="28"/>
          <w:szCs w:val="28"/>
          <w:lang w:val="vi-VN" w:eastAsia="vi-VN" w:bidi="vi-VN"/>
        </w:rPr>
        <w:t>Ủy ban nhân dân các quận/huyện/thành phố</w:t>
      </w:r>
    </w:p>
    <w:p w14:paraId="6AB41714" w14:textId="4A42FDFA" w:rsidR="001535ED" w:rsidRPr="009D7A18" w:rsidRDefault="001535ED" w:rsidP="009D7A18">
      <w:pPr>
        <w:widowControl w:val="0"/>
        <w:spacing w:after="0" w:line="288" w:lineRule="auto"/>
        <w:ind w:firstLine="709"/>
        <w:jc w:val="both"/>
        <w:rPr>
          <w:rFonts w:ascii="Times New Roman" w:eastAsia="Times New Roman" w:hAnsi="Times New Roman" w:cs="Times New Roman"/>
          <w:color w:val="000000"/>
          <w:sz w:val="28"/>
          <w:szCs w:val="28"/>
          <w:lang w:val="en-GB" w:eastAsia="vi-VN" w:bidi="vi-VN"/>
        </w:rPr>
      </w:pPr>
      <w:r w:rsidRPr="009D7A18">
        <w:rPr>
          <w:rFonts w:ascii="Times New Roman" w:eastAsia="Times New Roman" w:hAnsi="Times New Roman" w:cs="Times New Roman"/>
          <w:color w:val="000000"/>
          <w:sz w:val="28"/>
          <w:szCs w:val="28"/>
          <w:lang w:val="vi-VN" w:eastAsia="vi-VN" w:bidi="vi-VN"/>
        </w:rPr>
        <w:t>Nghiên cứu, đề xuất cấp có thẩm quyền sửa đổi, bổ sung các quy định để tăng cường vai trò của cơ quan quản lý nhà nước về giáo dục và đào tạo ở địa phương trong việc quyết định biên chế, tổ chức bộ máy, chính sách đối với nhà giáo và phân bổ ngân sách nhà nước cho ngành Giáo dục.</w:t>
      </w:r>
    </w:p>
    <w:p w14:paraId="6BA6111E" w14:textId="77777777" w:rsidR="001535ED" w:rsidRPr="008E2F51" w:rsidRDefault="001535ED" w:rsidP="009D7A18">
      <w:pPr>
        <w:pStyle w:val="BodyText"/>
        <w:tabs>
          <w:tab w:val="left" w:pos="898"/>
        </w:tabs>
        <w:spacing w:line="288" w:lineRule="auto"/>
        <w:ind w:firstLine="709"/>
        <w:jc w:val="both"/>
        <w:rPr>
          <w:b/>
          <w:bCs/>
          <w:color w:val="000000"/>
          <w:lang w:val="vi-VN" w:eastAsia="vi-VN" w:bidi="vi-VN"/>
        </w:rPr>
      </w:pPr>
      <w:r w:rsidRPr="008E2F51">
        <w:rPr>
          <w:b/>
          <w:bCs/>
          <w:color w:val="000000"/>
          <w:lang w:val="en-GB" w:eastAsia="vi-VN" w:bidi="vi-VN"/>
        </w:rPr>
        <w:t xml:space="preserve">3. </w:t>
      </w:r>
      <w:r w:rsidRPr="008E2F51">
        <w:rPr>
          <w:b/>
          <w:bCs/>
          <w:color w:val="000000"/>
          <w:lang w:val="vi-VN" w:eastAsia="vi-VN" w:bidi="vi-VN"/>
        </w:rPr>
        <w:t>Tiếp tục nâng cao chất lượng giáo dục toàn diện ở các cấp học mầm non, phổ thông, giáo dục thường xuyên và giáo dục chính trị, tư tưởng, đạo đức, giáo dục quốc phòng và an ninh; giáo dục thể chất, hoạt động thể thao trường học cho học sinh, sinh viên, học viên</w:t>
      </w:r>
    </w:p>
    <w:p w14:paraId="5CEBA641" w14:textId="7C215FEF" w:rsidR="001535ED" w:rsidRPr="009D7A18" w:rsidRDefault="001535ED" w:rsidP="009D7A18">
      <w:pPr>
        <w:widowControl w:val="0"/>
        <w:tabs>
          <w:tab w:val="left" w:pos="907"/>
        </w:tabs>
        <w:spacing w:after="0" w:line="288" w:lineRule="auto"/>
        <w:ind w:firstLine="709"/>
        <w:jc w:val="both"/>
        <w:rPr>
          <w:rFonts w:ascii="Times New Roman" w:eastAsia="Times New Roman" w:hAnsi="Times New Roman" w:cs="Times New Roman"/>
          <w:color w:val="000000"/>
          <w:sz w:val="28"/>
          <w:szCs w:val="28"/>
          <w:lang w:val="vi-VN" w:eastAsia="vi-VN" w:bidi="vi-VN"/>
        </w:rPr>
      </w:pPr>
      <w:bookmarkStart w:id="26" w:name="bookmark67"/>
      <w:bookmarkEnd w:id="26"/>
      <w:r w:rsidRPr="009D7A18">
        <w:rPr>
          <w:rFonts w:ascii="Times New Roman" w:eastAsia="Times New Roman" w:hAnsi="Times New Roman" w:cs="Times New Roman"/>
          <w:color w:val="000000"/>
          <w:sz w:val="28"/>
          <w:szCs w:val="28"/>
          <w:lang w:val="en-GB" w:eastAsia="vi-VN" w:bidi="vi-VN"/>
        </w:rPr>
        <w:t>a) Sở</w:t>
      </w:r>
      <w:r w:rsidRPr="009D7A18">
        <w:rPr>
          <w:rFonts w:ascii="Times New Roman" w:eastAsia="Times New Roman" w:hAnsi="Times New Roman" w:cs="Times New Roman"/>
          <w:color w:val="000000"/>
          <w:sz w:val="28"/>
          <w:szCs w:val="28"/>
          <w:lang w:val="vi-VN" w:eastAsia="vi-VN" w:bidi="vi-VN"/>
        </w:rPr>
        <w:t xml:space="preserve"> Giáo dục và Đào tạo chủ trì, phối hợp với các </w:t>
      </w:r>
      <w:r w:rsidRPr="009D7A18">
        <w:rPr>
          <w:rFonts w:ascii="Times New Roman" w:eastAsia="Times New Roman" w:hAnsi="Times New Roman" w:cs="Times New Roman"/>
          <w:color w:val="000000"/>
          <w:sz w:val="28"/>
          <w:szCs w:val="28"/>
          <w:lang w:val="en-GB" w:eastAsia="vi-VN" w:bidi="vi-VN"/>
        </w:rPr>
        <w:t>sở, ngành</w:t>
      </w:r>
      <w:r w:rsidRPr="009D7A18">
        <w:rPr>
          <w:rFonts w:ascii="Times New Roman" w:eastAsia="Times New Roman" w:hAnsi="Times New Roman" w:cs="Times New Roman"/>
          <w:color w:val="000000"/>
          <w:sz w:val="28"/>
          <w:szCs w:val="28"/>
          <w:lang w:val="vi-VN" w:eastAsia="vi-VN" w:bidi="vi-VN"/>
        </w:rPr>
        <w:t>, cơ quan liên quan:</w:t>
      </w:r>
    </w:p>
    <w:p w14:paraId="5755FD47" w14:textId="3C52AF5A" w:rsidR="001535ED" w:rsidRPr="009D7A18" w:rsidRDefault="001535ED" w:rsidP="009D7A18">
      <w:pPr>
        <w:widowControl w:val="0"/>
        <w:tabs>
          <w:tab w:val="left" w:pos="793"/>
        </w:tabs>
        <w:spacing w:after="0" w:line="288" w:lineRule="auto"/>
        <w:ind w:firstLine="709"/>
        <w:jc w:val="both"/>
        <w:rPr>
          <w:rFonts w:ascii="Times New Roman" w:eastAsia="Times New Roman" w:hAnsi="Times New Roman" w:cs="Times New Roman"/>
          <w:color w:val="000000"/>
          <w:sz w:val="28"/>
          <w:szCs w:val="28"/>
          <w:lang w:val="vi-VN" w:eastAsia="vi-VN" w:bidi="vi-VN"/>
        </w:rPr>
      </w:pPr>
      <w:bookmarkStart w:id="27" w:name="bookmark68"/>
      <w:bookmarkEnd w:id="27"/>
      <w:r w:rsidRPr="009D7A18">
        <w:rPr>
          <w:rFonts w:ascii="Times New Roman" w:eastAsia="Times New Roman" w:hAnsi="Times New Roman" w:cs="Times New Roman"/>
          <w:color w:val="000000"/>
          <w:sz w:val="28"/>
          <w:szCs w:val="28"/>
          <w:lang w:val="en-GB" w:eastAsia="vi-VN" w:bidi="vi-VN"/>
        </w:rPr>
        <w:t xml:space="preserve">- </w:t>
      </w:r>
      <w:r w:rsidR="001E7F78" w:rsidRPr="009D7A18">
        <w:rPr>
          <w:rFonts w:ascii="Times New Roman" w:eastAsia="Times New Roman" w:hAnsi="Times New Roman" w:cs="Times New Roman"/>
          <w:color w:val="000000"/>
          <w:sz w:val="28"/>
          <w:szCs w:val="28"/>
          <w:lang w:val="en-GB" w:eastAsia="vi-VN" w:bidi="vi-VN"/>
        </w:rPr>
        <w:t>T</w:t>
      </w:r>
      <w:r w:rsidRPr="009D7A18">
        <w:rPr>
          <w:rFonts w:ascii="Times New Roman" w:eastAsia="Times New Roman" w:hAnsi="Times New Roman" w:cs="Times New Roman"/>
          <w:color w:val="000000"/>
          <w:sz w:val="28"/>
          <w:szCs w:val="28"/>
          <w:lang w:val="vi-VN" w:eastAsia="vi-VN" w:bidi="vi-VN"/>
        </w:rPr>
        <w:t>ổ chức triển khai có hiệu quả Chương trình giáo dục mầm non mới với nội dung và phương pháp chăm sóc, giáo dục tiên tiến.</w:t>
      </w:r>
    </w:p>
    <w:p w14:paraId="18E27BB1" w14:textId="0C8DE369" w:rsidR="001535ED" w:rsidRPr="00D80E68" w:rsidRDefault="001535ED" w:rsidP="009D7A18">
      <w:pPr>
        <w:widowControl w:val="0"/>
        <w:tabs>
          <w:tab w:val="left" w:pos="797"/>
        </w:tabs>
        <w:spacing w:after="0" w:line="288" w:lineRule="auto"/>
        <w:ind w:firstLine="709"/>
        <w:jc w:val="both"/>
        <w:rPr>
          <w:rFonts w:ascii="Times New Roman" w:eastAsia="Times New Roman" w:hAnsi="Times New Roman" w:cs="Times New Roman"/>
          <w:color w:val="000000"/>
          <w:sz w:val="28"/>
          <w:szCs w:val="28"/>
          <w:lang w:val="en-GB" w:eastAsia="vi-VN" w:bidi="vi-VN"/>
        </w:rPr>
      </w:pPr>
      <w:bookmarkStart w:id="28" w:name="bookmark69"/>
      <w:bookmarkEnd w:id="28"/>
      <w:r w:rsidRPr="009D7A18">
        <w:rPr>
          <w:rFonts w:ascii="Times New Roman" w:eastAsia="Times New Roman" w:hAnsi="Times New Roman" w:cs="Times New Roman"/>
          <w:color w:val="000000"/>
          <w:sz w:val="28"/>
          <w:szCs w:val="28"/>
          <w:lang w:val="en-GB" w:eastAsia="vi-VN" w:bidi="vi-VN"/>
        </w:rPr>
        <w:t xml:space="preserve">- </w:t>
      </w:r>
      <w:r w:rsidR="001E7F78" w:rsidRPr="009D7A18">
        <w:rPr>
          <w:rFonts w:ascii="Times New Roman" w:eastAsia="Times New Roman" w:hAnsi="Times New Roman" w:cs="Times New Roman"/>
          <w:color w:val="000000"/>
          <w:sz w:val="28"/>
          <w:szCs w:val="28"/>
          <w:lang w:val="en-GB" w:eastAsia="vi-VN" w:bidi="vi-VN"/>
        </w:rPr>
        <w:t xml:space="preserve">Tham gia </w:t>
      </w:r>
      <w:r w:rsidR="002C7C25">
        <w:rPr>
          <w:rFonts w:ascii="Times New Roman" w:eastAsia="Times New Roman" w:hAnsi="Times New Roman" w:cs="Times New Roman"/>
          <w:color w:val="000000"/>
          <w:sz w:val="28"/>
          <w:szCs w:val="28"/>
          <w:lang w:val="en-GB" w:eastAsia="vi-VN" w:bidi="vi-VN"/>
        </w:rPr>
        <w:t xml:space="preserve">ý kiến </w:t>
      </w:r>
      <w:r w:rsidR="001E7F78" w:rsidRPr="009D7A18">
        <w:rPr>
          <w:rFonts w:ascii="Times New Roman" w:eastAsia="Times New Roman" w:hAnsi="Times New Roman" w:cs="Times New Roman"/>
          <w:color w:val="000000"/>
          <w:sz w:val="28"/>
          <w:szCs w:val="28"/>
          <w:lang w:val="en-GB" w:eastAsia="vi-VN" w:bidi="vi-VN"/>
        </w:rPr>
        <w:t>xây dựng Đề</w:t>
      </w:r>
      <w:r w:rsidRPr="009D7A18">
        <w:rPr>
          <w:rFonts w:ascii="Times New Roman" w:eastAsia="Times New Roman" w:hAnsi="Times New Roman" w:cs="Times New Roman"/>
          <w:color w:val="000000"/>
          <w:sz w:val="28"/>
          <w:szCs w:val="28"/>
          <w:lang w:val="vi-VN" w:eastAsia="vi-VN" w:bidi="vi-VN"/>
        </w:rPr>
        <w:t xml:space="preserve"> án phổ cập giáo dục mầm non cho trẻ em mẫu giáo từ 3 đến 5 tuổi, </w:t>
      </w:r>
      <w:r w:rsidR="001E7F78" w:rsidRPr="009D7A18">
        <w:rPr>
          <w:rFonts w:ascii="Times New Roman" w:eastAsia="Times New Roman" w:hAnsi="Times New Roman" w:cs="Times New Roman"/>
          <w:color w:val="000000"/>
          <w:sz w:val="28"/>
          <w:szCs w:val="28"/>
          <w:lang w:val="en-GB" w:eastAsia="vi-VN" w:bidi="vi-VN"/>
        </w:rPr>
        <w:t>Đề án</w:t>
      </w:r>
      <w:r w:rsidRPr="009D7A18">
        <w:rPr>
          <w:rFonts w:ascii="Times New Roman" w:eastAsia="Times New Roman" w:hAnsi="Times New Roman" w:cs="Times New Roman"/>
          <w:color w:val="000000"/>
          <w:sz w:val="28"/>
          <w:szCs w:val="28"/>
          <w:lang w:val="vi-VN" w:eastAsia="vi-VN" w:bidi="vi-VN"/>
        </w:rPr>
        <w:t xml:space="preserve"> đổi mới Chương trình giáo dục mầm non để huy động các nguồn lực, bảo đảm các điều kiện thực hiện ph</w:t>
      </w:r>
      <w:r w:rsidR="00D80E68">
        <w:rPr>
          <w:rFonts w:ascii="Times New Roman" w:eastAsia="Times New Roman" w:hAnsi="Times New Roman" w:cs="Times New Roman"/>
          <w:color w:val="000000"/>
          <w:sz w:val="28"/>
          <w:szCs w:val="28"/>
          <w:lang w:val="en-GB" w:eastAsia="vi-VN" w:bidi="vi-VN"/>
        </w:rPr>
        <w:t>ổ</w:t>
      </w:r>
      <w:r w:rsidRPr="009D7A18">
        <w:rPr>
          <w:rFonts w:ascii="Times New Roman" w:eastAsia="Times New Roman" w:hAnsi="Times New Roman" w:cs="Times New Roman"/>
          <w:color w:val="000000"/>
          <w:sz w:val="28"/>
          <w:szCs w:val="28"/>
          <w:lang w:val="vi-VN" w:eastAsia="vi-VN" w:bidi="vi-VN"/>
        </w:rPr>
        <w:t xml:space="preserve"> cập giáo dục mẫu giáo với mục tiêu trẻ em mẫu giáo từ 3 đến 5 tuổi được tiếp cận giáo dục mầm non có chất lượng</w:t>
      </w:r>
      <w:r w:rsidR="00D80E68">
        <w:rPr>
          <w:rFonts w:ascii="Times New Roman" w:eastAsia="Times New Roman" w:hAnsi="Times New Roman" w:cs="Times New Roman"/>
          <w:color w:val="000000"/>
          <w:sz w:val="28"/>
          <w:szCs w:val="28"/>
          <w:lang w:val="en-GB" w:eastAsia="vi-VN" w:bidi="vi-VN"/>
        </w:rPr>
        <w:t>.</w:t>
      </w:r>
    </w:p>
    <w:p w14:paraId="43AFE22F" w14:textId="617B9C57" w:rsidR="001535ED" w:rsidRPr="009D7A18" w:rsidRDefault="001535ED" w:rsidP="009D7A18">
      <w:pPr>
        <w:widowControl w:val="0"/>
        <w:tabs>
          <w:tab w:val="left" w:pos="793"/>
        </w:tabs>
        <w:spacing w:after="0" w:line="288" w:lineRule="auto"/>
        <w:ind w:firstLine="709"/>
        <w:jc w:val="both"/>
        <w:rPr>
          <w:rFonts w:ascii="Times New Roman" w:eastAsia="Times New Roman" w:hAnsi="Times New Roman" w:cs="Times New Roman"/>
          <w:color w:val="000000"/>
          <w:sz w:val="28"/>
          <w:szCs w:val="28"/>
          <w:lang w:val="vi-VN" w:eastAsia="vi-VN" w:bidi="vi-VN"/>
        </w:rPr>
      </w:pPr>
      <w:bookmarkStart w:id="29" w:name="bookmark70"/>
      <w:bookmarkEnd w:id="29"/>
      <w:r w:rsidRPr="009D7A18">
        <w:rPr>
          <w:rFonts w:ascii="Times New Roman" w:eastAsia="Times New Roman" w:hAnsi="Times New Roman" w:cs="Times New Roman"/>
          <w:color w:val="000000"/>
          <w:sz w:val="28"/>
          <w:szCs w:val="28"/>
          <w:lang w:val="en-GB" w:eastAsia="vi-VN" w:bidi="vi-VN"/>
        </w:rPr>
        <w:t xml:space="preserve">- </w:t>
      </w:r>
      <w:r w:rsidRPr="009D7A18">
        <w:rPr>
          <w:rFonts w:ascii="Times New Roman" w:eastAsia="Times New Roman" w:hAnsi="Times New Roman" w:cs="Times New Roman"/>
          <w:color w:val="000000"/>
          <w:sz w:val="28"/>
          <w:szCs w:val="28"/>
          <w:lang w:val="vi-VN" w:eastAsia="vi-VN" w:bidi="vi-VN"/>
        </w:rPr>
        <w:t xml:space="preserve">Tiếp tục triển khai </w:t>
      </w:r>
      <w:r w:rsidR="001E7F78" w:rsidRPr="009D7A18">
        <w:rPr>
          <w:rFonts w:ascii="Times New Roman" w:eastAsia="Times New Roman" w:hAnsi="Times New Roman" w:cs="Times New Roman"/>
          <w:color w:val="000000"/>
          <w:sz w:val="28"/>
          <w:szCs w:val="28"/>
          <w:lang w:val="en-GB" w:eastAsia="vi-VN" w:bidi="vi-VN"/>
        </w:rPr>
        <w:t xml:space="preserve">thực hiện </w:t>
      </w:r>
      <w:r w:rsidRPr="009D7A18">
        <w:rPr>
          <w:rFonts w:ascii="Times New Roman" w:eastAsia="Times New Roman" w:hAnsi="Times New Roman" w:cs="Times New Roman"/>
          <w:color w:val="000000"/>
          <w:sz w:val="28"/>
          <w:szCs w:val="28"/>
          <w:lang w:val="vi-VN" w:eastAsia="vi-VN" w:bidi="vi-VN"/>
        </w:rPr>
        <w:t>có hiệu quả Chương trình giáo dục phổ thông; đ</w:t>
      </w:r>
      <w:r w:rsidR="001E7F78" w:rsidRPr="009D7A18">
        <w:rPr>
          <w:rFonts w:ascii="Times New Roman" w:eastAsia="Times New Roman" w:hAnsi="Times New Roman" w:cs="Times New Roman"/>
          <w:color w:val="000000"/>
          <w:sz w:val="28"/>
          <w:szCs w:val="28"/>
          <w:lang w:val="en-GB" w:eastAsia="vi-VN" w:bidi="vi-VN"/>
        </w:rPr>
        <w:t>ổ</w:t>
      </w:r>
      <w:r w:rsidRPr="009D7A18">
        <w:rPr>
          <w:rFonts w:ascii="Times New Roman" w:eastAsia="Times New Roman" w:hAnsi="Times New Roman" w:cs="Times New Roman"/>
          <w:color w:val="000000"/>
          <w:sz w:val="28"/>
          <w:szCs w:val="28"/>
          <w:lang w:val="vi-VN" w:eastAsia="vi-VN" w:bidi="vi-VN"/>
        </w:rPr>
        <w:t xml:space="preserve">i mới mạnh mẽ phương pháp dạy và học, kiểm tra, đánh giá theo hướng phát huy tính tích cực, chủ động, sáng tạo, phẩm chất và năng lực của người học. </w:t>
      </w:r>
    </w:p>
    <w:p w14:paraId="0111D5BF" w14:textId="38727F15" w:rsidR="001535ED" w:rsidRPr="009D7A18" w:rsidRDefault="001535ED" w:rsidP="009D7A18">
      <w:pPr>
        <w:widowControl w:val="0"/>
        <w:tabs>
          <w:tab w:val="left" w:pos="784"/>
        </w:tabs>
        <w:spacing w:after="0" w:line="288" w:lineRule="auto"/>
        <w:ind w:firstLine="709"/>
        <w:jc w:val="both"/>
        <w:rPr>
          <w:rFonts w:ascii="Times New Roman" w:eastAsia="Times New Roman" w:hAnsi="Times New Roman" w:cs="Times New Roman"/>
          <w:color w:val="000000"/>
          <w:sz w:val="28"/>
          <w:szCs w:val="28"/>
          <w:lang w:val="en-GB" w:eastAsia="vi-VN" w:bidi="vi-VN"/>
        </w:rPr>
      </w:pPr>
      <w:bookmarkStart w:id="30" w:name="bookmark71"/>
      <w:bookmarkStart w:id="31" w:name="bookmark72"/>
      <w:bookmarkEnd w:id="30"/>
      <w:bookmarkEnd w:id="31"/>
      <w:r w:rsidRPr="009D7A18">
        <w:rPr>
          <w:rFonts w:ascii="Times New Roman" w:eastAsia="Times New Roman" w:hAnsi="Times New Roman" w:cs="Times New Roman"/>
          <w:color w:val="000000"/>
          <w:sz w:val="28"/>
          <w:szCs w:val="28"/>
          <w:lang w:val="en-GB" w:eastAsia="vi-VN" w:bidi="vi-VN"/>
        </w:rPr>
        <w:t xml:space="preserve">- </w:t>
      </w:r>
      <w:r w:rsidRPr="009D7A18">
        <w:rPr>
          <w:rFonts w:ascii="Times New Roman" w:eastAsia="Times New Roman" w:hAnsi="Times New Roman" w:cs="Times New Roman"/>
          <w:color w:val="000000"/>
          <w:sz w:val="28"/>
          <w:szCs w:val="28"/>
          <w:lang w:val="vi-VN" w:eastAsia="vi-VN" w:bidi="vi-VN"/>
        </w:rPr>
        <w:t xml:space="preserve">Phát triển giáo dục thường xuyên đa dạng về nội dung và hình thức, đáp ứng nhu cầu học tập suốt đời của người dân; tăng cường công tác xóa mù chữ, </w:t>
      </w:r>
      <w:r w:rsidRPr="009D7A18">
        <w:rPr>
          <w:rFonts w:ascii="Times New Roman" w:eastAsia="Times New Roman" w:hAnsi="Times New Roman" w:cs="Times New Roman"/>
          <w:color w:val="000000"/>
          <w:sz w:val="28"/>
          <w:szCs w:val="28"/>
          <w:lang w:val="vi-VN" w:eastAsia="vi-VN" w:bidi="vi-VN"/>
        </w:rPr>
        <w:lastRenderedPageBreak/>
        <w:t>giảm tỉ lệ mù chữ ở vùng có điều kiện kinh tế - xã hội khó khăn</w:t>
      </w:r>
      <w:r w:rsidR="00756ADB" w:rsidRPr="009D7A18">
        <w:rPr>
          <w:rFonts w:ascii="Times New Roman" w:eastAsia="Times New Roman" w:hAnsi="Times New Roman" w:cs="Times New Roman"/>
          <w:color w:val="000000"/>
          <w:sz w:val="28"/>
          <w:szCs w:val="28"/>
          <w:lang w:val="en-GB" w:eastAsia="vi-VN" w:bidi="vi-VN"/>
        </w:rPr>
        <w:t>.</w:t>
      </w:r>
    </w:p>
    <w:p w14:paraId="2441ADA5" w14:textId="263F58A1" w:rsidR="001535ED" w:rsidRPr="009D7A18" w:rsidRDefault="001535ED" w:rsidP="009D7A18">
      <w:pPr>
        <w:widowControl w:val="0"/>
        <w:tabs>
          <w:tab w:val="left" w:pos="788"/>
        </w:tabs>
        <w:spacing w:after="0" w:line="288" w:lineRule="auto"/>
        <w:ind w:firstLine="709"/>
        <w:jc w:val="both"/>
        <w:rPr>
          <w:rFonts w:ascii="Times New Roman" w:eastAsia="Times New Roman" w:hAnsi="Times New Roman" w:cs="Times New Roman"/>
          <w:color w:val="000000"/>
          <w:sz w:val="28"/>
          <w:szCs w:val="28"/>
          <w:lang w:val="vi-VN" w:eastAsia="vi-VN" w:bidi="vi-VN"/>
        </w:rPr>
      </w:pPr>
      <w:bookmarkStart w:id="32" w:name="bookmark73"/>
      <w:bookmarkEnd w:id="32"/>
      <w:r w:rsidRPr="009D7A18">
        <w:rPr>
          <w:rFonts w:ascii="Times New Roman" w:eastAsia="Times New Roman" w:hAnsi="Times New Roman" w:cs="Times New Roman"/>
          <w:color w:val="000000"/>
          <w:sz w:val="28"/>
          <w:szCs w:val="28"/>
          <w:lang w:val="en-GB" w:eastAsia="vi-VN" w:bidi="vi-VN"/>
        </w:rPr>
        <w:t xml:space="preserve">- </w:t>
      </w:r>
      <w:r w:rsidRPr="009D7A18">
        <w:rPr>
          <w:rFonts w:ascii="Times New Roman" w:eastAsia="Times New Roman" w:hAnsi="Times New Roman" w:cs="Times New Roman"/>
          <w:color w:val="000000"/>
          <w:sz w:val="28"/>
          <w:szCs w:val="28"/>
          <w:lang w:val="vi-VN" w:eastAsia="vi-VN" w:bidi="vi-VN"/>
        </w:rPr>
        <w:t>Tiếp tục bảo đảm quyền học tập và học tập có chất lượng đối với học sinh khuyết tật; hướng dẫn, hỗ trợ, giám sát và kiểm tra hệ thống cơ sở giáo dục chuyên biệt đối với người khuyết tật và hệ thống trung tâm hỗ trợ phát triển giáo dục hòa nhập giai đoạn 2021 - 2030, tầm nhìn đến năm 2050.</w:t>
      </w:r>
    </w:p>
    <w:p w14:paraId="06AF61B2" w14:textId="5D6B09B0" w:rsidR="001535ED" w:rsidRPr="009D7A18" w:rsidRDefault="001535ED" w:rsidP="009D7A18">
      <w:pPr>
        <w:widowControl w:val="0"/>
        <w:tabs>
          <w:tab w:val="left" w:pos="792"/>
        </w:tabs>
        <w:spacing w:after="0" w:line="288" w:lineRule="auto"/>
        <w:ind w:firstLine="709"/>
        <w:jc w:val="both"/>
        <w:rPr>
          <w:rFonts w:ascii="Times New Roman" w:eastAsia="Times New Roman" w:hAnsi="Times New Roman" w:cs="Times New Roman"/>
          <w:color w:val="000000"/>
          <w:sz w:val="28"/>
          <w:szCs w:val="28"/>
          <w:lang w:val="vi-VN" w:eastAsia="vi-VN" w:bidi="vi-VN"/>
        </w:rPr>
      </w:pPr>
      <w:bookmarkStart w:id="33" w:name="bookmark74"/>
      <w:bookmarkEnd w:id="33"/>
      <w:r w:rsidRPr="009D7A18">
        <w:rPr>
          <w:rFonts w:ascii="Times New Roman" w:eastAsia="Times New Roman" w:hAnsi="Times New Roman" w:cs="Times New Roman"/>
          <w:color w:val="000000"/>
          <w:sz w:val="28"/>
          <w:szCs w:val="28"/>
          <w:lang w:val="en-GB" w:eastAsia="vi-VN" w:bidi="vi-VN"/>
        </w:rPr>
        <w:t xml:space="preserve">- </w:t>
      </w:r>
      <w:r w:rsidRPr="009D7A18">
        <w:rPr>
          <w:rFonts w:ascii="Times New Roman" w:eastAsia="Times New Roman" w:hAnsi="Times New Roman" w:cs="Times New Roman"/>
          <w:color w:val="000000"/>
          <w:sz w:val="28"/>
          <w:szCs w:val="28"/>
          <w:lang w:val="vi-VN" w:eastAsia="vi-VN" w:bidi="vi-VN"/>
        </w:rPr>
        <w:t>Đ</w:t>
      </w:r>
      <w:r w:rsidR="00657E4E" w:rsidRPr="009D7A18">
        <w:rPr>
          <w:rFonts w:ascii="Times New Roman" w:eastAsia="Times New Roman" w:hAnsi="Times New Roman" w:cs="Times New Roman"/>
          <w:color w:val="000000"/>
          <w:sz w:val="28"/>
          <w:szCs w:val="28"/>
          <w:lang w:val="en-GB" w:eastAsia="vi-VN" w:bidi="vi-VN"/>
        </w:rPr>
        <w:t>ổ</w:t>
      </w:r>
      <w:r w:rsidRPr="009D7A18">
        <w:rPr>
          <w:rFonts w:ascii="Times New Roman" w:eastAsia="Times New Roman" w:hAnsi="Times New Roman" w:cs="Times New Roman"/>
          <w:color w:val="000000"/>
          <w:sz w:val="28"/>
          <w:szCs w:val="28"/>
          <w:lang w:val="vi-VN" w:eastAsia="vi-VN" w:bidi="vi-VN"/>
        </w:rPr>
        <w:t>i mới, nâng cao chất lượng công tác giáo dục chính trị, tư tưởng, đạo đức, lối sống, kỹ năng sống, giáo dục quốc phòng và an ninh cho học sinh, sinh viên, học viên gắn với xây dựng, phát huy hệ giá trị văn hoá, con người Việt Nam. Đẩy mạnh triển khai xây dựng văn hoá học đường, giáo dục cho học sinh, sinh viên, học viên lòng yêu nước, lòng tự hào, tự tôn dân tộc, khơi dậy khát vọng cống hiến phát triển đất nước. Tăng cường công tác tư vấn học đường, tư vấn hướng nghiệp, giáo dục thể chất, hoạt động thể thao cho học sinh, sinh viên, học viên; xây dựng trường học an toàn, bảo vệ và chăm sóc sức khỏe trẻ em, học sinh toàn diện cả về thể chất và tinh thần; tăng cường sự phối hợp giữa gia đình, nhà trường và xã hội trong việc giáo dục cho trẻ em mầm non, học sinh, sinh viên, học viên.</w:t>
      </w:r>
    </w:p>
    <w:p w14:paraId="1143A4F9" w14:textId="79587E70" w:rsidR="001535ED" w:rsidRPr="009D7A18" w:rsidRDefault="001535ED" w:rsidP="009D7A18">
      <w:pPr>
        <w:widowControl w:val="0"/>
        <w:tabs>
          <w:tab w:val="left" w:pos="925"/>
        </w:tabs>
        <w:spacing w:after="0" w:line="288" w:lineRule="auto"/>
        <w:ind w:firstLine="709"/>
        <w:jc w:val="both"/>
        <w:rPr>
          <w:rFonts w:ascii="Times New Roman" w:eastAsia="Times New Roman" w:hAnsi="Times New Roman" w:cs="Times New Roman"/>
          <w:color w:val="000000"/>
          <w:sz w:val="28"/>
          <w:szCs w:val="28"/>
          <w:lang w:val="vi-VN" w:eastAsia="vi-VN" w:bidi="vi-VN"/>
        </w:rPr>
      </w:pPr>
      <w:bookmarkStart w:id="34" w:name="bookmark75"/>
      <w:bookmarkEnd w:id="34"/>
      <w:r w:rsidRPr="009D7A18">
        <w:rPr>
          <w:rFonts w:ascii="Times New Roman" w:eastAsia="Times New Roman" w:hAnsi="Times New Roman" w:cs="Times New Roman"/>
          <w:color w:val="000000"/>
          <w:sz w:val="28"/>
          <w:szCs w:val="28"/>
          <w:lang w:val="en-GB" w:eastAsia="vi-VN" w:bidi="vi-VN"/>
        </w:rPr>
        <w:t xml:space="preserve">b) </w:t>
      </w:r>
      <w:r w:rsidR="00657E4E" w:rsidRPr="009D7A18">
        <w:rPr>
          <w:rFonts w:ascii="Times New Roman" w:eastAsia="Times New Roman" w:hAnsi="Times New Roman" w:cs="Times New Roman"/>
          <w:color w:val="000000"/>
          <w:sz w:val="28"/>
          <w:szCs w:val="28"/>
          <w:lang w:val="en-GB" w:eastAsia="vi-VN" w:bidi="vi-VN"/>
        </w:rPr>
        <w:t>Bộ chỉ huy quân sự thành phố</w:t>
      </w:r>
      <w:r w:rsidRPr="009D7A18">
        <w:rPr>
          <w:rFonts w:ascii="Times New Roman" w:eastAsia="Times New Roman" w:hAnsi="Times New Roman" w:cs="Times New Roman"/>
          <w:color w:val="000000"/>
          <w:sz w:val="28"/>
          <w:szCs w:val="28"/>
          <w:lang w:val="vi-VN" w:eastAsia="vi-VN" w:bidi="vi-VN"/>
        </w:rPr>
        <w:t xml:space="preserve"> chỉ đạo các đơn vị quân đội liên quan chủ động, tích cực phối hợp, tham gia các chương trình phổ cập giáo dục tiểu học và xóa mù chữ; xây dựng xã hội học tập ở địa bàn hải đảo.</w:t>
      </w:r>
    </w:p>
    <w:p w14:paraId="58CA6B50" w14:textId="4331A8BF" w:rsidR="001535ED" w:rsidRPr="009D7A18" w:rsidRDefault="00657E4E" w:rsidP="009D7A18">
      <w:pPr>
        <w:widowControl w:val="0"/>
        <w:tabs>
          <w:tab w:val="left" w:pos="943"/>
        </w:tabs>
        <w:spacing w:after="0" w:line="288" w:lineRule="auto"/>
        <w:ind w:firstLine="709"/>
        <w:jc w:val="both"/>
        <w:rPr>
          <w:rFonts w:ascii="Times New Roman" w:eastAsia="Times New Roman" w:hAnsi="Times New Roman" w:cs="Times New Roman"/>
          <w:color w:val="000000"/>
          <w:sz w:val="28"/>
          <w:szCs w:val="28"/>
          <w:lang w:val="en-GB" w:eastAsia="vi-VN" w:bidi="vi-VN"/>
        </w:rPr>
      </w:pPr>
      <w:bookmarkStart w:id="35" w:name="bookmark76"/>
      <w:bookmarkEnd w:id="35"/>
      <w:r w:rsidRPr="009D7A18">
        <w:rPr>
          <w:rFonts w:ascii="Times New Roman" w:eastAsia="Times New Roman" w:hAnsi="Times New Roman" w:cs="Times New Roman"/>
          <w:color w:val="000000"/>
          <w:sz w:val="28"/>
          <w:szCs w:val="28"/>
          <w:lang w:val="en-GB" w:eastAsia="vi-VN" w:bidi="vi-VN"/>
        </w:rPr>
        <w:t>c</w:t>
      </w:r>
      <w:r w:rsidR="001535ED" w:rsidRPr="009D7A18">
        <w:rPr>
          <w:rFonts w:ascii="Times New Roman" w:eastAsia="Times New Roman" w:hAnsi="Times New Roman" w:cs="Times New Roman"/>
          <w:color w:val="000000"/>
          <w:sz w:val="28"/>
          <w:szCs w:val="28"/>
          <w:lang w:val="en-GB" w:eastAsia="vi-VN" w:bidi="vi-VN"/>
        </w:rPr>
        <w:t xml:space="preserve">) </w:t>
      </w:r>
      <w:r w:rsidRPr="009D7A18">
        <w:rPr>
          <w:rFonts w:ascii="Times New Roman" w:eastAsia="Times New Roman" w:hAnsi="Times New Roman" w:cs="Times New Roman"/>
          <w:color w:val="000000"/>
          <w:sz w:val="28"/>
          <w:szCs w:val="28"/>
          <w:lang w:val="en-GB" w:eastAsia="vi-VN" w:bidi="vi-VN"/>
        </w:rPr>
        <w:t>Sở</w:t>
      </w:r>
      <w:r w:rsidR="001535ED" w:rsidRPr="009D7A18">
        <w:rPr>
          <w:rFonts w:ascii="Times New Roman" w:eastAsia="Times New Roman" w:hAnsi="Times New Roman" w:cs="Times New Roman"/>
          <w:color w:val="000000"/>
          <w:sz w:val="28"/>
          <w:szCs w:val="28"/>
          <w:lang w:val="vi-VN" w:eastAsia="vi-VN" w:bidi="vi-VN"/>
        </w:rPr>
        <w:t xml:space="preserve"> Y tế chủ trì, phối hợp với </w:t>
      </w:r>
      <w:r w:rsidRPr="009D7A18">
        <w:rPr>
          <w:rFonts w:ascii="Times New Roman" w:eastAsia="Times New Roman" w:hAnsi="Times New Roman" w:cs="Times New Roman"/>
          <w:color w:val="000000"/>
          <w:sz w:val="28"/>
          <w:szCs w:val="28"/>
          <w:lang w:val="en-GB" w:eastAsia="vi-VN" w:bidi="vi-VN"/>
        </w:rPr>
        <w:t>Sở</w:t>
      </w:r>
      <w:r w:rsidR="001535ED" w:rsidRPr="009D7A18">
        <w:rPr>
          <w:rFonts w:ascii="Times New Roman" w:eastAsia="Times New Roman" w:hAnsi="Times New Roman" w:cs="Times New Roman"/>
          <w:color w:val="000000"/>
          <w:sz w:val="28"/>
          <w:szCs w:val="28"/>
          <w:lang w:val="vi-VN" w:eastAsia="vi-VN" w:bidi="vi-VN"/>
        </w:rPr>
        <w:t xml:space="preserve"> Giáo dục và Đào tạo, các </w:t>
      </w:r>
      <w:r w:rsidRPr="009D7A18">
        <w:rPr>
          <w:rFonts w:ascii="Times New Roman" w:eastAsia="Times New Roman" w:hAnsi="Times New Roman" w:cs="Times New Roman"/>
          <w:color w:val="000000"/>
          <w:sz w:val="28"/>
          <w:szCs w:val="28"/>
          <w:lang w:val="en-GB" w:eastAsia="vi-VN" w:bidi="vi-VN"/>
        </w:rPr>
        <w:t>sở</w:t>
      </w:r>
      <w:r w:rsidR="001535ED" w:rsidRPr="009D7A18">
        <w:rPr>
          <w:rFonts w:ascii="Times New Roman" w:eastAsia="Times New Roman" w:hAnsi="Times New Roman" w:cs="Times New Roman"/>
          <w:color w:val="000000"/>
          <w:sz w:val="28"/>
          <w:szCs w:val="28"/>
          <w:lang w:val="vi-VN" w:eastAsia="vi-VN" w:bidi="vi-VN"/>
        </w:rPr>
        <w:t xml:space="preserve">, cơ quan liên quan, </w:t>
      </w:r>
      <w:r w:rsidR="00DE1FC9">
        <w:rPr>
          <w:rFonts w:ascii="Times New Roman" w:eastAsia="Times New Roman" w:hAnsi="Times New Roman" w:cs="Times New Roman"/>
          <w:color w:val="000000"/>
          <w:sz w:val="28"/>
          <w:szCs w:val="28"/>
          <w:lang w:val="vi-VN" w:eastAsia="vi-VN" w:bidi="vi-VN"/>
        </w:rPr>
        <w:t>Ủy ban nhân dân các quận/huyện/thành phố</w:t>
      </w:r>
      <w:r w:rsidR="00DE1FC9" w:rsidRPr="009D7A18">
        <w:rPr>
          <w:rFonts w:ascii="Times New Roman" w:eastAsia="Times New Roman" w:hAnsi="Times New Roman" w:cs="Times New Roman"/>
          <w:color w:val="000000"/>
          <w:sz w:val="28"/>
          <w:szCs w:val="28"/>
          <w:lang w:val="vi-VN" w:eastAsia="vi-VN" w:bidi="vi-VN"/>
        </w:rPr>
        <w:t xml:space="preserve"> </w:t>
      </w:r>
      <w:r w:rsidR="001535ED" w:rsidRPr="009D7A18">
        <w:rPr>
          <w:rFonts w:ascii="Times New Roman" w:eastAsia="Times New Roman" w:hAnsi="Times New Roman" w:cs="Times New Roman"/>
          <w:color w:val="000000"/>
          <w:sz w:val="28"/>
          <w:szCs w:val="28"/>
          <w:lang w:val="vi-VN" w:eastAsia="vi-VN" w:bidi="vi-VN"/>
        </w:rPr>
        <w:t xml:space="preserve">chỉ đạo hệ thống y tế cơ sở phối hợp với các cơ sở giáo dục triển khai công tác y tế trường học; </w:t>
      </w:r>
      <w:r w:rsidRPr="009D7A18">
        <w:rPr>
          <w:rFonts w:ascii="Times New Roman" w:eastAsia="Times New Roman" w:hAnsi="Times New Roman" w:cs="Times New Roman"/>
          <w:color w:val="000000"/>
          <w:sz w:val="28"/>
          <w:szCs w:val="28"/>
          <w:lang w:val="en-GB" w:eastAsia="vi-VN" w:bidi="vi-VN"/>
        </w:rPr>
        <w:t>tham gia</w:t>
      </w:r>
      <w:r w:rsidR="001535ED" w:rsidRPr="009D7A18">
        <w:rPr>
          <w:rFonts w:ascii="Times New Roman" w:eastAsia="Times New Roman" w:hAnsi="Times New Roman" w:cs="Times New Roman"/>
          <w:color w:val="000000"/>
          <w:sz w:val="28"/>
          <w:szCs w:val="28"/>
          <w:lang w:val="vi-VN" w:eastAsia="vi-VN" w:bidi="vi-VN"/>
        </w:rPr>
        <w:t xml:space="preserve"> </w:t>
      </w:r>
      <w:r w:rsidR="00143496">
        <w:rPr>
          <w:rFonts w:ascii="Times New Roman" w:eastAsia="Times New Roman" w:hAnsi="Times New Roman" w:cs="Times New Roman"/>
          <w:color w:val="000000"/>
          <w:sz w:val="28"/>
          <w:szCs w:val="28"/>
          <w:lang w:val="en-GB" w:eastAsia="vi-VN" w:bidi="vi-VN"/>
        </w:rPr>
        <w:t xml:space="preserve">ý kiến </w:t>
      </w:r>
      <w:r w:rsidR="001535ED" w:rsidRPr="009D7A18">
        <w:rPr>
          <w:rFonts w:ascii="Times New Roman" w:eastAsia="Times New Roman" w:hAnsi="Times New Roman" w:cs="Times New Roman"/>
          <w:color w:val="000000"/>
          <w:sz w:val="28"/>
          <w:szCs w:val="28"/>
          <w:lang w:val="vi-VN" w:eastAsia="vi-VN" w:bidi="vi-VN"/>
        </w:rPr>
        <w:t>xây dựng</w:t>
      </w:r>
      <w:r w:rsidRPr="009D7A18">
        <w:rPr>
          <w:rFonts w:ascii="Times New Roman" w:eastAsia="Times New Roman" w:hAnsi="Times New Roman" w:cs="Times New Roman"/>
          <w:color w:val="000000"/>
          <w:sz w:val="28"/>
          <w:szCs w:val="28"/>
          <w:lang w:val="en-GB" w:eastAsia="vi-VN" w:bidi="vi-VN"/>
        </w:rPr>
        <w:t xml:space="preserve"> Đề</w:t>
      </w:r>
      <w:r w:rsidR="001535ED" w:rsidRPr="009D7A18">
        <w:rPr>
          <w:rFonts w:ascii="Times New Roman" w:eastAsia="Times New Roman" w:hAnsi="Times New Roman" w:cs="Times New Roman"/>
          <w:color w:val="000000"/>
          <w:sz w:val="28"/>
          <w:szCs w:val="28"/>
          <w:lang w:val="vi-VN" w:eastAsia="vi-VN" w:bidi="vi-VN"/>
        </w:rPr>
        <w:t xml:space="preserve"> án phát triển y tế trường học</w:t>
      </w:r>
      <w:bookmarkStart w:id="36" w:name="bookmark77"/>
      <w:bookmarkEnd w:id="36"/>
      <w:r w:rsidRPr="009D7A18">
        <w:rPr>
          <w:rFonts w:ascii="Times New Roman" w:eastAsia="Times New Roman" w:hAnsi="Times New Roman" w:cs="Times New Roman"/>
          <w:color w:val="000000"/>
          <w:sz w:val="28"/>
          <w:szCs w:val="28"/>
          <w:lang w:val="en-GB" w:eastAsia="vi-VN" w:bidi="vi-VN"/>
        </w:rPr>
        <w:t xml:space="preserve"> do Bộ Y tế chủ trì.</w:t>
      </w:r>
    </w:p>
    <w:p w14:paraId="4488BBB7" w14:textId="51541FD1" w:rsidR="001535ED" w:rsidRPr="009D7A18" w:rsidRDefault="00657E4E" w:rsidP="009D7A18">
      <w:pPr>
        <w:widowControl w:val="0"/>
        <w:tabs>
          <w:tab w:val="left" w:pos="943"/>
        </w:tabs>
        <w:spacing w:after="0" w:line="288" w:lineRule="auto"/>
        <w:ind w:firstLine="709"/>
        <w:jc w:val="both"/>
        <w:rPr>
          <w:rFonts w:ascii="Times New Roman" w:eastAsia="Times New Roman" w:hAnsi="Times New Roman" w:cs="Times New Roman"/>
          <w:color w:val="000000"/>
          <w:sz w:val="28"/>
          <w:szCs w:val="28"/>
          <w:lang w:val="vi-VN" w:eastAsia="vi-VN" w:bidi="vi-VN"/>
        </w:rPr>
      </w:pPr>
      <w:r w:rsidRPr="009D7A18">
        <w:rPr>
          <w:rFonts w:ascii="Times New Roman" w:eastAsia="Times New Roman" w:hAnsi="Times New Roman" w:cs="Times New Roman"/>
          <w:color w:val="000000"/>
          <w:sz w:val="28"/>
          <w:szCs w:val="28"/>
          <w:lang w:val="en-GB" w:eastAsia="vi-VN" w:bidi="vi-VN"/>
        </w:rPr>
        <w:t>d</w:t>
      </w:r>
      <w:r w:rsidR="001535ED" w:rsidRPr="009D7A18">
        <w:rPr>
          <w:rFonts w:ascii="Times New Roman" w:eastAsia="Times New Roman" w:hAnsi="Times New Roman" w:cs="Times New Roman"/>
          <w:color w:val="000000"/>
          <w:sz w:val="28"/>
          <w:szCs w:val="28"/>
          <w:lang w:val="en-GB" w:eastAsia="vi-VN" w:bidi="vi-VN"/>
        </w:rPr>
        <w:t xml:space="preserve">) </w:t>
      </w:r>
      <w:r w:rsidR="00DE1FC9">
        <w:rPr>
          <w:rFonts w:ascii="Times New Roman" w:eastAsia="Times New Roman" w:hAnsi="Times New Roman" w:cs="Times New Roman"/>
          <w:color w:val="000000"/>
          <w:sz w:val="28"/>
          <w:szCs w:val="28"/>
          <w:lang w:val="vi-VN" w:eastAsia="vi-VN" w:bidi="vi-VN"/>
        </w:rPr>
        <w:t>Ủy ban nhân dân các quận/huyện/thành phố</w:t>
      </w:r>
      <w:r w:rsidR="001535ED" w:rsidRPr="009D7A18">
        <w:rPr>
          <w:rFonts w:ascii="Times New Roman" w:eastAsia="Times New Roman" w:hAnsi="Times New Roman" w:cs="Times New Roman"/>
          <w:color w:val="000000"/>
          <w:sz w:val="28"/>
          <w:szCs w:val="28"/>
          <w:lang w:val="vi-VN" w:eastAsia="vi-VN" w:bidi="vi-VN"/>
        </w:rPr>
        <w:t>:</w:t>
      </w:r>
    </w:p>
    <w:p w14:paraId="4C962A88" w14:textId="2D376D37" w:rsidR="001535ED" w:rsidRPr="009D7A18" w:rsidRDefault="00BE5BBF" w:rsidP="009D7A18">
      <w:pPr>
        <w:widowControl w:val="0"/>
        <w:tabs>
          <w:tab w:val="left" w:pos="781"/>
        </w:tabs>
        <w:spacing w:after="0" w:line="288" w:lineRule="auto"/>
        <w:ind w:firstLine="709"/>
        <w:jc w:val="both"/>
        <w:rPr>
          <w:rFonts w:ascii="Times New Roman" w:eastAsia="Times New Roman" w:hAnsi="Times New Roman" w:cs="Times New Roman"/>
          <w:color w:val="000000"/>
          <w:sz w:val="28"/>
          <w:szCs w:val="28"/>
          <w:lang w:val="vi-VN" w:eastAsia="vi-VN" w:bidi="vi-VN"/>
        </w:rPr>
      </w:pPr>
      <w:bookmarkStart w:id="37" w:name="bookmark78"/>
      <w:bookmarkEnd w:id="37"/>
      <w:r w:rsidRPr="009D7A18">
        <w:rPr>
          <w:rFonts w:ascii="Times New Roman" w:eastAsia="Times New Roman" w:hAnsi="Times New Roman" w:cs="Times New Roman"/>
          <w:color w:val="000000"/>
          <w:sz w:val="28"/>
          <w:szCs w:val="28"/>
          <w:lang w:val="en-GB" w:eastAsia="vi-VN" w:bidi="vi-VN"/>
        </w:rPr>
        <w:t xml:space="preserve">- </w:t>
      </w:r>
      <w:r w:rsidR="001535ED" w:rsidRPr="009D7A18">
        <w:rPr>
          <w:rFonts w:ascii="Times New Roman" w:eastAsia="Times New Roman" w:hAnsi="Times New Roman" w:cs="Times New Roman"/>
          <w:color w:val="000000"/>
          <w:sz w:val="28"/>
          <w:szCs w:val="28"/>
          <w:lang w:val="vi-VN" w:eastAsia="vi-VN" w:bidi="vi-VN"/>
        </w:rPr>
        <w:t>Tăng cường quản lý chặt chẽ các cơ sở giáo dục mầm non, cơ sở giáo dục phổ thông, cơ sở giáo dục thường xuyên, nhất là các nhóm trẻ độc lập, lớp mẫu giáo độc lập, lớp mầm non độc lập, tư thục, các cơ sở giáo dục có yếu tố nước ngoài và các trung tâm ngoại ngữ, tin học,... trên địa bàn.</w:t>
      </w:r>
    </w:p>
    <w:p w14:paraId="37EA6F16" w14:textId="290C55CD" w:rsidR="001535ED" w:rsidRPr="009D7A18" w:rsidRDefault="00BE5BBF" w:rsidP="009D7A18">
      <w:pPr>
        <w:widowControl w:val="0"/>
        <w:tabs>
          <w:tab w:val="left" w:pos="784"/>
        </w:tabs>
        <w:spacing w:after="0" w:line="288" w:lineRule="auto"/>
        <w:ind w:firstLine="709"/>
        <w:jc w:val="both"/>
        <w:rPr>
          <w:rFonts w:ascii="Times New Roman" w:eastAsia="Times New Roman" w:hAnsi="Times New Roman" w:cs="Times New Roman"/>
          <w:color w:val="000000"/>
          <w:sz w:val="28"/>
          <w:szCs w:val="28"/>
          <w:lang w:val="vi-VN" w:eastAsia="vi-VN" w:bidi="vi-VN"/>
        </w:rPr>
      </w:pPr>
      <w:bookmarkStart w:id="38" w:name="bookmark79"/>
      <w:bookmarkEnd w:id="38"/>
      <w:r w:rsidRPr="009D7A18">
        <w:rPr>
          <w:rFonts w:ascii="Times New Roman" w:eastAsia="Times New Roman" w:hAnsi="Times New Roman" w:cs="Times New Roman"/>
          <w:color w:val="000000"/>
          <w:sz w:val="28"/>
          <w:szCs w:val="28"/>
          <w:lang w:val="en-GB" w:eastAsia="vi-VN" w:bidi="vi-VN"/>
        </w:rPr>
        <w:t xml:space="preserve">- </w:t>
      </w:r>
      <w:r w:rsidR="001535ED" w:rsidRPr="009D7A18">
        <w:rPr>
          <w:rFonts w:ascii="Times New Roman" w:eastAsia="Times New Roman" w:hAnsi="Times New Roman" w:cs="Times New Roman"/>
          <w:color w:val="000000"/>
          <w:sz w:val="28"/>
          <w:szCs w:val="28"/>
          <w:lang w:val="vi-VN" w:eastAsia="vi-VN" w:bidi="vi-VN"/>
        </w:rPr>
        <w:t>Chuẩn bị các điều kiện cần thiết để thực hiện Chương trình giáo dục mầm non mới bảo đảm chất lượng, công bằng và thực hiện phổ cập giáo dục mầm non cho trẻ em mẫu giáo từ 3 đến 5 tuổi.</w:t>
      </w:r>
    </w:p>
    <w:p w14:paraId="37B46401" w14:textId="0BD28D87" w:rsidR="001535ED" w:rsidRPr="009D7A18" w:rsidRDefault="00BE5BBF" w:rsidP="009D7A18">
      <w:pPr>
        <w:widowControl w:val="0"/>
        <w:tabs>
          <w:tab w:val="left" w:pos="784"/>
        </w:tabs>
        <w:spacing w:after="0" w:line="288" w:lineRule="auto"/>
        <w:ind w:firstLine="709"/>
        <w:jc w:val="both"/>
        <w:rPr>
          <w:rFonts w:ascii="Times New Roman" w:eastAsia="Times New Roman" w:hAnsi="Times New Roman" w:cs="Times New Roman"/>
          <w:color w:val="000000"/>
          <w:sz w:val="28"/>
          <w:szCs w:val="28"/>
          <w:lang w:val="en-GB" w:eastAsia="vi-VN" w:bidi="vi-VN"/>
        </w:rPr>
      </w:pPr>
      <w:bookmarkStart w:id="39" w:name="bookmark80"/>
      <w:bookmarkEnd w:id="39"/>
      <w:r w:rsidRPr="009D7A18">
        <w:rPr>
          <w:rFonts w:ascii="Times New Roman" w:eastAsia="Times New Roman" w:hAnsi="Times New Roman" w:cs="Times New Roman"/>
          <w:color w:val="000000"/>
          <w:sz w:val="28"/>
          <w:szCs w:val="28"/>
          <w:lang w:val="en-GB" w:eastAsia="vi-VN" w:bidi="vi-VN"/>
        </w:rPr>
        <w:t xml:space="preserve">- </w:t>
      </w:r>
      <w:r w:rsidR="001535ED" w:rsidRPr="009D7A18">
        <w:rPr>
          <w:rFonts w:ascii="Times New Roman" w:eastAsia="Times New Roman" w:hAnsi="Times New Roman" w:cs="Times New Roman"/>
          <w:color w:val="000000"/>
          <w:sz w:val="28"/>
          <w:szCs w:val="28"/>
          <w:lang w:val="vi-VN" w:eastAsia="vi-VN" w:bidi="vi-VN"/>
        </w:rPr>
        <w:t>Tiếp tục thực hiện đồng bộ các giải pháp để triển khai Chương trình giáo dục phổ thông bảo đảm chất lượng; kịp thời tháo gỡ các vướng mắc, khắc phục các tồn tại, hạn chế; tạo điều kiện thuận lợi để phát huy sự chủ động của các cơ sở giáo dục phổ thông, cơ sở giáo dục thường xuyên trong quá trình thực hiện Chương trình; xây dựng và triển khai phương án hỗ trợ sách giáo khoa cho học sinh thuộc diện chính sách, diện hộ nghèo, cận nghèo, học sinh có hoàn cảnh gia đình khó khăn, học sinh vùng có điều kiện kinh tế - xã hội khó khăn</w:t>
      </w:r>
      <w:r w:rsidR="00657E4E" w:rsidRPr="009D7A18">
        <w:rPr>
          <w:rFonts w:ascii="Times New Roman" w:eastAsia="Times New Roman" w:hAnsi="Times New Roman" w:cs="Times New Roman"/>
          <w:color w:val="000000"/>
          <w:sz w:val="28"/>
          <w:szCs w:val="28"/>
          <w:lang w:val="en-GB" w:eastAsia="vi-VN" w:bidi="vi-VN"/>
        </w:rPr>
        <w:t>.</w:t>
      </w:r>
    </w:p>
    <w:p w14:paraId="1E6D3901" w14:textId="43015F15" w:rsidR="001535ED" w:rsidRPr="009D7A18" w:rsidRDefault="00BE5BBF" w:rsidP="009D7A18">
      <w:pPr>
        <w:widowControl w:val="0"/>
        <w:tabs>
          <w:tab w:val="left" w:pos="788"/>
        </w:tabs>
        <w:spacing w:after="0" w:line="288" w:lineRule="auto"/>
        <w:ind w:firstLine="709"/>
        <w:jc w:val="both"/>
        <w:rPr>
          <w:rFonts w:ascii="Times New Roman" w:eastAsia="Times New Roman" w:hAnsi="Times New Roman" w:cs="Times New Roman"/>
          <w:color w:val="000000"/>
          <w:sz w:val="28"/>
          <w:szCs w:val="28"/>
          <w:lang w:val="vi-VN" w:eastAsia="vi-VN" w:bidi="vi-VN"/>
        </w:rPr>
      </w:pPr>
      <w:bookmarkStart w:id="40" w:name="bookmark81"/>
      <w:bookmarkEnd w:id="40"/>
      <w:r w:rsidRPr="009D7A18">
        <w:rPr>
          <w:rFonts w:ascii="Times New Roman" w:eastAsia="Times New Roman" w:hAnsi="Times New Roman" w:cs="Times New Roman"/>
          <w:color w:val="000000"/>
          <w:sz w:val="28"/>
          <w:szCs w:val="28"/>
          <w:lang w:val="en-GB" w:eastAsia="vi-VN" w:bidi="vi-VN"/>
        </w:rPr>
        <w:t xml:space="preserve">- </w:t>
      </w:r>
      <w:r w:rsidR="001535ED" w:rsidRPr="009D7A18">
        <w:rPr>
          <w:rFonts w:ascii="Times New Roman" w:eastAsia="Times New Roman" w:hAnsi="Times New Roman" w:cs="Times New Roman"/>
          <w:color w:val="000000"/>
          <w:sz w:val="28"/>
          <w:szCs w:val="28"/>
          <w:lang w:val="vi-VN" w:eastAsia="vi-VN" w:bidi="vi-VN"/>
        </w:rPr>
        <w:t>Đ</w:t>
      </w:r>
      <w:r w:rsidRPr="009D7A18">
        <w:rPr>
          <w:rFonts w:ascii="Times New Roman" w:eastAsia="Times New Roman" w:hAnsi="Times New Roman" w:cs="Times New Roman"/>
          <w:color w:val="000000"/>
          <w:sz w:val="28"/>
          <w:szCs w:val="28"/>
          <w:lang w:val="en-GB" w:eastAsia="vi-VN" w:bidi="vi-VN"/>
        </w:rPr>
        <w:t>ẩ</w:t>
      </w:r>
      <w:r w:rsidR="001535ED" w:rsidRPr="009D7A18">
        <w:rPr>
          <w:rFonts w:ascii="Times New Roman" w:eastAsia="Times New Roman" w:hAnsi="Times New Roman" w:cs="Times New Roman"/>
          <w:color w:val="000000"/>
          <w:sz w:val="28"/>
          <w:szCs w:val="28"/>
          <w:lang w:val="vi-VN" w:eastAsia="vi-VN" w:bidi="vi-VN"/>
        </w:rPr>
        <w:t xml:space="preserve">y mạnh các hoạt động xây dựng xã hội học tập, học tập suốt đời; tích </w:t>
      </w:r>
      <w:r w:rsidR="001535ED" w:rsidRPr="009D7A18">
        <w:rPr>
          <w:rFonts w:ascii="Times New Roman" w:eastAsia="Times New Roman" w:hAnsi="Times New Roman" w:cs="Times New Roman"/>
          <w:color w:val="000000"/>
          <w:sz w:val="28"/>
          <w:szCs w:val="28"/>
          <w:lang w:val="vi-VN" w:eastAsia="vi-VN" w:bidi="vi-VN"/>
        </w:rPr>
        <w:lastRenderedPageBreak/>
        <w:t>cực triển khai các giải pháp xóa mù chữ tại những nơi có điều kiện kinh tế - xã hội khó khăn</w:t>
      </w:r>
      <w:r w:rsidR="002203F9">
        <w:rPr>
          <w:rFonts w:ascii="Times New Roman" w:eastAsia="Times New Roman" w:hAnsi="Times New Roman" w:cs="Times New Roman"/>
          <w:color w:val="000000"/>
          <w:sz w:val="28"/>
          <w:szCs w:val="28"/>
          <w:lang w:val="en-GB" w:eastAsia="vi-VN" w:bidi="vi-VN"/>
        </w:rPr>
        <w:t xml:space="preserve"> </w:t>
      </w:r>
      <w:r w:rsidR="001535ED" w:rsidRPr="009D7A18">
        <w:rPr>
          <w:rFonts w:ascii="Times New Roman" w:eastAsia="Times New Roman" w:hAnsi="Times New Roman" w:cs="Times New Roman"/>
          <w:color w:val="000000"/>
          <w:sz w:val="28"/>
          <w:szCs w:val="28"/>
          <w:lang w:val="vi-VN" w:eastAsia="vi-VN" w:bidi="vi-VN"/>
        </w:rPr>
        <w:t>trên địa bàn.</w:t>
      </w:r>
    </w:p>
    <w:p w14:paraId="69C9E764" w14:textId="7106F909" w:rsidR="001535ED" w:rsidRPr="009D7A18" w:rsidRDefault="00BE5BBF" w:rsidP="009D7A18">
      <w:pPr>
        <w:widowControl w:val="0"/>
        <w:tabs>
          <w:tab w:val="left" w:pos="892"/>
        </w:tabs>
        <w:spacing w:after="0" w:line="288" w:lineRule="auto"/>
        <w:ind w:firstLine="709"/>
        <w:jc w:val="both"/>
        <w:rPr>
          <w:rFonts w:ascii="Times New Roman" w:eastAsia="Times New Roman" w:hAnsi="Times New Roman" w:cs="Times New Roman"/>
          <w:b/>
          <w:bCs/>
          <w:color w:val="000000"/>
          <w:sz w:val="28"/>
          <w:szCs w:val="28"/>
          <w:lang w:val="vi-VN" w:eastAsia="vi-VN" w:bidi="vi-VN"/>
        </w:rPr>
      </w:pPr>
      <w:bookmarkStart w:id="41" w:name="bookmark82"/>
      <w:bookmarkStart w:id="42" w:name="bookmark83"/>
      <w:bookmarkEnd w:id="41"/>
      <w:bookmarkEnd w:id="42"/>
      <w:r w:rsidRPr="009D7A18">
        <w:rPr>
          <w:rFonts w:ascii="Times New Roman" w:eastAsia="Times New Roman" w:hAnsi="Times New Roman" w:cs="Times New Roman"/>
          <w:b/>
          <w:bCs/>
          <w:color w:val="000000"/>
          <w:sz w:val="28"/>
          <w:szCs w:val="28"/>
          <w:lang w:val="en-GB" w:eastAsia="vi-VN" w:bidi="vi-VN"/>
        </w:rPr>
        <w:t xml:space="preserve">4. </w:t>
      </w:r>
      <w:r w:rsidR="001535ED" w:rsidRPr="009D7A18">
        <w:rPr>
          <w:rFonts w:ascii="Times New Roman" w:eastAsia="Times New Roman" w:hAnsi="Times New Roman" w:cs="Times New Roman"/>
          <w:b/>
          <w:bCs/>
          <w:color w:val="000000"/>
          <w:sz w:val="28"/>
          <w:szCs w:val="28"/>
          <w:lang w:val="vi-VN" w:eastAsia="vi-VN" w:bidi="vi-VN"/>
        </w:rPr>
        <w:t>Tập trung đầu tư hiện đại hóa giáo dục nghề nghiệp, giáo dục đại học và nâng cao tiềm lực nghiên cứu khoa học trong các cơ sở giáo dục, đào tạo</w:t>
      </w:r>
    </w:p>
    <w:p w14:paraId="01BEC704" w14:textId="432F3008" w:rsidR="001535ED" w:rsidRPr="009D7A18" w:rsidRDefault="00BE5BBF" w:rsidP="009D7A18">
      <w:pPr>
        <w:widowControl w:val="0"/>
        <w:tabs>
          <w:tab w:val="left" w:pos="902"/>
        </w:tabs>
        <w:spacing w:after="0" w:line="288" w:lineRule="auto"/>
        <w:ind w:firstLine="709"/>
        <w:jc w:val="both"/>
        <w:rPr>
          <w:rFonts w:ascii="Times New Roman" w:eastAsia="Times New Roman" w:hAnsi="Times New Roman" w:cs="Times New Roman"/>
          <w:color w:val="000000"/>
          <w:sz w:val="28"/>
          <w:szCs w:val="28"/>
          <w:lang w:val="vi-VN" w:eastAsia="vi-VN" w:bidi="vi-VN"/>
        </w:rPr>
      </w:pPr>
      <w:bookmarkStart w:id="43" w:name="bookmark84"/>
      <w:bookmarkEnd w:id="43"/>
      <w:r w:rsidRPr="009D7A18">
        <w:rPr>
          <w:rFonts w:ascii="Times New Roman" w:eastAsia="Times New Roman" w:hAnsi="Times New Roman" w:cs="Times New Roman"/>
          <w:color w:val="000000"/>
          <w:sz w:val="28"/>
          <w:szCs w:val="28"/>
          <w:lang w:val="en-GB" w:eastAsia="vi-VN" w:bidi="vi-VN"/>
        </w:rPr>
        <w:t>a) Sở</w:t>
      </w:r>
      <w:r w:rsidR="001535ED" w:rsidRPr="009D7A18">
        <w:rPr>
          <w:rFonts w:ascii="Times New Roman" w:eastAsia="Times New Roman" w:hAnsi="Times New Roman" w:cs="Times New Roman"/>
          <w:color w:val="000000"/>
          <w:sz w:val="28"/>
          <w:szCs w:val="28"/>
          <w:lang w:val="vi-VN" w:eastAsia="vi-VN" w:bidi="vi-VN"/>
        </w:rPr>
        <w:t xml:space="preserve"> Giáo dục và Đào tạo chủ trì, phối hợp với các </w:t>
      </w:r>
      <w:r w:rsidR="007367AD" w:rsidRPr="009D7A18">
        <w:rPr>
          <w:rFonts w:ascii="Times New Roman" w:eastAsia="Times New Roman" w:hAnsi="Times New Roman" w:cs="Times New Roman"/>
          <w:color w:val="000000"/>
          <w:sz w:val="28"/>
          <w:szCs w:val="28"/>
          <w:lang w:val="en-GB" w:eastAsia="vi-VN" w:bidi="vi-VN"/>
        </w:rPr>
        <w:t>sở</w:t>
      </w:r>
      <w:r w:rsidR="001535ED" w:rsidRPr="009D7A18">
        <w:rPr>
          <w:rFonts w:ascii="Times New Roman" w:eastAsia="Times New Roman" w:hAnsi="Times New Roman" w:cs="Times New Roman"/>
          <w:color w:val="000000"/>
          <w:sz w:val="28"/>
          <w:szCs w:val="28"/>
          <w:lang w:val="vi-VN" w:eastAsia="vi-VN" w:bidi="vi-VN"/>
        </w:rPr>
        <w:t>, cơ quan liên quan:</w:t>
      </w:r>
    </w:p>
    <w:p w14:paraId="0EE59635" w14:textId="70461E16" w:rsidR="001535ED" w:rsidRPr="009D7A18" w:rsidRDefault="00BE5BBF" w:rsidP="009D7A18">
      <w:pPr>
        <w:widowControl w:val="0"/>
        <w:tabs>
          <w:tab w:val="left" w:pos="784"/>
        </w:tabs>
        <w:spacing w:after="0" w:line="288" w:lineRule="auto"/>
        <w:ind w:firstLine="709"/>
        <w:jc w:val="both"/>
        <w:rPr>
          <w:rFonts w:ascii="Times New Roman" w:eastAsia="Times New Roman" w:hAnsi="Times New Roman" w:cs="Times New Roman"/>
          <w:color w:val="000000"/>
          <w:sz w:val="28"/>
          <w:szCs w:val="28"/>
          <w:lang w:val="vi-VN" w:eastAsia="vi-VN" w:bidi="vi-VN"/>
        </w:rPr>
      </w:pPr>
      <w:bookmarkStart w:id="44" w:name="bookmark85"/>
      <w:bookmarkEnd w:id="44"/>
      <w:r w:rsidRPr="009D7A18">
        <w:rPr>
          <w:rFonts w:ascii="Times New Roman" w:eastAsia="Times New Roman" w:hAnsi="Times New Roman" w:cs="Times New Roman"/>
          <w:color w:val="000000"/>
          <w:sz w:val="28"/>
          <w:szCs w:val="28"/>
          <w:lang w:val="en-GB" w:eastAsia="vi-VN" w:bidi="vi-VN"/>
        </w:rPr>
        <w:t xml:space="preserve">- </w:t>
      </w:r>
      <w:r w:rsidR="000805D1" w:rsidRPr="009D7A18">
        <w:rPr>
          <w:rFonts w:ascii="Times New Roman" w:eastAsia="Times New Roman" w:hAnsi="Times New Roman" w:cs="Times New Roman"/>
          <w:color w:val="000000"/>
          <w:sz w:val="28"/>
          <w:szCs w:val="28"/>
          <w:lang w:val="en-GB" w:eastAsia="vi-VN" w:bidi="vi-VN"/>
        </w:rPr>
        <w:t xml:space="preserve">Tham mưu Ủy ban nhân dân thành phố </w:t>
      </w:r>
      <w:r w:rsidR="001535ED" w:rsidRPr="009D7A18">
        <w:rPr>
          <w:rFonts w:ascii="Times New Roman" w:eastAsia="Times New Roman" w:hAnsi="Times New Roman" w:cs="Times New Roman"/>
          <w:color w:val="000000"/>
          <w:sz w:val="28"/>
          <w:szCs w:val="28"/>
          <w:lang w:val="vi-VN" w:eastAsia="vi-VN" w:bidi="vi-VN"/>
        </w:rPr>
        <w:t>phát triển giáo dục nghề nghiệp theo hướng mở, linh hoạt, hiện đại, hiệu quả, hội nhập quốc tế, gắn với thị trường lao động, chú trọng cả số lượng, cơ cấu, chất lượng đào tạo, quan tâm công tác đào tạo, đào tạo lại cho người lao động để thích ứng với sự thay đổi của nhu cầu thị trường và công nghệ sản xuất. Có giải pháp nâng cao chất lượng công tác phân luồng; định hướng nghề nghiệp cho học sinh ngay từ trung học cơ sở để tăng số lượng học sinh sau trung học cơ sở, trung học phổ thông vào giáo dục nghề nghiệp; rà soát, tổng kết đánh giá việc triển khai thực hiện Quyết định số 522/QĐ/TTg ngày 14</w:t>
      </w:r>
      <w:r w:rsidR="000805D1" w:rsidRPr="009D7A18">
        <w:rPr>
          <w:rFonts w:ascii="Times New Roman" w:eastAsia="Times New Roman" w:hAnsi="Times New Roman" w:cs="Times New Roman"/>
          <w:color w:val="000000"/>
          <w:sz w:val="28"/>
          <w:szCs w:val="28"/>
          <w:lang w:val="en-GB" w:eastAsia="vi-VN" w:bidi="vi-VN"/>
        </w:rPr>
        <w:t>/</w:t>
      </w:r>
      <w:r w:rsidR="001535ED" w:rsidRPr="009D7A18">
        <w:rPr>
          <w:rFonts w:ascii="Times New Roman" w:eastAsia="Times New Roman" w:hAnsi="Times New Roman" w:cs="Times New Roman"/>
          <w:color w:val="000000"/>
          <w:sz w:val="28"/>
          <w:szCs w:val="28"/>
          <w:lang w:val="vi-VN" w:eastAsia="vi-VN" w:bidi="vi-VN"/>
        </w:rPr>
        <w:t>5</w:t>
      </w:r>
      <w:r w:rsidR="000805D1" w:rsidRPr="009D7A18">
        <w:rPr>
          <w:rFonts w:ascii="Times New Roman" w:eastAsia="Times New Roman" w:hAnsi="Times New Roman" w:cs="Times New Roman"/>
          <w:color w:val="000000"/>
          <w:sz w:val="28"/>
          <w:szCs w:val="28"/>
          <w:lang w:val="en-GB" w:eastAsia="vi-VN" w:bidi="vi-VN"/>
        </w:rPr>
        <w:t>/</w:t>
      </w:r>
      <w:r w:rsidR="001535ED" w:rsidRPr="009D7A18">
        <w:rPr>
          <w:rFonts w:ascii="Times New Roman" w:eastAsia="Times New Roman" w:hAnsi="Times New Roman" w:cs="Times New Roman"/>
          <w:color w:val="000000"/>
          <w:sz w:val="28"/>
          <w:szCs w:val="28"/>
          <w:lang w:val="vi-VN" w:eastAsia="vi-VN" w:bidi="vi-VN"/>
        </w:rPr>
        <w:t>2018 của Thủ tướng Chính phủ phê duyệt Đề án “Giáo dục hướng nghiệp và định hướng phân luồng học sinh trong giáo dục phổ thông giai đoạn 2018 - 2025”; trên cơ sở đó, nghiên cứu, đề xuất cấp có thẩm quyền về định hướng, giải pháp bảo đảm hiệu quả, phù hợp. Thực hiện đào tạo nghề, dạy văn hoá, hình thành năng lực nghề nghiệp, kỹ năng khởi nghiệp sáng tạo cho người học tại các cơ sở giáo dục nghề nghiệp.</w:t>
      </w:r>
    </w:p>
    <w:p w14:paraId="18C03A1D" w14:textId="26CCB925" w:rsidR="001535ED" w:rsidRPr="009D7A18" w:rsidRDefault="00BE5BBF" w:rsidP="009D7A18">
      <w:pPr>
        <w:widowControl w:val="0"/>
        <w:tabs>
          <w:tab w:val="left" w:pos="784"/>
        </w:tabs>
        <w:spacing w:after="0" w:line="288" w:lineRule="auto"/>
        <w:ind w:firstLine="709"/>
        <w:jc w:val="both"/>
        <w:rPr>
          <w:rFonts w:ascii="Times New Roman" w:eastAsia="Times New Roman" w:hAnsi="Times New Roman" w:cs="Times New Roman"/>
          <w:color w:val="000000"/>
          <w:sz w:val="28"/>
          <w:szCs w:val="28"/>
          <w:lang w:val="vi-VN" w:eastAsia="vi-VN" w:bidi="vi-VN"/>
        </w:rPr>
      </w:pPr>
      <w:bookmarkStart w:id="45" w:name="bookmark86"/>
      <w:bookmarkEnd w:id="45"/>
      <w:r w:rsidRPr="009D7A18">
        <w:rPr>
          <w:rFonts w:ascii="Times New Roman" w:eastAsia="Times New Roman" w:hAnsi="Times New Roman" w:cs="Times New Roman"/>
          <w:color w:val="000000"/>
          <w:sz w:val="28"/>
          <w:szCs w:val="28"/>
          <w:lang w:val="en-GB" w:eastAsia="vi-VN" w:bidi="vi-VN"/>
        </w:rPr>
        <w:t xml:space="preserve">- </w:t>
      </w:r>
      <w:r w:rsidR="001535ED" w:rsidRPr="009D7A18">
        <w:rPr>
          <w:rFonts w:ascii="Times New Roman" w:eastAsia="Times New Roman" w:hAnsi="Times New Roman" w:cs="Times New Roman"/>
          <w:color w:val="000000"/>
          <w:sz w:val="28"/>
          <w:szCs w:val="28"/>
          <w:lang w:val="vi-VN" w:eastAsia="vi-VN" w:bidi="vi-VN"/>
        </w:rPr>
        <w:t xml:space="preserve">Nghiên cứu, </w:t>
      </w:r>
      <w:r w:rsidR="004E42C1">
        <w:rPr>
          <w:rFonts w:ascii="Times New Roman" w:eastAsia="Times New Roman" w:hAnsi="Times New Roman" w:cs="Times New Roman"/>
          <w:color w:val="000000"/>
          <w:sz w:val="28"/>
          <w:szCs w:val="28"/>
          <w:lang w:val="en-GB" w:eastAsia="vi-VN" w:bidi="vi-VN"/>
        </w:rPr>
        <w:t xml:space="preserve">tham mưu Ủy ban nhân dân thành phố </w:t>
      </w:r>
      <w:r w:rsidR="000805D1" w:rsidRPr="009D7A18">
        <w:rPr>
          <w:rFonts w:ascii="Times New Roman" w:eastAsia="Times New Roman" w:hAnsi="Times New Roman" w:cs="Times New Roman"/>
          <w:color w:val="000000"/>
          <w:sz w:val="28"/>
          <w:szCs w:val="28"/>
          <w:lang w:val="en-GB" w:eastAsia="vi-VN" w:bidi="vi-VN"/>
        </w:rPr>
        <w:t xml:space="preserve">đề xuất </w:t>
      </w:r>
      <w:r w:rsidR="004E42C1">
        <w:rPr>
          <w:rFonts w:ascii="Times New Roman" w:eastAsia="Times New Roman" w:hAnsi="Times New Roman" w:cs="Times New Roman"/>
          <w:color w:val="000000"/>
          <w:sz w:val="28"/>
          <w:szCs w:val="28"/>
          <w:lang w:val="en-GB" w:eastAsia="vi-VN" w:bidi="vi-VN"/>
        </w:rPr>
        <w:t>trung ương x</w:t>
      </w:r>
      <w:r w:rsidR="001535ED" w:rsidRPr="009D7A18">
        <w:rPr>
          <w:rFonts w:ascii="Times New Roman" w:eastAsia="Times New Roman" w:hAnsi="Times New Roman" w:cs="Times New Roman"/>
          <w:color w:val="000000"/>
          <w:sz w:val="28"/>
          <w:szCs w:val="28"/>
          <w:lang w:val="vi-VN" w:eastAsia="vi-VN" w:bidi="vi-VN"/>
        </w:rPr>
        <w:t>ây dựng, sửa đổi, bổ sung, hoàn thiện tiêu chuẩn quốc gia cho cơ sở giáo dục nghề nghiệp; tiêu chuẩn cơ sở vật chất trong thực hành, thực nghiệm, thí nghiệm; định mức kinh tế - kỹ thuật về đào tạo; danh mục thiết bị đào tạo tối thi</w:t>
      </w:r>
      <w:r w:rsidR="00A62965">
        <w:rPr>
          <w:rFonts w:ascii="Times New Roman" w:eastAsia="Times New Roman" w:hAnsi="Times New Roman" w:cs="Times New Roman"/>
          <w:color w:val="000000"/>
          <w:sz w:val="28"/>
          <w:szCs w:val="28"/>
          <w:lang w:val="en-GB" w:eastAsia="vi-VN" w:bidi="vi-VN"/>
        </w:rPr>
        <w:t>ể</w:t>
      </w:r>
      <w:r w:rsidR="001535ED" w:rsidRPr="009D7A18">
        <w:rPr>
          <w:rFonts w:ascii="Times New Roman" w:eastAsia="Times New Roman" w:hAnsi="Times New Roman" w:cs="Times New Roman"/>
          <w:color w:val="000000"/>
          <w:sz w:val="28"/>
          <w:szCs w:val="28"/>
          <w:lang w:val="vi-VN" w:eastAsia="vi-VN" w:bidi="vi-VN"/>
        </w:rPr>
        <w:t>u cho các ngành, nghề theo các cấp độ và trình độ đào tạo.</w:t>
      </w:r>
    </w:p>
    <w:p w14:paraId="21822043" w14:textId="4F661D41" w:rsidR="001535ED" w:rsidRPr="009D7A18" w:rsidRDefault="00BE5BBF" w:rsidP="009D7A18">
      <w:pPr>
        <w:widowControl w:val="0"/>
        <w:tabs>
          <w:tab w:val="left" w:pos="792"/>
        </w:tabs>
        <w:spacing w:after="0" w:line="288" w:lineRule="auto"/>
        <w:ind w:firstLine="709"/>
        <w:jc w:val="both"/>
        <w:rPr>
          <w:rFonts w:ascii="Times New Roman" w:eastAsia="Times New Roman" w:hAnsi="Times New Roman" w:cs="Times New Roman"/>
          <w:color w:val="000000"/>
          <w:sz w:val="28"/>
          <w:szCs w:val="28"/>
          <w:lang w:val="vi-VN" w:eastAsia="vi-VN" w:bidi="vi-VN"/>
        </w:rPr>
      </w:pPr>
      <w:bookmarkStart w:id="46" w:name="bookmark87"/>
      <w:bookmarkEnd w:id="46"/>
      <w:r w:rsidRPr="009D7A18">
        <w:rPr>
          <w:rFonts w:ascii="Times New Roman" w:eastAsia="Times New Roman" w:hAnsi="Times New Roman" w:cs="Times New Roman"/>
          <w:color w:val="000000"/>
          <w:sz w:val="28"/>
          <w:szCs w:val="28"/>
          <w:lang w:val="en-GB" w:eastAsia="vi-VN" w:bidi="vi-VN"/>
        </w:rPr>
        <w:t xml:space="preserve">- </w:t>
      </w:r>
      <w:r w:rsidR="001535ED" w:rsidRPr="009D7A18">
        <w:rPr>
          <w:rFonts w:ascii="Times New Roman" w:eastAsia="Times New Roman" w:hAnsi="Times New Roman" w:cs="Times New Roman"/>
          <w:color w:val="000000"/>
          <w:sz w:val="28"/>
          <w:szCs w:val="28"/>
          <w:lang w:val="vi-VN" w:eastAsia="vi-VN" w:bidi="vi-VN"/>
        </w:rPr>
        <w:t>Nghiên cứu, đề xuất các giải pháp tăng cường nguồn lực đầu tư trọng tâm, trọng điểm đối với các cơ sở giáo dục nghề nghiệp, cơ sở giáo dục đại học công lập ở một số ngành, nghề, lĩnh vực mang tầm cỡ khu vực và quốc tế nhằm tạo đột phá, chuyển biến mạnh mẽ, toàn diện về chất lượng đào tạo nguồn nhân lực trình độ cao gắn với nghiên cứu, phát triển khoa học, công nghệ và đổi mới sáng tạo đáp ứng yêu cầu công nghiệp hoá, hiện đại hoá đất nước, chuyển đổi số quốc gia và hội nhập quốc tế; chú trọng các ngành, lĩnh vực đáp ứng yêu cầu phát triển kinh tế tri thức, kinh tế số, kinh tế xanh, kinh tế tuần hoàn, nhất là các ngành khoa học cơ bản, kỹ thuật, công nghệ, chip bán dẫn và các ngành phục vụ phát triển các công nghệ chiến lược, then chốt.</w:t>
      </w:r>
    </w:p>
    <w:p w14:paraId="14A3BCF4" w14:textId="2C5E2C95" w:rsidR="001535ED" w:rsidRPr="009D7A18" w:rsidRDefault="00BE5BBF" w:rsidP="009D7A18">
      <w:pPr>
        <w:widowControl w:val="0"/>
        <w:tabs>
          <w:tab w:val="left" w:pos="788"/>
        </w:tabs>
        <w:spacing w:after="0" w:line="288" w:lineRule="auto"/>
        <w:ind w:firstLine="709"/>
        <w:jc w:val="both"/>
        <w:rPr>
          <w:rFonts w:ascii="Times New Roman" w:eastAsia="Times New Roman" w:hAnsi="Times New Roman" w:cs="Times New Roman"/>
          <w:color w:val="000000"/>
          <w:sz w:val="28"/>
          <w:szCs w:val="28"/>
          <w:lang w:val="vi-VN" w:eastAsia="vi-VN" w:bidi="vi-VN"/>
        </w:rPr>
      </w:pPr>
      <w:bookmarkStart w:id="47" w:name="bookmark88"/>
      <w:bookmarkStart w:id="48" w:name="bookmark89"/>
      <w:bookmarkEnd w:id="47"/>
      <w:bookmarkEnd w:id="48"/>
      <w:r w:rsidRPr="009D7A18">
        <w:rPr>
          <w:rFonts w:ascii="Times New Roman" w:eastAsia="Times New Roman" w:hAnsi="Times New Roman" w:cs="Times New Roman"/>
          <w:color w:val="000000"/>
          <w:sz w:val="28"/>
          <w:szCs w:val="28"/>
          <w:lang w:val="en-GB" w:eastAsia="vi-VN" w:bidi="vi-VN"/>
        </w:rPr>
        <w:t xml:space="preserve">- </w:t>
      </w:r>
      <w:r w:rsidR="001535ED" w:rsidRPr="009D7A18">
        <w:rPr>
          <w:rFonts w:ascii="Times New Roman" w:eastAsia="Times New Roman" w:hAnsi="Times New Roman" w:cs="Times New Roman"/>
          <w:color w:val="000000"/>
          <w:sz w:val="28"/>
          <w:szCs w:val="28"/>
          <w:lang w:val="vi-VN" w:eastAsia="vi-VN" w:bidi="vi-VN"/>
        </w:rPr>
        <w:t xml:space="preserve">Chủ trì, phối hợp với </w:t>
      </w:r>
      <w:r w:rsidR="00F74F4A" w:rsidRPr="009D7A18">
        <w:rPr>
          <w:rFonts w:ascii="Times New Roman" w:eastAsia="Times New Roman" w:hAnsi="Times New Roman" w:cs="Times New Roman"/>
          <w:color w:val="000000"/>
          <w:sz w:val="28"/>
          <w:szCs w:val="28"/>
          <w:lang w:val="en-GB" w:eastAsia="vi-VN" w:bidi="vi-VN"/>
        </w:rPr>
        <w:t>Sở</w:t>
      </w:r>
      <w:r w:rsidR="001535ED" w:rsidRPr="009D7A18">
        <w:rPr>
          <w:rFonts w:ascii="Times New Roman" w:eastAsia="Times New Roman" w:hAnsi="Times New Roman" w:cs="Times New Roman"/>
          <w:color w:val="000000"/>
          <w:sz w:val="28"/>
          <w:szCs w:val="28"/>
          <w:lang w:val="vi-VN" w:eastAsia="vi-VN" w:bidi="vi-VN"/>
        </w:rPr>
        <w:t xml:space="preserve"> Khoa học và Công nghệ nghiên cứu, </w:t>
      </w:r>
      <w:r w:rsidR="00A83D69">
        <w:rPr>
          <w:rFonts w:ascii="Times New Roman" w:eastAsia="Times New Roman" w:hAnsi="Times New Roman" w:cs="Times New Roman"/>
          <w:color w:val="000000"/>
          <w:sz w:val="28"/>
          <w:szCs w:val="28"/>
          <w:lang w:val="en-GB" w:eastAsia="vi-VN" w:bidi="vi-VN"/>
        </w:rPr>
        <w:t xml:space="preserve">tham mưu Ủy ban nhân dân thành phố </w:t>
      </w:r>
      <w:r w:rsidR="001535ED" w:rsidRPr="009D7A18">
        <w:rPr>
          <w:rFonts w:ascii="Times New Roman" w:eastAsia="Times New Roman" w:hAnsi="Times New Roman" w:cs="Times New Roman"/>
          <w:color w:val="000000"/>
          <w:sz w:val="28"/>
          <w:szCs w:val="28"/>
          <w:lang w:val="vi-VN" w:eastAsia="vi-VN" w:bidi="vi-VN"/>
        </w:rPr>
        <w:t xml:space="preserve">đề xuất </w:t>
      </w:r>
      <w:r w:rsidR="00A83D69">
        <w:rPr>
          <w:rFonts w:ascii="Times New Roman" w:eastAsia="Times New Roman" w:hAnsi="Times New Roman" w:cs="Times New Roman"/>
          <w:color w:val="000000"/>
          <w:sz w:val="28"/>
          <w:szCs w:val="28"/>
          <w:lang w:val="en-GB" w:eastAsia="vi-VN" w:bidi="vi-VN"/>
        </w:rPr>
        <w:t xml:space="preserve">trung ương </w:t>
      </w:r>
      <w:r w:rsidR="001535ED" w:rsidRPr="009D7A18">
        <w:rPr>
          <w:rFonts w:ascii="Times New Roman" w:eastAsia="Times New Roman" w:hAnsi="Times New Roman" w:cs="Times New Roman"/>
          <w:color w:val="000000"/>
          <w:sz w:val="28"/>
          <w:szCs w:val="28"/>
          <w:lang w:val="vi-VN" w:eastAsia="vi-VN" w:bidi="vi-VN"/>
        </w:rPr>
        <w:t xml:space="preserve">sửa đổi, hoàn thiện các quy định liên quan đến nghiên cứu khoa học, chuyển giao công nghệ, đổi mới sáng tạo </w:t>
      </w:r>
      <w:r w:rsidR="001535ED" w:rsidRPr="009D7A18">
        <w:rPr>
          <w:rFonts w:ascii="Times New Roman" w:eastAsia="Times New Roman" w:hAnsi="Times New Roman" w:cs="Times New Roman"/>
          <w:color w:val="000000"/>
          <w:sz w:val="28"/>
          <w:szCs w:val="28"/>
          <w:lang w:val="vi-VN" w:eastAsia="vi-VN" w:bidi="vi-VN"/>
        </w:rPr>
        <w:lastRenderedPageBreak/>
        <w:t>trong các cơ sở giáo dục đại học, giáo dục nghề nghiệp theo hướng tạo thuận lợi, tháo gỡ các nút thắt, rào cản, có tính đến yếu tố đặc thù về độ trễ, rủi ro trong nghiên cứu khoa học, đổi mới sáng tạo, tạo môi trường thuận lợi để giáo viên, giảng viên, học sinh, sinh viên, học viên tham gia nghiên cứu khoa học gắn với hoạt động dạy và học.</w:t>
      </w:r>
    </w:p>
    <w:p w14:paraId="68948FBD" w14:textId="3AC79233" w:rsidR="001535ED" w:rsidRPr="009D7A18" w:rsidRDefault="00BE5BBF" w:rsidP="009D7A18">
      <w:pPr>
        <w:widowControl w:val="0"/>
        <w:tabs>
          <w:tab w:val="left" w:pos="781"/>
        </w:tabs>
        <w:spacing w:after="0" w:line="288" w:lineRule="auto"/>
        <w:ind w:firstLine="709"/>
        <w:jc w:val="both"/>
        <w:rPr>
          <w:rFonts w:ascii="Times New Roman" w:eastAsia="Times New Roman" w:hAnsi="Times New Roman" w:cs="Times New Roman"/>
          <w:color w:val="000000"/>
          <w:sz w:val="28"/>
          <w:szCs w:val="28"/>
          <w:lang w:val="vi-VN" w:eastAsia="vi-VN" w:bidi="vi-VN"/>
        </w:rPr>
      </w:pPr>
      <w:bookmarkStart w:id="49" w:name="bookmark90"/>
      <w:bookmarkEnd w:id="49"/>
      <w:r w:rsidRPr="009D7A18">
        <w:rPr>
          <w:rFonts w:ascii="Times New Roman" w:eastAsia="Times New Roman" w:hAnsi="Times New Roman" w:cs="Times New Roman"/>
          <w:color w:val="000000"/>
          <w:sz w:val="28"/>
          <w:szCs w:val="28"/>
          <w:lang w:val="en-GB" w:eastAsia="vi-VN" w:bidi="vi-VN"/>
        </w:rPr>
        <w:t xml:space="preserve">- </w:t>
      </w:r>
      <w:r w:rsidR="00F74F4A" w:rsidRPr="009D7A18">
        <w:rPr>
          <w:rFonts w:ascii="Times New Roman" w:eastAsia="Times New Roman" w:hAnsi="Times New Roman" w:cs="Times New Roman"/>
          <w:color w:val="000000"/>
          <w:sz w:val="28"/>
          <w:szCs w:val="28"/>
          <w:lang w:val="en-GB" w:eastAsia="vi-VN" w:bidi="vi-VN"/>
        </w:rPr>
        <w:t>Tham mưu các giải pháp đ</w:t>
      </w:r>
      <w:r w:rsidR="001535ED" w:rsidRPr="009D7A18">
        <w:rPr>
          <w:rFonts w:ascii="Times New Roman" w:eastAsia="Times New Roman" w:hAnsi="Times New Roman" w:cs="Times New Roman"/>
          <w:color w:val="000000"/>
          <w:sz w:val="28"/>
          <w:szCs w:val="28"/>
          <w:lang w:val="vi-VN" w:eastAsia="vi-VN" w:bidi="vi-VN"/>
        </w:rPr>
        <w:t>ẩy mạnh nghiên cứu khoa học trong các cơ sở giáo dục đại học và giáo dục giáo dục nghề nghiệp theo hướng ứng dụng và chuyển giao công nghệ với sự tham gia của người học, nhà giáo, chuyên gia, nghệ nhân, người sử dụng lao động. Gắn hoạt động đào tạo với nghiên cứu khoa học và chuyển giao công nghệ, nâng cao năng lực thực hiện thương mại hóa kết quả nghiên cứu khoa học và chuyển giao công nghệ. Đẩy mạnh thực hiện nghiên cứu khoa học theo cơ chế đặt hàng; gắn kết các tổ chức nghiên cứu khoa học với nhà trường và doanh nghiệp. Tiếp tục nâng cao chất lượng, hiệu quả nghiên cứu khoa học giáo dục, khởi nghiệp, đổi mới sáng tạo trong học sinh, sinh viên, học viên.</w:t>
      </w:r>
    </w:p>
    <w:p w14:paraId="11E7EB2D" w14:textId="73BDF2C1" w:rsidR="001535ED" w:rsidRPr="009D7A18" w:rsidRDefault="00A83D69" w:rsidP="009D7A18">
      <w:pPr>
        <w:widowControl w:val="0"/>
        <w:tabs>
          <w:tab w:val="left" w:pos="907"/>
        </w:tabs>
        <w:spacing w:after="0" w:line="288" w:lineRule="auto"/>
        <w:ind w:firstLine="709"/>
        <w:jc w:val="both"/>
        <w:rPr>
          <w:rFonts w:ascii="Times New Roman" w:eastAsia="Times New Roman" w:hAnsi="Times New Roman" w:cs="Times New Roman"/>
          <w:color w:val="000000"/>
          <w:sz w:val="28"/>
          <w:szCs w:val="28"/>
          <w:lang w:val="vi-VN" w:eastAsia="vi-VN" w:bidi="vi-VN"/>
        </w:rPr>
      </w:pPr>
      <w:bookmarkStart w:id="50" w:name="bookmark91"/>
      <w:bookmarkStart w:id="51" w:name="bookmark92"/>
      <w:bookmarkStart w:id="52" w:name="bookmark93"/>
      <w:bookmarkEnd w:id="50"/>
      <w:bookmarkEnd w:id="51"/>
      <w:bookmarkEnd w:id="52"/>
      <w:r>
        <w:rPr>
          <w:rFonts w:ascii="Times New Roman" w:eastAsia="Times New Roman" w:hAnsi="Times New Roman" w:cs="Times New Roman"/>
          <w:color w:val="000000"/>
          <w:sz w:val="28"/>
          <w:szCs w:val="28"/>
          <w:lang w:val="en-GB" w:eastAsia="vi-VN" w:bidi="vi-VN"/>
        </w:rPr>
        <w:t>b</w:t>
      </w:r>
      <w:r w:rsidR="00BE5BBF" w:rsidRPr="009D7A18">
        <w:rPr>
          <w:rFonts w:ascii="Times New Roman" w:eastAsia="Times New Roman" w:hAnsi="Times New Roman" w:cs="Times New Roman"/>
          <w:color w:val="000000"/>
          <w:sz w:val="28"/>
          <w:szCs w:val="28"/>
          <w:lang w:val="en-GB" w:eastAsia="vi-VN" w:bidi="vi-VN"/>
        </w:rPr>
        <w:t xml:space="preserve">) </w:t>
      </w:r>
      <w:r w:rsidR="00436D9F" w:rsidRPr="009D7A18">
        <w:rPr>
          <w:rFonts w:ascii="Times New Roman" w:eastAsia="Times New Roman" w:hAnsi="Times New Roman" w:cs="Times New Roman"/>
          <w:color w:val="000000"/>
          <w:sz w:val="28"/>
          <w:szCs w:val="28"/>
          <w:lang w:val="en-GB" w:eastAsia="vi-VN" w:bidi="vi-VN"/>
        </w:rPr>
        <w:t>Sở</w:t>
      </w:r>
      <w:r w:rsidR="001535ED" w:rsidRPr="009D7A18">
        <w:rPr>
          <w:rFonts w:ascii="Times New Roman" w:eastAsia="Times New Roman" w:hAnsi="Times New Roman" w:cs="Times New Roman"/>
          <w:color w:val="000000"/>
          <w:sz w:val="28"/>
          <w:szCs w:val="28"/>
          <w:lang w:val="vi-VN" w:eastAsia="vi-VN" w:bidi="vi-VN"/>
        </w:rPr>
        <w:t xml:space="preserve"> Văn hóa, Thể thao và Du lịch chủ trì, phối hợp với </w:t>
      </w:r>
      <w:r w:rsidR="00436D9F" w:rsidRPr="009D7A18">
        <w:rPr>
          <w:rFonts w:ascii="Times New Roman" w:eastAsia="Times New Roman" w:hAnsi="Times New Roman" w:cs="Times New Roman"/>
          <w:color w:val="000000"/>
          <w:sz w:val="28"/>
          <w:szCs w:val="28"/>
          <w:lang w:val="en-GB" w:eastAsia="vi-VN" w:bidi="vi-VN"/>
        </w:rPr>
        <w:t>Sở</w:t>
      </w:r>
      <w:r w:rsidR="001535ED" w:rsidRPr="009D7A18">
        <w:rPr>
          <w:rFonts w:ascii="Times New Roman" w:eastAsia="Times New Roman" w:hAnsi="Times New Roman" w:cs="Times New Roman"/>
          <w:color w:val="000000"/>
          <w:sz w:val="28"/>
          <w:szCs w:val="28"/>
          <w:lang w:val="vi-VN" w:eastAsia="vi-VN" w:bidi="vi-VN"/>
        </w:rPr>
        <w:t xml:space="preserve"> Giáo dục và Đào tạo, các </w:t>
      </w:r>
      <w:r w:rsidR="00436D9F" w:rsidRPr="009D7A18">
        <w:rPr>
          <w:rFonts w:ascii="Times New Roman" w:eastAsia="Times New Roman" w:hAnsi="Times New Roman" w:cs="Times New Roman"/>
          <w:color w:val="000000"/>
          <w:sz w:val="28"/>
          <w:szCs w:val="28"/>
          <w:lang w:val="en-GB" w:eastAsia="vi-VN" w:bidi="vi-VN"/>
        </w:rPr>
        <w:t>sở</w:t>
      </w:r>
      <w:r w:rsidR="001535ED" w:rsidRPr="009D7A18">
        <w:rPr>
          <w:rFonts w:ascii="Times New Roman" w:eastAsia="Times New Roman" w:hAnsi="Times New Roman" w:cs="Times New Roman"/>
          <w:color w:val="000000"/>
          <w:sz w:val="28"/>
          <w:szCs w:val="28"/>
          <w:lang w:val="vi-VN" w:eastAsia="vi-VN" w:bidi="vi-VN"/>
        </w:rPr>
        <w:t xml:space="preserve">, cơ quan liên quan </w:t>
      </w:r>
      <w:r w:rsidR="00436D9F" w:rsidRPr="009D7A18">
        <w:rPr>
          <w:rFonts w:ascii="Times New Roman" w:eastAsia="Times New Roman" w:hAnsi="Times New Roman" w:cs="Times New Roman"/>
          <w:color w:val="000000"/>
          <w:sz w:val="28"/>
          <w:szCs w:val="28"/>
          <w:lang w:val="en-GB" w:eastAsia="vi-VN" w:bidi="vi-VN"/>
        </w:rPr>
        <w:t xml:space="preserve">tham gia </w:t>
      </w:r>
      <w:r w:rsidR="000E3BC1">
        <w:rPr>
          <w:rFonts w:ascii="Times New Roman" w:eastAsia="Times New Roman" w:hAnsi="Times New Roman" w:cs="Times New Roman"/>
          <w:color w:val="000000"/>
          <w:sz w:val="28"/>
          <w:szCs w:val="28"/>
          <w:lang w:val="en-GB" w:eastAsia="vi-VN" w:bidi="vi-VN"/>
        </w:rPr>
        <w:t xml:space="preserve">ý kiến </w:t>
      </w:r>
      <w:r w:rsidR="001535ED" w:rsidRPr="009D7A18">
        <w:rPr>
          <w:rFonts w:ascii="Times New Roman" w:eastAsia="Times New Roman" w:hAnsi="Times New Roman" w:cs="Times New Roman"/>
          <w:color w:val="000000"/>
          <w:sz w:val="28"/>
          <w:szCs w:val="28"/>
          <w:lang w:val="vi-VN" w:eastAsia="vi-VN" w:bidi="vi-VN"/>
        </w:rPr>
        <w:t>xây dựng Nghị định về đào tạo các ngành, nghề chuyên sâu đặc thù trong lĩnh vực nghệ thuật</w:t>
      </w:r>
      <w:r w:rsidR="00436D9F" w:rsidRPr="009D7A18">
        <w:rPr>
          <w:rFonts w:ascii="Times New Roman" w:eastAsia="Times New Roman" w:hAnsi="Times New Roman" w:cs="Times New Roman"/>
          <w:color w:val="000000"/>
          <w:sz w:val="28"/>
          <w:szCs w:val="28"/>
          <w:lang w:val="en-GB" w:eastAsia="vi-VN" w:bidi="vi-VN"/>
        </w:rPr>
        <w:t xml:space="preserve"> do Bộ </w:t>
      </w:r>
      <w:r w:rsidR="00436D9F" w:rsidRPr="009D7A18">
        <w:rPr>
          <w:rFonts w:ascii="Times New Roman" w:eastAsia="Times New Roman" w:hAnsi="Times New Roman" w:cs="Times New Roman"/>
          <w:color w:val="000000"/>
          <w:sz w:val="28"/>
          <w:szCs w:val="28"/>
          <w:lang w:val="vi-VN" w:eastAsia="vi-VN" w:bidi="vi-VN"/>
        </w:rPr>
        <w:t>Văn hóa, Thể thao và Du lịch</w:t>
      </w:r>
      <w:r w:rsidR="00436D9F" w:rsidRPr="009D7A18">
        <w:rPr>
          <w:rFonts w:ascii="Times New Roman" w:eastAsia="Times New Roman" w:hAnsi="Times New Roman" w:cs="Times New Roman"/>
          <w:color w:val="000000"/>
          <w:sz w:val="28"/>
          <w:szCs w:val="28"/>
          <w:lang w:val="en-GB" w:eastAsia="vi-VN" w:bidi="vi-VN"/>
        </w:rPr>
        <w:t xml:space="preserve"> chủ trì</w:t>
      </w:r>
      <w:r w:rsidR="001535ED" w:rsidRPr="009D7A18">
        <w:rPr>
          <w:rFonts w:ascii="Times New Roman" w:eastAsia="Times New Roman" w:hAnsi="Times New Roman" w:cs="Times New Roman"/>
          <w:color w:val="000000"/>
          <w:sz w:val="28"/>
          <w:szCs w:val="28"/>
          <w:lang w:val="vi-VN" w:eastAsia="vi-VN" w:bidi="vi-VN"/>
        </w:rPr>
        <w:t xml:space="preserve">; nghiên cứu, </w:t>
      </w:r>
      <w:r w:rsidR="00436D9F" w:rsidRPr="009D7A18">
        <w:rPr>
          <w:rFonts w:ascii="Times New Roman" w:eastAsia="Times New Roman" w:hAnsi="Times New Roman" w:cs="Times New Roman"/>
          <w:color w:val="000000"/>
          <w:sz w:val="28"/>
          <w:szCs w:val="28"/>
          <w:lang w:val="en-GB" w:eastAsia="vi-VN" w:bidi="vi-VN"/>
        </w:rPr>
        <w:t xml:space="preserve">đề xuất cấp có thẩm quyền </w:t>
      </w:r>
      <w:r w:rsidR="001535ED" w:rsidRPr="009D7A18">
        <w:rPr>
          <w:rFonts w:ascii="Times New Roman" w:eastAsia="Times New Roman" w:hAnsi="Times New Roman" w:cs="Times New Roman"/>
          <w:color w:val="000000"/>
          <w:sz w:val="28"/>
          <w:szCs w:val="28"/>
          <w:lang w:val="vi-VN" w:eastAsia="vi-VN" w:bidi="vi-VN"/>
        </w:rPr>
        <w:t>sửa đổi, bổ sung, hoàn thiện các quy định liên quan đến chính sách đối với đào tạo các ngành, nghề lĩnh vực đặc thù nghệ thuật và thể dục thể thao.</w:t>
      </w:r>
    </w:p>
    <w:p w14:paraId="0935D459" w14:textId="5BC9D784" w:rsidR="001535ED" w:rsidRPr="009D7A18" w:rsidRDefault="00A83D69" w:rsidP="009D7A18">
      <w:pPr>
        <w:widowControl w:val="0"/>
        <w:tabs>
          <w:tab w:val="left" w:pos="918"/>
        </w:tabs>
        <w:spacing w:after="0" w:line="288" w:lineRule="auto"/>
        <w:ind w:firstLine="709"/>
        <w:jc w:val="both"/>
        <w:rPr>
          <w:rFonts w:ascii="Times New Roman" w:eastAsia="Times New Roman" w:hAnsi="Times New Roman" w:cs="Times New Roman"/>
          <w:color w:val="000000"/>
          <w:sz w:val="28"/>
          <w:szCs w:val="28"/>
          <w:lang w:val="vi-VN" w:eastAsia="vi-VN" w:bidi="vi-VN"/>
        </w:rPr>
      </w:pPr>
      <w:bookmarkStart w:id="53" w:name="bookmark94"/>
      <w:bookmarkEnd w:id="53"/>
      <w:r>
        <w:rPr>
          <w:rFonts w:ascii="Times New Roman" w:eastAsia="Times New Roman" w:hAnsi="Times New Roman" w:cs="Times New Roman"/>
          <w:color w:val="000000"/>
          <w:sz w:val="28"/>
          <w:szCs w:val="28"/>
          <w:lang w:val="en-GB" w:eastAsia="vi-VN" w:bidi="vi-VN"/>
        </w:rPr>
        <w:t>c</w:t>
      </w:r>
      <w:r w:rsidR="00BE5BBF" w:rsidRPr="009D7A18">
        <w:rPr>
          <w:rFonts w:ascii="Times New Roman" w:eastAsia="Times New Roman" w:hAnsi="Times New Roman" w:cs="Times New Roman"/>
          <w:color w:val="000000"/>
          <w:sz w:val="28"/>
          <w:szCs w:val="28"/>
          <w:lang w:val="en-GB" w:eastAsia="vi-VN" w:bidi="vi-VN"/>
        </w:rPr>
        <w:t xml:space="preserve">) </w:t>
      </w:r>
      <w:r w:rsidR="00542009" w:rsidRPr="009D7A18">
        <w:rPr>
          <w:rFonts w:ascii="Times New Roman" w:eastAsia="Times New Roman" w:hAnsi="Times New Roman" w:cs="Times New Roman"/>
          <w:color w:val="000000"/>
          <w:sz w:val="28"/>
          <w:szCs w:val="28"/>
          <w:lang w:val="en-GB" w:eastAsia="vi-VN" w:bidi="vi-VN"/>
        </w:rPr>
        <w:t>Sở</w:t>
      </w:r>
      <w:r w:rsidR="001535ED" w:rsidRPr="009D7A18">
        <w:rPr>
          <w:rFonts w:ascii="Times New Roman" w:eastAsia="Times New Roman" w:hAnsi="Times New Roman" w:cs="Times New Roman"/>
          <w:color w:val="000000"/>
          <w:sz w:val="28"/>
          <w:szCs w:val="28"/>
          <w:lang w:val="vi-VN" w:eastAsia="vi-VN" w:bidi="vi-VN"/>
        </w:rPr>
        <w:t xml:space="preserve"> Khoa học và Công nghệ chủ trì, phối hợp với các </w:t>
      </w:r>
      <w:r w:rsidR="00542009" w:rsidRPr="009D7A18">
        <w:rPr>
          <w:rFonts w:ascii="Times New Roman" w:eastAsia="Times New Roman" w:hAnsi="Times New Roman" w:cs="Times New Roman"/>
          <w:color w:val="000000"/>
          <w:sz w:val="28"/>
          <w:szCs w:val="28"/>
          <w:lang w:val="en-GB" w:eastAsia="vi-VN" w:bidi="vi-VN"/>
        </w:rPr>
        <w:t>sở</w:t>
      </w:r>
      <w:r w:rsidR="001535ED" w:rsidRPr="009D7A18">
        <w:rPr>
          <w:rFonts w:ascii="Times New Roman" w:eastAsia="Times New Roman" w:hAnsi="Times New Roman" w:cs="Times New Roman"/>
          <w:color w:val="000000"/>
          <w:sz w:val="28"/>
          <w:szCs w:val="28"/>
          <w:lang w:val="vi-VN" w:eastAsia="vi-VN" w:bidi="vi-VN"/>
        </w:rPr>
        <w:t xml:space="preserve">, cơ quan liên quan và </w:t>
      </w:r>
      <w:r w:rsidR="00DE1FC9">
        <w:rPr>
          <w:rFonts w:ascii="Times New Roman" w:eastAsia="Times New Roman" w:hAnsi="Times New Roman" w:cs="Times New Roman"/>
          <w:color w:val="000000"/>
          <w:sz w:val="28"/>
          <w:szCs w:val="28"/>
          <w:lang w:val="vi-VN" w:eastAsia="vi-VN" w:bidi="vi-VN"/>
        </w:rPr>
        <w:t>Ủy ban nhân dân các quận/huyện/thành phố</w:t>
      </w:r>
      <w:r w:rsidR="001535ED" w:rsidRPr="009D7A18">
        <w:rPr>
          <w:rFonts w:ascii="Times New Roman" w:eastAsia="Times New Roman" w:hAnsi="Times New Roman" w:cs="Times New Roman"/>
          <w:color w:val="000000"/>
          <w:sz w:val="28"/>
          <w:szCs w:val="28"/>
          <w:lang w:val="vi-VN" w:eastAsia="vi-VN" w:bidi="vi-VN"/>
        </w:rPr>
        <w:t>:</w:t>
      </w:r>
    </w:p>
    <w:p w14:paraId="71201A3E" w14:textId="7CB404CF" w:rsidR="001535ED" w:rsidRPr="009D7A18" w:rsidRDefault="00BE5BBF" w:rsidP="009D7A18">
      <w:pPr>
        <w:widowControl w:val="0"/>
        <w:tabs>
          <w:tab w:val="left" w:pos="781"/>
        </w:tabs>
        <w:spacing w:after="0" w:line="288" w:lineRule="auto"/>
        <w:ind w:firstLine="709"/>
        <w:jc w:val="both"/>
        <w:rPr>
          <w:rFonts w:ascii="Times New Roman" w:eastAsia="Times New Roman" w:hAnsi="Times New Roman" w:cs="Times New Roman"/>
          <w:color w:val="000000"/>
          <w:sz w:val="28"/>
          <w:szCs w:val="28"/>
          <w:lang w:val="en-GB" w:eastAsia="vi-VN" w:bidi="vi-VN"/>
        </w:rPr>
      </w:pPr>
      <w:bookmarkStart w:id="54" w:name="bookmark95"/>
      <w:bookmarkEnd w:id="54"/>
      <w:r w:rsidRPr="009D7A18">
        <w:rPr>
          <w:rFonts w:ascii="Times New Roman" w:eastAsia="Times New Roman" w:hAnsi="Times New Roman" w:cs="Times New Roman"/>
          <w:color w:val="000000"/>
          <w:sz w:val="28"/>
          <w:szCs w:val="28"/>
          <w:lang w:val="en-GB" w:eastAsia="vi-VN" w:bidi="vi-VN"/>
        </w:rPr>
        <w:t xml:space="preserve">- </w:t>
      </w:r>
      <w:r w:rsidR="001535ED" w:rsidRPr="009D7A18">
        <w:rPr>
          <w:rFonts w:ascii="Times New Roman" w:eastAsia="Times New Roman" w:hAnsi="Times New Roman" w:cs="Times New Roman"/>
          <w:color w:val="000000"/>
          <w:sz w:val="28"/>
          <w:szCs w:val="28"/>
          <w:lang w:val="vi-VN" w:eastAsia="vi-VN" w:bidi="vi-VN"/>
        </w:rPr>
        <w:t xml:space="preserve">Triển khai </w:t>
      </w:r>
      <w:r w:rsidR="00542009" w:rsidRPr="009D7A18">
        <w:rPr>
          <w:rFonts w:ascii="Times New Roman" w:eastAsia="Times New Roman" w:hAnsi="Times New Roman" w:cs="Times New Roman"/>
          <w:color w:val="000000"/>
          <w:sz w:val="28"/>
          <w:szCs w:val="28"/>
          <w:lang w:val="en-GB" w:eastAsia="vi-VN" w:bidi="vi-VN"/>
        </w:rPr>
        <w:t xml:space="preserve">thực hiện </w:t>
      </w:r>
      <w:r w:rsidR="001535ED" w:rsidRPr="009D7A18">
        <w:rPr>
          <w:rFonts w:ascii="Times New Roman" w:eastAsia="Times New Roman" w:hAnsi="Times New Roman" w:cs="Times New Roman"/>
          <w:color w:val="000000"/>
          <w:sz w:val="28"/>
          <w:szCs w:val="28"/>
          <w:lang w:val="vi-VN" w:eastAsia="vi-VN" w:bidi="vi-VN"/>
        </w:rPr>
        <w:t>có hiệu quả Chương trình khoa học và công nghệ quốc gia về giáo dục; nghiên cứu</w:t>
      </w:r>
      <w:r w:rsidR="00542009" w:rsidRPr="009D7A18">
        <w:rPr>
          <w:rFonts w:ascii="Times New Roman" w:eastAsia="Times New Roman" w:hAnsi="Times New Roman" w:cs="Times New Roman"/>
          <w:color w:val="000000"/>
          <w:sz w:val="28"/>
          <w:szCs w:val="28"/>
          <w:lang w:val="en-GB" w:eastAsia="vi-VN" w:bidi="vi-VN"/>
        </w:rPr>
        <w:t xml:space="preserve">, đề xuất cấp có thẩm quyền </w:t>
      </w:r>
      <w:r w:rsidR="001535ED" w:rsidRPr="009D7A18">
        <w:rPr>
          <w:rFonts w:ascii="Times New Roman" w:eastAsia="Times New Roman" w:hAnsi="Times New Roman" w:cs="Times New Roman"/>
          <w:color w:val="000000"/>
          <w:sz w:val="28"/>
          <w:szCs w:val="28"/>
          <w:lang w:val="vi-VN" w:eastAsia="vi-VN" w:bidi="vi-VN"/>
        </w:rPr>
        <w:t>sửa đổi, bổ sung, hoàn thiện các quy định liên quan đến khuyến khích thương mại hoá kết quả nghiên cứu khoa học, thúc đẩy hệ sinh thái khởi nghiệp và hợp tác nghiên cứu, triển khai giữa các cơ sở giáo dục đại học, cơ sở giáo dục nghề nghiệp với doanh nghiệp</w:t>
      </w:r>
      <w:r w:rsidR="00542009" w:rsidRPr="009D7A18">
        <w:rPr>
          <w:rFonts w:ascii="Times New Roman" w:eastAsia="Times New Roman" w:hAnsi="Times New Roman" w:cs="Times New Roman"/>
          <w:color w:val="000000"/>
          <w:sz w:val="28"/>
          <w:szCs w:val="28"/>
          <w:lang w:val="en-GB" w:eastAsia="vi-VN" w:bidi="vi-VN"/>
        </w:rPr>
        <w:t>.</w:t>
      </w:r>
    </w:p>
    <w:p w14:paraId="779BBA66" w14:textId="59541E2A" w:rsidR="001535ED" w:rsidRDefault="00BE5BBF" w:rsidP="009D7A18">
      <w:pPr>
        <w:widowControl w:val="0"/>
        <w:tabs>
          <w:tab w:val="left" w:pos="774"/>
        </w:tabs>
        <w:spacing w:after="0" w:line="288" w:lineRule="auto"/>
        <w:ind w:firstLine="709"/>
        <w:jc w:val="both"/>
        <w:rPr>
          <w:rFonts w:ascii="Times New Roman" w:eastAsia="Times New Roman" w:hAnsi="Times New Roman" w:cs="Times New Roman"/>
          <w:color w:val="000000"/>
          <w:sz w:val="28"/>
          <w:szCs w:val="28"/>
          <w:lang w:val="en-GB" w:eastAsia="vi-VN" w:bidi="vi-VN"/>
        </w:rPr>
      </w:pPr>
      <w:bookmarkStart w:id="55" w:name="bookmark96"/>
      <w:bookmarkEnd w:id="55"/>
      <w:r w:rsidRPr="009D7A18">
        <w:rPr>
          <w:rFonts w:ascii="Times New Roman" w:eastAsia="Times New Roman" w:hAnsi="Times New Roman" w:cs="Times New Roman"/>
          <w:color w:val="000000"/>
          <w:sz w:val="28"/>
          <w:szCs w:val="28"/>
          <w:lang w:val="en-GB" w:eastAsia="vi-VN" w:bidi="vi-VN"/>
        </w:rPr>
        <w:t xml:space="preserve">- </w:t>
      </w:r>
      <w:r w:rsidR="001535ED" w:rsidRPr="009D7A18">
        <w:rPr>
          <w:rFonts w:ascii="Times New Roman" w:eastAsia="Times New Roman" w:hAnsi="Times New Roman" w:cs="Times New Roman"/>
          <w:color w:val="000000"/>
          <w:sz w:val="28"/>
          <w:szCs w:val="28"/>
          <w:lang w:val="vi-VN" w:eastAsia="vi-VN" w:bidi="vi-VN"/>
        </w:rPr>
        <w:t>Chủ trì, phối h</w:t>
      </w:r>
      <w:r w:rsidR="00542009" w:rsidRPr="009D7A18">
        <w:rPr>
          <w:rFonts w:ascii="Times New Roman" w:eastAsia="Times New Roman" w:hAnsi="Times New Roman" w:cs="Times New Roman"/>
          <w:color w:val="000000"/>
          <w:sz w:val="28"/>
          <w:szCs w:val="28"/>
          <w:lang w:val="en-GB" w:eastAsia="vi-VN" w:bidi="vi-VN"/>
        </w:rPr>
        <w:t>ợ</w:t>
      </w:r>
      <w:r w:rsidR="001535ED" w:rsidRPr="009D7A18">
        <w:rPr>
          <w:rFonts w:ascii="Times New Roman" w:eastAsia="Times New Roman" w:hAnsi="Times New Roman" w:cs="Times New Roman"/>
          <w:color w:val="000000"/>
          <w:sz w:val="28"/>
          <w:szCs w:val="28"/>
          <w:lang w:val="vi-VN" w:eastAsia="vi-VN" w:bidi="vi-VN"/>
        </w:rPr>
        <w:t xml:space="preserve">p với </w:t>
      </w:r>
      <w:r w:rsidR="00542009" w:rsidRPr="009D7A18">
        <w:rPr>
          <w:rFonts w:ascii="Times New Roman" w:eastAsia="Times New Roman" w:hAnsi="Times New Roman" w:cs="Times New Roman"/>
          <w:color w:val="000000"/>
          <w:sz w:val="28"/>
          <w:szCs w:val="28"/>
          <w:lang w:val="en-GB" w:eastAsia="vi-VN" w:bidi="vi-VN"/>
        </w:rPr>
        <w:t>Sở</w:t>
      </w:r>
      <w:r w:rsidR="001535ED" w:rsidRPr="009D7A18">
        <w:rPr>
          <w:rFonts w:ascii="Times New Roman" w:eastAsia="Times New Roman" w:hAnsi="Times New Roman" w:cs="Times New Roman"/>
          <w:color w:val="000000"/>
          <w:sz w:val="28"/>
          <w:szCs w:val="28"/>
          <w:lang w:val="vi-VN" w:eastAsia="vi-VN" w:bidi="vi-VN"/>
        </w:rPr>
        <w:t xml:space="preserve"> Giáo dục và Đào tạo tham mưu </w:t>
      </w:r>
      <w:r w:rsidR="00542009" w:rsidRPr="009D7A18">
        <w:rPr>
          <w:rFonts w:ascii="Times New Roman" w:eastAsia="Times New Roman" w:hAnsi="Times New Roman" w:cs="Times New Roman"/>
          <w:color w:val="000000"/>
          <w:sz w:val="28"/>
          <w:szCs w:val="28"/>
          <w:lang w:val="en-GB" w:eastAsia="vi-VN" w:bidi="vi-VN"/>
        </w:rPr>
        <w:t xml:space="preserve">Ủy ban nhân dân thành phố </w:t>
      </w:r>
      <w:r w:rsidR="001535ED" w:rsidRPr="009D7A18">
        <w:rPr>
          <w:rFonts w:ascii="Times New Roman" w:eastAsia="Times New Roman" w:hAnsi="Times New Roman" w:cs="Times New Roman"/>
          <w:color w:val="000000"/>
          <w:sz w:val="28"/>
          <w:szCs w:val="28"/>
          <w:lang w:val="vi-VN" w:eastAsia="vi-VN" w:bidi="vi-VN"/>
        </w:rPr>
        <w:t>phân b</w:t>
      </w:r>
      <w:r w:rsidR="000E3BC1">
        <w:rPr>
          <w:rFonts w:ascii="Times New Roman" w:eastAsia="Times New Roman" w:hAnsi="Times New Roman" w:cs="Times New Roman"/>
          <w:color w:val="000000"/>
          <w:sz w:val="28"/>
          <w:szCs w:val="28"/>
          <w:lang w:val="en-GB" w:eastAsia="vi-VN" w:bidi="vi-VN"/>
        </w:rPr>
        <w:t>ổ</w:t>
      </w:r>
      <w:r w:rsidR="001535ED" w:rsidRPr="009D7A18">
        <w:rPr>
          <w:rFonts w:ascii="Times New Roman" w:eastAsia="Times New Roman" w:hAnsi="Times New Roman" w:cs="Times New Roman"/>
          <w:color w:val="000000"/>
          <w:sz w:val="28"/>
          <w:szCs w:val="28"/>
          <w:lang w:val="vi-VN" w:eastAsia="vi-VN" w:bidi="vi-VN"/>
        </w:rPr>
        <w:t xml:space="preserve"> ngân sách chi sự nghiệp khoa học công nghệ tương xứng với năng lực và kết quả hoạt động khoa học công nghệ của các cơ sở giáo dục đại học, cơ sở giáo dục nghề nghiệp.</w:t>
      </w:r>
    </w:p>
    <w:p w14:paraId="42B0BB0E" w14:textId="77777777" w:rsidR="00A83D69" w:rsidRPr="009D7A18" w:rsidRDefault="00A83D69" w:rsidP="00A83D69">
      <w:pPr>
        <w:widowControl w:val="0"/>
        <w:tabs>
          <w:tab w:val="left" w:pos="784"/>
        </w:tabs>
        <w:spacing w:after="0" w:line="288" w:lineRule="auto"/>
        <w:ind w:firstLine="709"/>
        <w:jc w:val="both"/>
        <w:rPr>
          <w:rFonts w:ascii="Times New Roman" w:eastAsia="Times New Roman" w:hAnsi="Times New Roman" w:cs="Times New Roman"/>
          <w:color w:val="000000"/>
          <w:sz w:val="28"/>
          <w:szCs w:val="28"/>
          <w:lang w:val="vi-VN" w:eastAsia="vi-VN" w:bidi="vi-VN"/>
        </w:rPr>
      </w:pPr>
      <w:r w:rsidRPr="009D7A18">
        <w:rPr>
          <w:rFonts w:ascii="Times New Roman" w:eastAsia="Times New Roman" w:hAnsi="Times New Roman" w:cs="Times New Roman"/>
          <w:color w:val="000000"/>
          <w:sz w:val="28"/>
          <w:szCs w:val="28"/>
          <w:lang w:val="en-GB" w:eastAsia="vi-VN" w:bidi="vi-VN"/>
        </w:rPr>
        <w:t xml:space="preserve">- Tham mưu </w:t>
      </w:r>
      <w:r>
        <w:rPr>
          <w:rFonts w:ascii="Times New Roman" w:eastAsia="Times New Roman" w:hAnsi="Times New Roman" w:cs="Times New Roman"/>
          <w:color w:val="000000"/>
          <w:sz w:val="28"/>
          <w:szCs w:val="28"/>
          <w:lang w:val="en-GB" w:eastAsia="vi-VN" w:bidi="vi-VN"/>
        </w:rPr>
        <w:t xml:space="preserve">Ủy ban nhân dân thành phố </w:t>
      </w:r>
      <w:r w:rsidRPr="009D7A18">
        <w:rPr>
          <w:rFonts w:ascii="Times New Roman" w:eastAsia="Times New Roman" w:hAnsi="Times New Roman" w:cs="Times New Roman"/>
          <w:color w:val="000000"/>
          <w:sz w:val="28"/>
          <w:szCs w:val="28"/>
          <w:lang w:val="en-GB" w:eastAsia="vi-VN" w:bidi="vi-VN"/>
        </w:rPr>
        <w:t>Kế hoạch t</w:t>
      </w:r>
      <w:r w:rsidRPr="009D7A18">
        <w:rPr>
          <w:rFonts w:ascii="Times New Roman" w:eastAsia="Times New Roman" w:hAnsi="Times New Roman" w:cs="Times New Roman"/>
          <w:color w:val="000000"/>
          <w:sz w:val="28"/>
          <w:szCs w:val="28"/>
          <w:lang w:val="vi-VN" w:eastAsia="vi-VN" w:bidi="vi-VN"/>
        </w:rPr>
        <w:t xml:space="preserve">riển khai thực hiện Đề án đào tạo nguồn nhân lực phục vụ phát triển công nghệ cao giai đoạn 2025 - 2035, tầm nhìn đến năm 2045 sau khi được Thủ tướng Chính phủ phê duyệt; triển khai hiệu quả </w:t>
      </w:r>
      <w:r w:rsidRPr="009D7A18">
        <w:rPr>
          <w:rFonts w:ascii="Times New Roman" w:eastAsia="Times New Roman" w:hAnsi="Times New Roman" w:cs="Times New Roman"/>
          <w:color w:val="000000"/>
          <w:sz w:val="28"/>
          <w:szCs w:val="28"/>
          <w:lang w:val="en-GB" w:eastAsia="vi-VN" w:bidi="vi-VN"/>
        </w:rPr>
        <w:t>Đề</w:t>
      </w:r>
      <w:r w:rsidRPr="009D7A18">
        <w:rPr>
          <w:rFonts w:ascii="Times New Roman" w:eastAsia="Times New Roman" w:hAnsi="Times New Roman" w:cs="Times New Roman"/>
          <w:color w:val="000000"/>
          <w:sz w:val="28"/>
          <w:szCs w:val="28"/>
          <w:lang w:val="vi-VN" w:eastAsia="vi-VN" w:bidi="vi-VN"/>
        </w:rPr>
        <w:t xml:space="preserve"> án phát triển hệ thống trung tâm đào tạo xuất sắc và tài năng về công nghệ 4.0 đến năm 2030.</w:t>
      </w:r>
    </w:p>
    <w:p w14:paraId="2C4AE141" w14:textId="046486E0" w:rsidR="001535ED" w:rsidRPr="009D7A18" w:rsidRDefault="00A83D69" w:rsidP="009D7A18">
      <w:pPr>
        <w:widowControl w:val="0"/>
        <w:spacing w:after="0" w:line="288" w:lineRule="auto"/>
        <w:ind w:firstLine="709"/>
        <w:jc w:val="both"/>
        <w:rPr>
          <w:rFonts w:ascii="Times New Roman" w:eastAsia="Times New Roman" w:hAnsi="Times New Roman" w:cs="Times New Roman"/>
          <w:color w:val="000000"/>
          <w:sz w:val="28"/>
          <w:szCs w:val="28"/>
          <w:lang w:val="vi-VN" w:eastAsia="vi-VN" w:bidi="vi-VN"/>
        </w:rPr>
      </w:pPr>
      <w:r>
        <w:rPr>
          <w:rFonts w:ascii="Times New Roman" w:eastAsia="Times New Roman" w:hAnsi="Times New Roman" w:cs="Times New Roman"/>
          <w:color w:val="000000"/>
          <w:sz w:val="28"/>
          <w:szCs w:val="28"/>
          <w:lang w:val="en-GB" w:eastAsia="vi-VN" w:bidi="vi-VN"/>
        </w:rPr>
        <w:t>d</w:t>
      </w:r>
      <w:r w:rsidR="001535ED" w:rsidRPr="009D7A18">
        <w:rPr>
          <w:rFonts w:ascii="Times New Roman" w:eastAsia="Times New Roman" w:hAnsi="Times New Roman" w:cs="Times New Roman"/>
          <w:color w:val="000000"/>
          <w:sz w:val="28"/>
          <w:szCs w:val="28"/>
          <w:lang w:val="vi-VN" w:eastAsia="vi-VN" w:bidi="vi-VN"/>
        </w:rPr>
        <w:t xml:space="preserve">) </w:t>
      </w:r>
      <w:r w:rsidR="00542009" w:rsidRPr="009D7A18">
        <w:rPr>
          <w:rFonts w:ascii="Times New Roman" w:eastAsia="Times New Roman" w:hAnsi="Times New Roman" w:cs="Times New Roman"/>
          <w:color w:val="000000"/>
          <w:sz w:val="28"/>
          <w:szCs w:val="28"/>
          <w:lang w:val="en-GB" w:eastAsia="vi-VN" w:bidi="vi-VN"/>
        </w:rPr>
        <w:t>Sở</w:t>
      </w:r>
      <w:r w:rsidR="001535ED" w:rsidRPr="009D7A18">
        <w:rPr>
          <w:rFonts w:ascii="Times New Roman" w:eastAsia="Times New Roman" w:hAnsi="Times New Roman" w:cs="Times New Roman"/>
          <w:color w:val="000000"/>
          <w:sz w:val="28"/>
          <w:szCs w:val="28"/>
          <w:lang w:val="vi-VN" w:eastAsia="vi-VN" w:bidi="vi-VN"/>
        </w:rPr>
        <w:t xml:space="preserve"> Tài chính chủ trì tổng h</w:t>
      </w:r>
      <w:r w:rsidR="00542009" w:rsidRPr="009D7A18">
        <w:rPr>
          <w:rFonts w:ascii="Times New Roman" w:eastAsia="Times New Roman" w:hAnsi="Times New Roman" w:cs="Times New Roman"/>
          <w:color w:val="000000"/>
          <w:sz w:val="28"/>
          <w:szCs w:val="28"/>
          <w:lang w:val="en-GB" w:eastAsia="vi-VN" w:bidi="vi-VN"/>
        </w:rPr>
        <w:t>ợ</w:t>
      </w:r>
      <w:r w:rsidR="001535ED" w:rsidRPr="009D7A18">
        <w:rPr>
          <w:rFonts w:ascii="Times New Roman" w:eastAsia="Times New Roman" w:hAnsi="Times New Roman" w:cs="Times New Roman"/>
          <w:color w:val="000000"/>
          <w:sz w:val="28"/>
          <w:szCs w:val="28"/>
          <w:lang w:val="vi-VN" w:eastAsia="vi-VN" w:bidi="vi-VN"/>
        </w:rPr>
        <w:t xml:space="preserve">p, </w:t>
      </w:r>
      <w:r w:rsidR="00E56874">
        <w:rPr>
          <w:rFonts w:ascii="Times New Roman" w:eastAsia="Times New Roman" w:hAnsi="Times New Roman" w:cs="Times New Roman"/>
          <w:color w:val="000000"/>
          <w:sz w:val="28"/>
          <w:szCs w:val="28"/>
          <w:lang w:val="en-GB" w:eastAsia="vi-VN" w:bidi="vi-VN"/>
        </w:rPr>
        <w:t>tham mưu</w:t>
      </w:r>
      <w:r w:rsidR="001535ED" w:rsidRPr="009D7A18">
        <w:rPr>
          <w:rFonts w:ascii="Times New Roman" w:eastAsia="Times New Roman" w:hAnsi="Times New Roman" w:cs="Times New Roman"/>
          <w:color w:val="000000"/>
          <w:sz w:val="28"/>
          <w:szCs w:val="28"/>
          <w:lang w:val="vi-VN" w:eastAsia="vi-VN" w:bidi="vi-VN"/>
        </w:rPr>
        <w:t xml:space="preserve"> </w:t>
      </w:r>
      <w:r w:rsidR="00542009" w:rsidRPr="009D7A18">
        <w:rPr>
          <w:rFonts w:ascii="Times New Roman" w:eastAsia="Times New Roman" w:hAnsi="Times New Roman" w:cs="Times New Roman"/>
          <w:color w:val="000000"/>
          <w:sz w:val="28"/>
          <w:szCs w:val="28"/>
          <w:lang w:val="en-GB" w:eastAsia="vi-VN" w:bidi="vi-VN"/>
        </w:rPr>
        <w:t>Ủy ban nhân dân thành phố</w:t>
      </w:r>
      <w:r w:rsidR="001535ED" w:rsidRPr="009D7A18">
        <w:rPr>
          <w:rFonts w:ascii="Times New Roman" w:eastAsia="Times New Roman" w:hAnsi="Times New Roman" w:cs="Times New Roman"/>
          <w:color w:val="000000"/>
          <w:sz w:val="28"/>
          <w:szCs w:val="28"/>
          <w:lang w:val="vi-VN" w:eastAsia="vi-VN" w:bidi="vi-VN"/>
        </w:rPr>
        <w:t xml:space="preserve"> kế </w:t>
      </w:r>
      <w:r w:rsidR="001535ED" w:rsidRPr="009D7A18">
        <w:rPr>
          <w:rFonts w:ascii="Times New Roman" w:eastAsia="Times New Roman" w:hAnsi="Times New Roman" w:cs="Times New Roman"/>
          <w:color w:val="000000"/>
          <w:sz w:val="28"/>
          <w:szCs w:val="28"/>
          <w:lang w:val="vi-VN" w:eastAsia="vi-VN" w:bidi="vi-VN"/>
        </w:rPr>
        <w:lastRenderedPageBreak/>
        <w:t>hoạch đầu tư công trung hạn và hằng năm để thực hiện các chương trình, dự án được cơ quan có th</w:t>
      </w:r>
      <w:r w:rsidR="00542009" w:rsidRPr="009D7A18">
        <w:rPr>
          <w:rFonts w:ascii="Times New Roman" w:eastAsia="Times New Roman" w:hAnsi="Times New Roman" w:cs="Times New Roman"/>
          <w:color w:val="000000"/>
          <w:sz w:val="28"/>
          <w:szCs w:val="28"/>
          <w:lang w:val="en-GB" w:eastAsia="vi-VN" w:bidi="vi-VN"/>
        </w:rPr>
        <w:t>ẩ</w:t>
      </w:r>
      <w:r w:rsidR="001535ED" w:rsidRPr="009D7A18">
        <w:rPr>
          <w:rFonts w:ascii="Times New Roman" w:eastAsia="Times New Roman" w:hAnsi="Times New Roman" w:cs="Times New Roman"/>
          <w:color w:val="000000"/>
          <w:sz w:val="28"/>
          <w:szCs w:val="28"/>
          <w:lang w:val="vi-VN" w:eastAsia="vi-VN" w:bidi="vi-VN"/>
        </w:rPr>
        <w:t xml:space="preserve">m quyền phê duyệt để thực hiện các nhiệm vụ </w:t>
      </w:r>
      <w:r w:rsidR="000E3BC1">
        <w:rPr>
          <w:rFonts w:ascii="Times New Roman" w:eastAsia="Times New Roman" w:hAnsi="Times New Roman" w:cs="Times New Roman"/>
          <w:color w:val="000000"/>
          <w:sz w:val="28"/>
          <w:szCs w:val="28"/>
          <w:lang w:val="en-GB" w:eastAsia="vi-VN" w:bidi="vi-VN"/>
        </w:rPr>
        <w:t>ưu</w:t>
      </w:r>
      <w:r w:rsidR="001535ED" w:rsidRPr="009D7A18">
        <w:rPr>
          <w:rFonts w:ascii="Times New Roman" w:eastAsia="Times New Roman" w:hAnsi="Times New Roman" w:cs="Times New Roman"/>
          <w:color w:val="000000"/>
          <w:sz w:val="28"/>
          <w:szCs w:val="28"/>
          <w:lang w:val="vi-VN" w:eastAsia="vi-VN" w:bidi="vi-VN"/>
        </w:rPr>
        <w:t xml:space="preserve"> tiên trong lĩnh vực giáo dục và đào tạo theo quy định của pháp luật.</w:t>
      </w:r>
    </w:p>
    <w:p w14:paraId="4FB03A60" w14:textId="75A134E1" w:rsidR="001535ED" w:rsidRPr="009D7A18" w:rsidRDefault="00A83D69" w:rsidP="009D7A18">
      <w:pPr>
        <w:widowControl w:val="0"/>
        <w:tabs>
          <w:tab w:val="left" w:pos="925"/>
        </w:tabs>
        <w:spacing w:after="0" w:line="288" w:lineRule="auto"/>
        <w:ind w:firstLine="709"/>
        <w:jc w:val="both"/>
        <w:rPr>
          <w:rFonts w:ascii="Times New Roman" w:eastAsia="Times New Roman" w:hAnsi="Times New Roman" w:cs="Times New Roman"/>
          <w:color w:val="000000"/>
          <w:sz w:val="28"/>
          <w:szCs w:val="28"/>
          <w:lang w:val="vi-VN" w:eastAsia="vi-VN" w:bidi="vi-VN"/>
        </w:rPr>
      </w:pPr>
      <w:bookmarkStart w:id="56" w:name="bookmark97"/>
      <w:bookmarkEnd w:id="56"/>
      <w:r>
        <w:rPr>
          <w:rFonts w:ascii="Times New Roman" w:eastAsia="Times New Roman" w:hAnsi="Times New Roman" w:cs="Times New Roman"/>
          <w:color w:val="000000"/>
          <w:sz w:val="28"/>
          <w:szCs w:val="28"/>
          <w:lang w:val="en-GB" w:eastAsia="vi-VN" w:bidi="vi-VN"/>
        </w:rPr>
        <w:t>đ</w:t>
      </w:r>
      <w:r w:rsidR="00BE5BBF" w:rsidRPr="009D7A18">
        <w:rPr>
          <w:rFonts w:ascii="Times New Roman" w:eastAsia="Times New Roman" w:hAnsi="Times New Roman" w:cs="Times New Roman"/>
          <w:color w:val="000000"/>
          <w:sz w:val="28"/>
          <w:szCs w:val="28"/>
          <w:lang w:val="en-GB" w:eastAsia="vi-VN" w:bidi="vi-VN"/>
        </w:rPr>
        <w:t xml:space="preserve">) </w:t>
      </w:r>
      <w:r w:rsidR="00DE1FC9">
        <w:rPr>
          <w:rFonts w:ascii="Times New Roman" w:eastAsia="Times New Roman" w:hAnsi="Times New Roman" w:cs="Times New Roman"/>
          <w:color w:val="000000"/>
          <w:sz w:val="28"/>
          <w:szCs w:val="28"/>
          <w:lang w:val="vi-VN" w:eastAsia="vi-VN" w:bidi="vi-VN"/>
        </w:rPr>
        <w:t>Ủy ban nhân dân các quận/huyện/thành phố</w:t>
      </w:r>
      <w:r w:rsidR="00DE1FC9" w:rsidRPr="009D7A18">
        <w:rPr>
          <w:rFonts w:ascii="Times New Roman" w:eastAsia="Times New Roman" w:hAnsi="Times New Roman" w:cs="Times New Roman"/>
          <w:color w:val="000000"/>
          <w:sz w:val="28"/>
          <w:szCs w:val="28"/>
          <w:lang w:val="vi-VN" w:eastAsia="vi-VN" w:bidi="vi-VN"/>
        </w:rPr>
        <w:t xml:space="preserve"> </w:t>
      </w:r>
      <w:r w:rsidR="001535ED" w:rsidRPr="009D7A18">
        <w:rPr>
          <w:rFonts w:ascii="Times New Roman" w:eastAsia="Times New Roman" w:hAnsi="Times New Roman" w:cs="Times New Roman"/>
          <w:color w:val="000000"/>
          <w:sz w:val="28"/>
          <w:szCs w:val="28"/>
          <w:lang w:val="vi-VN" w:eastAsia="vi-VN" w:bidi="vi-VN"/>
        </w:rPr>
        <w:t>tổ chức rà soát, sắp xếp mạng lưới cơ sở giáo dục nghề nghiệp</w:t>
      </w:r>
      <w:r w:rsidR="00542009" w:rsidRPr="009D7A18">
        <w:rPr>
          <w:rFonts w:ascii="Times New Roman" w:eastAsia="Times New Roman" w:hAnsi="Times New Roman" w:cs="Times New Roman"/>
          <w:color w:val="000000"/>
          <w:sz w:val="28"/>
          <w:szCs w:val="28"/>
          <w:lang w:val="en-GB" w:eastAsia="vi-VN" w:bidi="vi-VN"/>
        </w:rPr>
        <w:t xml:space="preserve"> </w:t>
      </w:r>
      <w:r w:rsidR="001535ED" w:rsidRPr="009D7A18">
        <w:rPr>
          <w:rFonts w:ascii="Times New Roman" w:eastAsia="Times New Roman" w:hAnsi="Times New Roman" w:cs="Times New Roman"/>
          <w:color w:val="000000"/>
          <w:sz w:val="28"/>
          <w:szCs w:val="28"/>
          <w:lang w:val="vi-VN" w:eastAsia="vi-VN" w:bidi="vi-VN"/>
        </w:rPr>
        <w:t>thuộc phạm vi quản lý; ưu tiên bố trí ngân sách địa phương và huy động các nguồn lực để đầu tư phát triển cơ sở giáo dục nghề nghiệp theo quy định.</w:t>
      </w:r>
    </w:p>
    <w:p w14:paraId="36BC64D2" w14:textId="48B0CA52" w:rsidR="001535ED" w:rsidRPr="009D7A18" w:rsidRDefault="00BE5BBF" w:rsidP="009D7A18">
      <w:pPr>
        <w:widowControl w:val="0"/>
        <w:tabs>
          <w:tab w:val="left" w:pos="885"/>
        </w:tabs>
        <w:spacing w:after="0" w:line="288" w:lineRule="auto"/>
        <w:ind w:firstLine="709"/>
        <w:jc w:val="both"/>
        <w:rPr>
          <w:rFonts w:ascii="Times New Roman" w:eastAsia="Times New Roman" w:hAnsi="Times New Roman" w:cs="Times New Roman"/>
          <w:b/>
          <w:bCs/>
          <w:color w:val="000000" w:themeColor="text1"/>
          <w:sz w:val="28"/>
          <w:szCs w:val="28"/>
          <w:lang w:val="vi-VN" w:eastAsia="vi-VN" w:bidi="vi-VN"/>
        </w:rPr>
      </w:pPr>
      <w:bookmarkStart w:id="57" w:name="bookmark98"/>
      <w:bookmarkEnd w:id="57"/>
      <w:r w:rsidRPr="009D7A18">
        <w:rPr>
          <w:rFonts w:ascii="Times New Roman" w:eastAsia="Times New Roman" w:hAnsi="Times New Roman" w:cs="Times New Roman"/>
          <w:b/>
          <w:bCs/>
          <w:color w:val="000000" w:themeColor="text1"/>
          <w:sz w:val="28"/>
          <w:szCs w:val="28"/>
          <w:lang w:val="en-GB" w:eastAsia="vi-VN" w:bidi="vi-VN"/>
        </w:rPr>
        <w:t xml:space="preserve">5. </w:t>
      </w:r>
      <w:r w:rsidR="001535ED" w:rsidRPr="009D7A18">
        <w:rPr>
          <w:rFonts w:ascii="Times New Roman" w:eastAsia="Times New Roman" w:hAnsi="Times New Roman" w:cs="Times New Roman"/>
          <w:b/>
          <w:bCs/>
          <w:color w:val="000000" w:themeColor="text1"/>
          <w:sz w:val="28"/>
          <w:szCs w:val="28"/>
          <w:lang w:val="vi-VN" w:eastAsia="vi-VN" w:bidi="vi-VN"/>
        </w:rPr>
        <w:t>Tiếp tục hoàn thiện hệ thống giáo dục quốc dân theo hướng mở, linh hoạt, liên thông, thúc đẩy xã hội học tập và học tập suốt đời; đẩy mạnh chuyển đổi số trong giáo dục và đào tạo</w:t>
      </w:r>
    </w:p>
    <w:p w14:paraId="74748E00" w14:textId="3ED82CFF" w:rsidR="001535ED" w:rsidRPr="009D7A18" w:rsidRDefault="00BE5BBF" w:rsidP="009D7A18">
      <w:pPr>
        <w:widowControl w:val="0"/>
        <w:tabs>
          <w:tab w:val="left" w:pos="898"/>
        </w:tabs>
        <w:spacing w:after="0" w:line="288" w:lineRule="auto"/>
        <w:ind w:firstLine="709"/>
        <w:jc w:val="both"/>
        <w:rPr>
          <w:rFonts w:ascii="Times New Roman" w:eastAsia="Times New Roman" w:hAnsi="Times New Roman" w:cs="Times New Roman"/>
          <w:color w:val="000000" w:themeColor="text1"/>
          <w:sz w:val="28"/>
          <w:szCs w:val="28"/>
          <w:lang w:val="vi-VN" w:eastAsia="vi-VN" w:bidi="vi-VN"/>
        </w:rPr>
      </w:pPr>
      <w:bookmarkStart w:id="58" w:name="bookmark99"/>
      <w:bookmarkEnd w:id="58"/>
      <w:r w:rsidRPr="009D7A18">
        <w:rPr>
          <w:rFonts w:ascii="Times New Roman" w:eastAsia="Times New Roman" w:hAnsi="Times New Roman" w:cs="Times New Roman"/>
          <w:color w:val="000000" w:themeColor="text1"/>
          <w:sz w:val="28"/>
          <w:szCs w:val="28"/>
          <w:lang w:val="en-GB" w:eastAsia="vi-VN" w:bidi="vi-VN"/>
        </w:rPr>
        <w:t xml:space="preserve">a) </w:t>
      </w:r>
      <w:r w:rsidR="006D5092" w:rsidRPr="009D7A18">
        <w:rPr>
          <w:rFonts w:ascii="Times New Roman" w:eastAsia="Times New Roman" w:hAnsi="Times New Roman" w:cs="Times New Roman"/>
          <w:color w:val="000000" w:themeColor="text1"/>
          <w:sz w:val="28"/>
          <w:szCs w:val="28"/>
          <w:lang w:val="en-GB" w:eastAsia="vi-VN" w:bidi="vi-VN"/>
        </w:rPr>
        <w:t>Sở</w:t>
      </w:r>
      <w:r w:rsidR="001535ED" w:rsidRPr="009D7A18">
        <w:rPr>
          <w:rFonts w:ascii="Times New Roman" w:eastAsia="Times New Roman" w:hAnsi="Times New Roman" w:cs="Times New Roman"/>
          <w:color w:val="000000" w:themeColor="text1"/>
          <w:sz w:val="28"/>
          <w:szCs w:val="28"/>
          <w:lang w:val="vi-VN" w:eastAsia="vi-VN" w:bidi="vi-VN"/>
        </w:rPr>
        <w:t xml:space="preserve"> Giáo dục và Đào tạo chủ trì, phối hợp với các </w:t>
      </w:r>
      <w:r w:rsidR="006D5092" w:rsidRPr="009D7A18">
        <w:rPr>
          <w:rFonts w:ascii="Times New Roman" w:eastAsia="Times New Roman" w:hAnsi="Times New Roman" w:cs="Times New Roman"/>
          <w:color w:val="000000" w:themeColor="text1"/>
          <w:sz w:val="28"/>
          <w:szCs w:val="28"/>
          <w:lang w:val="en-GB" w:eastAsia="vi-VN" w:bidi="vi-VN"/>
        </w:rPr>
        <w:t>sở</w:t>
      </w:r>
      <w:r w:rsidR="001535ED" w:rsidRPr="009D7A18">
        <w:rPr>
          <w:rFonts w:ascii="Times New Roman" w:eastAsia="Times New Roman" w:hAnsi="Times New Roman" w:cs="Times New Roman"/>
          <w:color w:val="000000" w:themeColor="text1"/>
          <w:sz w:val="28"/>
          <w:szCs w:val="28"/>
          <w:lang w:val="vi-VN" w:eastAsia="vi-VN" w:bidi="vi-VN"/>
        </w:rPr>
        <w:t>, cơ quan liên quan:</w:t>
      </w:r>
    </w:p>
    <w:p w14:paraId="471F28FE" w14:textId="78D531F6" w:rsidR="001535ED" w:rsidRPr="009D7A18" w:rsidRDefault="00BE5BBF" w:rsidP="009D7A18">
      <w:pPr>
        <w:widowControl w:val="0"/>
        <w:tabs>
          <w:tab w:val="left" w:pos="216"/>
        </w:tabs>
        <w:spacing w:after="0" w:line="288" w:lineRule="auto"/>
        <w:ind w:firstLine="709"/>
        <w:jc w:val="both"/>
        <w:rPr>
          <w:rFonts w:ascii="Times New Roman" w:eastAsia="Times New Roman" w:hAnsi="Times New Roman" w:cs="Times New Roman"/>
          <w:color w:val="000000" w:themeColor="text1"/>
          <w:sz w:val="28"/>
          <w:szCs w:val="28"/>
          <w:lang w:val="vi-VN" w:eastAsia="vi-VN" w:bidi="vi-VN"/>
        </w:rPr>
      </w:pPr>
      <w:bookmarkStart w:id="59" w:name="bookmark100"/>
      <w:bookmarkStart w:id="60" w:name="bookmark101"/>
      <w:bookmarkEnd w:id="59"/>
      <w:bookmarkEnd w:id="60"/>
      <w:r w:rsidRPr="009D7A18">
        <w:rPr>
          <w:rFonts w:ascii="Times New Roman" w:eastAsia="Times New Roman" w:hAnsi="Times New Roman" w:cs="Times New Roman"/>
          <w:color w:val="000000" w:themeColor="text1"/>
          <w:sz w:val="28"/>
          <w:szCs w:val="28"/>
          <w:lang w:val="en-GB" w:eastAsia="vi-VN" w:bidi="vi-VN"/>
        </w:rPr>
        <w:t xml:space="preserve">- </w:t>
      </w:r>
      <w:r w:rsidR="001535ED" w:rsidRPr="009D7A18">
        <w:rPr>
          <w:rFonts w:ascii="Times New Roman" w:eastAsia="Times New Roman" w:hAnsi="Times New Roman" w:cs="Times New Roman"/>
          <w:color w:val="000000" w:themeColor="text1"/>
          <w:sz w:val="28"/>
          <w:szCs w:val="28"/>
          <w:lang w:val="vi-VN" w:eastAsia="vi-VN" w:bidi="vi-VN"/>
        </w:rPr>
        <w:t xml:space="preserve">Tiếp tục nghiên cứu, </w:t>
      </w:r>
      <w:r w:rsidR="00C10FEA" w:rsidRPr="009D7A18">
        <w:rPr>
          <w:rFonts w:ascii="Times New Roman" w:eastAsia="Times New Roman" w:hAnsi="Times New Roman" w:cs="Times New Roman"/>
          <w:color w:val="000000" w:themeColor="text1"/>
          <w:sz w:val="28"/>
          <w:szCs w:val="28"/>
          <w:lang w:val="en-GB" w:eastAsia="vi-VN" w:bidi="vi-VN"/>
        </w:rPr>
        <w:t xml:space="preserve">tham mưu triển </w:t>
      </w:r>
      <w:r w:rsidR="001535ED" w:rsidRPr="009D7A18">
        <w:rPr>
          <w:rFonts w:ascii="Times New Roman" w:eastAsia="Times New Roman" w:hAnsi="Times New Roman" w:cs="Times New Roman"/>
          <w:color w:val="000000" w:themeColor="text1"/>
          <w:sz w:val="28"/>
          <w:szCs w:val="28"/>
          <w:lang w:val="vi-VN" w:eastAsia="vi-VN" w:bidi="vi-VN"/>
        </w:rPr>
        <w:t>khai hiệu quả các quy định về hệ thống giáo dục quốc dân theo hướng mở, linh hoạt, liên thông, thúc đẩy xã hội học tập và học tập suốt đời; phát tr</w:t>
      </w:r>
      <w:r w:rsidR="006D5092" w:rsidRPr="009D7A18">
        <w:rPr>
          <w:rFonts w:ascii="Times New Roman" w:eastAsia="Times New Roman" w:hAnsi="Times New Roman" w:cs="Times New Roman"/>
          <w:color w:val="000000" w:themeColor="text1"/>
          <w:sz w:val="28"/>
          <w:szCs w:val="28"/>
          <w:lang w:val="en-GB" w:eastAsia="vi-VN" w:bidi="vi-VN"/>
        </w:rPr>
        <w:t>iể</w:t>
      </w:r>
      <w:r w:rsidR="001535ED" w:rsidRPr="009D7A18">
        <w:rPr>
          <w:rFonts w:ascii="Times New Roman" w:eastAsia="Times New Roman" w:hAnsi="Times New Roman" w:cs="Times New Roman"/>
          <w:color w:val="000000" w:themeColor="text1"/>
          <w:sz w:val="28"/>
          <w:szCs w:val="28"/>
          <w:lang w:val="vi-VN" w:eastAsia="vi-VN" w:bidi="vi-VN"/>
        </w:rPr>
        <w:t xml:space="preserve">n hệ thống giáo dục ngoài công lập phù hợp với xu thế của thế giới và điều kiện ở </w:t>
      </w:r>
      <w:r w:rsidR="00C10FEA" w:rsidRPr="009D7A18">
        <w:rPr>
          <w:rFonts w:ascii="Times New Roman" w:eastAsia="Times New Roman" w:hAnsi="Times New Roman" w:cs="Times New Roman"/>
          <w:color w:val="000000" w:themeColor="text1"/>
          <w:sz w:val="28"/>
          <w:szCs w:val="28"/>
          <w:lang w:val="en-GB" w:eastAsia="vi-VN" w:bidi="vi-VN"/>
        </w:rPr>
        <w:t>Hải Phòng</w:t>
      </w:r>
      <w:r w:rsidR="001535ED" w:rsidRPr="009D7A18">
        <w:rPr>
          <w:rFonts w:ascii="Times New Roman" w:eastAsia="Times New Roman" w:hAnsi="Times New Roman" w:cs="Times New Roman"/>
          <w:color w:val="000000" w:themeColor="text1"/>
          <w:sz w:val="28"/>
          <w:szCs w:val="28"/>
          <w:lang w:val="vi-VN" w:eastAsia="vi-VN" w:bidi="vi-VN"/>
        </w:rPr>
        <w:t>, quan tâm đầu tư cho giáo dục chất lượng cao.</w:t>
      </w:r>
    </w:p>
    <w:p w14:paraId="38B851D3" w14:textId="07673F43" w:rsidR="001535ED" w:rsidRPr="009D7A18" w:rsidRDefault="00BE5BBF" w:rsidP="009D7A18">
      <w:pPr>
        <w:widowControl w:val="0"/>
        <w:tabs>
          <w:tab w:val="left" w:pos="781"/>
        </w:tabs>
        <w:spacing w:after="0" w:line="288" w:lineRule="auto"/>
        <w:ind w:firstLine="709"/>
        <w:jc w:val="both"/>
        <w:rPr>
          <w:rFonts w:ascii="Times New Roman" w:eastAsia="Times New Roman" w:hAnsi="Times New Roman" w:cs="Times New Roman"/>
          <w:color w:val="000000" w:themeColor="text1"/>
          <w:sz w:val="28"/>
          <w:szCs w:val="28"/>
          <w:lang w:val="vi-VN" w:eastAsia="vi-VN" w:bidi="vi-VN"/>
        </w:rPr>
      </w:pPr>
      <w:bookmarkStart w:id="61" w:name="bookmark102"/>
      <w:bookmarkStart w:id="62" w:name="bookmark103"/>
      <w:bookmarkEnd w:id="61"/>
      <w:bookmarkEnd w:id="62"/>
      <w:r w:rsidRPr="009D7A18">
        <w:rPr>
          <w:rFonts w:ascii="Times New Roman" w:eastAsia="Times New Roman" w:hAnsi="Times New Roman" w:cs="Times New Roman"/>
          <w:color w:val="000000" w:themeColor="text1"/>
          <w:sz w:val="28"/>
          <w:szCs w:val="28"/>
          <w:lang w:val="en-GB" w:eastAsia="vi-VN" w:bidi="vi-VN"/>
        </w:rPr>
        <w:t xml:space="preserve">- </w:t>
      </w:r>
      <w:r w:rsidR="001535ED" w:rsidRPr="009D7A18">
        <w:rPr>
          <w:rFonts w:ascii="Times New Roman" w:eastAsia="Times New Roman" w:hAnsi="Times New Roman" w:cs="Times New Roman"/>
          <w:color w:val="000000" w:themeColor="text1"/>
          <w:sz w:val="28"/>
          <w:szCs w:val="28"/>
          <w:lang w:val="vi-VN" w:eastAsia="vi-VN" w:bidi="vi-VN"/>
        </w:rPr>
        <w:t xml:space="preserve">Đẩy nhanh tiến trình chuyển đổi số trong giáo dục và đào tạo; phát triển giáo dục số, giáo dục thông minh, trang bị cho trẻ em mầm non, học sinh, sinh viên, học viên các kiến thức, kỹ năng thiết yếu để thích ứng học tập, làm việc hiệu quả, an toàn trong không gian số; nghiên cứu, phát triển, sử dụng các hệ thống, ứng dụng trí tuệ nhân tạo bảo đảm hạn chế tối đa ảnh hưởng tiêu cực cho con người và cộng đồng; góp phần xây dựng thế hệ công dân số </w:t>
      </w:r>
      <w:r w:rsidR="00C10FEA" w:rsidRPr="009D7A18">
        <w:rPr>
          <w:rFonts w:ascii="Times New Roman" w:eastAsia="Times New Roman" w:hAnsi="Times New Roman" w:cs="Times New Roman"/>
          <w:color w:val="000000" w:themeColor="text1"/>
          <w:sz w:val="28"/>
          <w:szCs w:val="28"/>
          <w:lang w:val="en-GB" w:eastAsia="vi-VN" w:bidi="vi-VN"/>
        </w:rPr>
        <w:t>Hải Phòng</w:t>
      </w:r>
      <w:r w:rsidR="001535ED" w:rsidRPr="009D7A18">
        <w:rPr>
          <w:rFonts w:ascii="Times New Roman" w:eastAsia="Times New Roman" w:hAnsi="Times New Roman" w:cs="Times New Roman"/>
          <w:color w:val="000000" w:themeColor="text1"/>
          <w:sz w:val="28"/>
          <w:szCs w:val="28"/>
          <w:lang w:val="vi-VN" w:eastAsia="vi-VN" w:bidi="vi-VN"/>
        </w:rPr>
        <w:t xml:space="preserve"> an toàn, văn minh, lành mạnh trên không gian mạng. Phát triển các phương thức đào tạo, các nền tảng dạy và học trực tuyến mở; </w:t>
      </w:r>
      <w:r w:rsidR="00D12784">
        <w:rPr>
          <w:rFonts w:ascii="Times New Roman" w:eastAsia="Times New Roman" w:hAnsi="Times New Roman" w:cs="Times New Roman"/>
          <w:color w:val="000000" w:themeColor="text1"/>
          <w:sz w:val="28"/>
          <w:szCs w:val="28"/>
          <w:lang w:val="en-GB" w:eastAsia="vi-VN" w:bidi="vi-VN"/>
        </w:rPr>
        <w:t xml:space="preserve">tham mưu cấp có thẩm quyền </w:t>
      </w:r>
      <w:r w:rsidR="001535ED" w:rsidRPr="009D7A18">
        <w:rPr>
          <w:rFonts w:ascii="Times New Roman" w:eastAsia="Times New Roman" w:hAnsi="Times New Roman" w:cs="Times New Roman"/>
          <w:color w:val="000000" w:themeColor="text1"/>
          <w:sz w:val="28"/>
          <w:szCs w:val="28"/>
          <w:lang w:val="vi-VN" w:eastAsia="vi-VN" w:bidi="vi-VN"/>
        </w:rPr>
        <w:t>đầu tư xây dựng, nâng cấp các phòng thí nghiệm, xưởng thực hành ảo.</w:t>
      </w:r>
    </w:p>
    <w:p w14:paraId="1227D5AF" w14:textId="6117D37F" w:rsidR="001535ED" w:rsidRPr="009D7A18" w:rsidRDefault="00BE5BBF" w:rsidP="009D7A18">
      <w:pPr>
        <w:widowControl w:val="0"/>
        <w:tabs>
          <w:tab w:val="left" w:pos="781"/>
        </w:tabs>
        <w:spacing w:after="0" w:line="288" w:lineRule="auto"/>
        <w:ind w:firstLine="709"/>
        <w:jc w:val="both"/>
        <w:rPr>
          <w:rFonts w:ascii="Times New Roman" w:eastAsia="Times New Roman" w:hAnsi="Times New Roman" w:cs="Times New Roman"/>
          <w:color w:val="000000" w:themeColor="text1"/>
          <w:sz w:val="28"/>
          <w:szCs w:val="28"/>
          <w:lang w:val="vi-VN" w:eastAsia="vi-VN" w:bidi="vi-VN"/>
        </w:rPr>
      </w:pPr>
      <w:bookmarkStart w:id="63" w:name="bookmark104"/>
      <w:bookmarkEnd w:id="63"/>
      <w:r w:rsidRPr="009D7A18">
        <w:rPr>
          <w:rFonts w:ascii="Times New Roman" w:eastAsia="Times New Roman" w:hAnsi="Times New Roman" w:cs="Times New Roman"/>
          <w:color w:val="000000" w:themeColor="text1"/>
          <w:sz w:val="28"/>
          <w:szCs w:val="28"/>
          <w:lang w:val="en-GB" w:eastAsia="vi-VN" w:bidi="vi-VN"/>
        </w:rPr>
        <w:t xml:space="preserve">- </w:t>
      </w:r>
      <w:r w:rsidR="001535ED" w:rsidRPr="009D7A18">
        <w:rPr>
          <w:rFonts w:ascii="Times New Roman" w:eastAsia="Times New Roman" w:hAnsi="Times New Roman" w:cs="Times New Roman"/>
          <w:color w:val="000000" w:themeColor="text1"/>
          <w:sz w:val="28"/>
          <w:szCs w:val="28"/>
          <w:lang w:val="vi-VN" w:eastAsia="vi-VN" w:bidi="vi-VN"/>
        </w:rPr>
        <w:t xml:space="preserve">Nghiên cứu, </w:t>
      </w:r>
      <w:r w:rsidR="00473DA2" w:rsidRPr="009D7A18">
        <w:rPr>
          <w:rFonts w:ascii="Times New Roman" w:eastAsia="Times New Roman" w:hAnsi="Times New Roman" w:cs="Times New Roman"/>
          <w:color w:val="000000" w:themeColor="text1"/>
          <w:sz w:val="28"/>
          <w:szCs w:val="28"/>
          <w:lang w:val="en-GB" w:eastAsia="vi-VN" w:bidi="vi-VN"/>
        </w:rPr>
        <w:t xml:space="preserve">đề xuất </w:t>
      </w:r>
      <w:r w:rsidR="001535ED" w:rsidRPr="009D7A18">
        <w:rPr>
          <w:rFonts w:ascii="Times New Roman" w:eastAsia="Times New Roman" w:hAnsi="Times New Roman" w:cs="Times New Roman"/>
          <w:color w:val="000000" w:themeColor="text1"/>
          <w:sz w:val="28"/>
          <w:szCs w:val="28"/>
          <w:lang w:val="vi-VN" w:eastAsia="vi-VN" w:bidi="vi-VN"/>
        </w:rPr>
        <w:t>thí điểm và triển khai thực hiện các mô hình trường học mới như trường học số, trường học thông minh, trường học hạnh phúc.</w:t>
      </w:r>
    </w:p>
    <w:p w14:paraId="1D3D5FBC" w14:textId="1E528AAE" w:rsidR="001535ED" w:rsidRPr="009D7A18" w:rsidRDefault="00BE5BBF" w:rsidP="009D7A18">
      <w:pPr>
        <w:widowControl w:val="0"/>
        <w:tabs>
          <w:tab w:val="left" w:pos="920"/>
        </w:tabs>
        <w:spacing w:after="0" w:line="288" w:lineRule="auto"/>
        <w:ind w:firstLine="709"/>
        <w:jc w:val="both"/>
        <w:rPr>
          <w:rFonts w:ascii="Times New Roman" w:eastAsia="Times New Roman" w:hAnsi="Times New Roman" w:cs="Times New Roman"/>
          <w:color w:val="000000" w:themeColor="text1"/>
          <w:sz w:val="28"/>
          <w:szCs w:val="28"/>
          <w:lang w:val="vi-VN" w:eastAsia="vi-VN" w:bidi="vi-VN"/>
        </w:rPr>
      </w:pPr>
      <w:bookmarkStart w:id="64" w:name="bookmark105"/>
      <w:bookmarkEnd w:id="64"/>
      <w:r w:rsidRPr="009D7A18">
        <w:rPr>
          <w:rFonts w:ascii="Times New Roman" w:eastAsia="Times New Roman" w:hAnsi="Times New Roman" w:cs="Times New Roman"/>
          <w:color w:val="000000" w:themeColor="text1"/>
          <w:sz w:val="28"/>
          <w:szCs w:val="28"/>
          <w:lang w:val="en-GB" w:eastAsia="vi-VN" w:bidi="vi-VN"/>
        </w:rPr>
        <w:t xml:space="preserve">b) </w:t>
      </w:r>
      <w:r w:rsidR="00DE1FC9">
        <w:rPr>
          <w:rFonts w:ascii="Times New Roman" w:eastAsia="Times New Roman" w:hAnsi="Times New Roman" w:cs="Times New Roman"/>
          <w:color w:val="000000"/>
          <w:sz w:val="28"/>
          <w:szCs w:val="28"/>
          <w:lang w:val="vi-VN" w:eastAsia="vi-VN" w:bidi="vi-VN"/>
        </w:rPr>
        <w:t>Ủy ban nhân dân các quận/huyện/thành phố</w:t>
      </w:r>
      <w:r w:rsidR="001535ED" w:rsidRPr="009D7A18">
        <w:rPr>
          <w:rFonts w:ascii="Times New Roman" w:eastAsia="Times New Roman" w:hAnsi="Times New Roman" w:cs="Times New Roman"/>
          <w:color w:val="000000" w:themeColor="text1"/>
          <w:sz w:val="28"/>
          <w:szCs w:val="28"/>
          <w:lang w:val="vi-VN" w:eastAsia="vi-VN" w:bidi="vi-VN"/>
        </w:rPr>
        <w:t>:</w:t>
      </w:r>
    </w:p>
    <w:p w14:paraId="568E7BDF" w14:textId="3122D457" w:rsidR="001535ED" w:rsidRPr="009D7A18" w:rsidRDefault="00BE5BBF" w:rsidP="009D7A18">
      <w:pPr>
        <w:widowControl w:val="0"/>
        <w:tabs>
          <w:tab w:val="left" w:pos="784"/>
        </w:tabs>
        <w:spacing w:after="0" w:line="288" w:lineRule="auto"/>
        <w:ind w:firstLine="709"/>
        <w:jc w:val="both"/>
        <w:rPr>
          <w:rFonts w:ascii="Times New Roman" w:eastAsia="Times New Roman" w:hAnsi="Times New Roman" w:cs="Times New Roman"/>
          <w:color w:val="000000" w:themeColor="text1"/>
          <w:sz w:val="28"/>
          <w:szCs w:val="28"/>
          <w:lang w:val="vi-VN" w:eastAsia="vi-VN" w:bidi="vi-VN"/>
        </w:rPr>
      </w:pPr>
      <w:bookmarkStart w:id="65" w:name="bookmark106"/>
      <w:bookmarkEnd w:id="65"/>
      <w:r w:rsidRPr="009D7A18">
        <w:rPr>
          <w:rFonts w:ascii="Times New Roman" w:eastAsia="Times New Roman" w:hAnsi="Times New Roman" w:cs="Times New Roman"/>
          <w:color w:val="000000" w:themeColor="text1"/>
          <w:sz w:val="28"/>
          <w:szCs w:val="28"/>
          <w:lang w:val="en-GB" w:eastAsia="vi-VN" w:bidi="vi-VN"/>
        </w:rPr>
        <w:t xml:space="preserve">- </w:t>
      </w:r>
      <w:r w:rsidR="001535ED" w:rsidRPr="009D7A18">
        <w:rPr>
          <w:rFonts w:ascii="Times New Roman" w:eastAsia="Times New Roman" w:hAnsi="Times New Roman" w:cs="Times New Roman"/>
          <w:color w:val="000000" w:themeColor="text1"/>
          <w:sz w:val="28"/>
          <w:szCs w:val="28"/>
          <w:lang w:val="vi-VN" w:eastAsia="vi-VN" w:bidi="vi-VN"/>
        </w:rPr>
        <w:t xml:space="preserve">Rà soát, </w:t>
      </w:r>
      <w:r w:rsidR="00C10FEA" w:rsidRPr="009D7A18">
        <w:rPr>
          <w:rFonts w:ascii="Times New Roman" w:eastAsia="Times New Roman" w:hAnsi="Times New Roman" w:cs="Times New Roman"/>
          <w:color w:val="000000" w:themeColor="text1"/>
          <w:sz w:val="28"/>
          <w:szCs w:val="28"/>
          <w:lang w:val="en-GB" w:eastAsia="vi-VN" w:bidi="vi-VN"/>
        </w:rPr>
        <w:t xml:space="preserve">tham mưu </w:t>
      </w:r>
      <w:r w:rsidR="001535ED" w:rsidRPr="009D7A18">
        <w:rPr>
          <w:rFonts w:ascii="Times New Roman" w:eastAsia="Times New Roman" w:hAnsi="Times New Roman" w:cs="Times New Roman"/>
          <w:color w:val="000000" w:themeColor="text1"/>
          <w:sz w:val="28"/>
          <w:szCs w:val="28"/>
          <w:lang w:val="vi-VN" w:eastAsia="vi-VN" w:bidi="vi-VN"/>
        </w:rPr>
        <w:t>sắp xếp, phát triển mạng lưới cơ sở giáo dục mầm non, giáo dục phổ thông bảo đảm đủ trường, l</w:t>
      </w:r>
      <w:r w:rsidR="00C10FEA" w:rsidRPr="009D7A18">
        <w:rPr>
          <w:rFonts w:ascii="Times New Roman" w:eastAsia="Times New Roman" w:hAnsi="Times New Roman" w:cs="Times New Roman"/>
          <w:color w:val="000000" w:themeColor="text1"/>
          <w:sz w:val="28"/>
          <w:szCs w:val="28"/>
          <w:lang w:val="en-GB" w:eastAsia="vi-VN" w:bidi="vi-VN"/>
        </w:rPr>
        <w:t>ớ</w:t>
      </w:r>
      <w:r w:rsidR="001535ED" w:rsidRPr="009D7A18">
        <w:rPr>
          <w:rFonts w:ascii="Times New Roman" w:eastAsia="Times New Roman" w:hAnsi="Times New Roman" w:cs="Times New Roman"/>
          <w:color w:val="000000" w:themeColor="text1"/>
          <w:sz w:val="28"/>
          <w:szCs w:val="28"/>
          <w:lang w:val="vi-VN" w:eastAsia="vi-VN" w:bidi="vi-VN"/>
        </w:rPr>
        <w:t xml:space="preserve">p học, nhất là ở các </w:t>
      </w:r>
      <w:r w:rsidR="00C10FEA" w:rsidRPr="009D7A18">
        <w:rPr>
          <w:rFonts w:ascii="Times New Roman" w:eastAsia="Times New Roman" w:hAnsi="Times New Roman" w:cs="Times New Roman"/>
          <w:color w:val="000000" w:themeColor="text1"/>
          <w:sz w:val="28"/>
          <w:szCs w:val="28"/>
          <w:lang w:val="en-GB" w:eastAsia="vi-VN" w:bidi="vi-VN"/>
        </w:rPr>
        <w:t>đô thị v</w:t>
      </w:r>
      <w:r w:rsidR="000E2C92">
        <w:rPr>
          <w:rFonts w:ascii="Times New Roman" w:eastAsia="Times New Roman" w:hAnsi="Times New Roman" w:cs="Times New Roman"/>
          <w:color w:val="000000" w:themeColor="text1"/>
          <w:sz w:val="28"/>
          <w:szCs w:val="28"/>
          <w:lang w:val="en-GB" w:eastAsia="vi-VN" w:bidi="vi-VN"/>
        </w:rPr>
        <w:t>ù</w:t>
      </w:r>
      <w:r w:rsidR="00C10FEA" w:rsidRPr="009D7A18">
        <w:rPr>
          <w:rFonts w:ascii="Times New Roman" w:eastAsia="Times New Roman" w:hAnsi="Times New Roman" w:cs="Times New Roman"/>
          <w:color w:val="000000" w:themeColor="text1"/>
          <w:sz w:val="28"/>
          <w:szCs w:val="28"/>
          <w:lang w:val="en-GB" w:eastAsia="vi-VN" w:bidi="vi-VN"/>
        </w:rPr>
        <w:t>ng lõi</w:t>
      </w:r>
      <w:r w:rsidR="001535ED" w:rsidRPr="009D7A18">
        <w:rPr>
          <w:rFonts w:ascii="Times New Roman" w:eastAsia="Times New Roman" w:hAnsi="Times New Roman" w:cs="Times New Roman"/>
          <w:color w:val="000000" w:themeColor="text1"/>
          <w:sz w:val="28"/>
          <w:szCs w:val="28"/>
          <w:lang w:val="vi-VN" w:eastAsia="vi-VN" w:bidi="vi-VN"/>
        </w:rPr>
        <w:t>, khu công nghiệp, khu vực đông dân cư, bảo đảm công bằng trong tiếp cận giáo dục. Rà soát, ưu tiên bố trí đủ quỹ đất để xây dựng cơ sở giáo dục mầm non, cơ sở giáo dục phổ thông, cơ sở giáo dục nghề nghiệp trên địa bàn.</w:t>
      </w:r>
    </w:p>
    <w:p w14:paraId="486AD9B5" w14:textId="27294550" w:rsidR="001535ED" w:rsidRPr="009D7A18" w:rsidRDefault="00BE5BBF" w:rsidP="009D7A18">
      <w:pPr>
        <w:widowControl w:val="0"/>
        <w:tabs>
          <w:tab w:val="left" w:pos="781"/>
        </w:tabs>
        <w:spacing w:after="0" w:line="288" w:lineRule="auto"/>
        <w:ind w:firstLine="709"/>
        <w:jc w:val="both"/>
        <w:rPr>
          <w:rFonts w:ascii="Times New Roman" w:eastAsia="Times New Roman" w:hAnsi="Times New Roman" w:cs="Times New Roman"/>
          <w:color w:val="000000" w:themeColor="text1"/>
          <w:sz w:val="28"/>
          <w:szCs w:val="28"/>
          <w:lang w:val="vi-VN" w:eastAsia="vi-VN" w:bidi="vi-VN"/>
        </w:rPr>
      </w:pPr>
      <w:bookmarkStart w:id="66" w:name="bookmark107"/>
      <w:bookmarkStart w:id="67" w:name="bookmark108"/>
      <w:bookmarkEnd w:id="66"/>
      <w:bookmarkEnd w:id="67"/>
      <w:r w:rsidRPr="009D7A18">
        <w:rPr>
          <w:rFonts w:ascii="Times New Roman" w:eastAsia="Times New Roman" w:hAnsi="Times New Roman" w:cs="Times New Roman"/>
          <w:color w:val="000000" w:themeColor="text1"/>
          <w:sz w:val="28"/>
          <w:szCs w:val="28"/>
          <w:lang w:val="en-GB" w:eastAsia="vi-VN" w:bidi="vi-VN"/>
        </w:rPr>
        <w:t xml:space="preserve">- </w:t>
      </w:r>
      <w:r w:rsidR="001535ED" w:rsidRPr="009D7A18">
        <w:rPr>
          <w:rFonts w:ascii="Times New Roman" w:eastAsia="Times New Roman" w:hAnsi="Times New Roman" w:cs="Times New Roman"/>
          <w:color w:val="000000" w:themeColor="text1"/>
          <w:sz w:val="28"/>
          <w:szCs w:val="28"/>
          <w:lang w:val="vi-VN" w:eastAsia="vi-VN" w:bidi="vi-VN"/>
        </w:rPr>
        <w:t>Triển khai có hiệu quả quy hoạch hệ thống cơ sở giáo dục chuyên biệt đối với người khuyết tật và hệ thống trung tâm hỗ trợ phát triển giáo dục hòa nhập đến năm 2030, tầm nhìn đến năm 2050 để bảo đảm quyền được học tập và học tập có chất lượng của học sinh khuyết tật.</w:t>
      </w:r>
    </w:p>
    <w:p w14:paraId="462ECD65" w14:textId="6BA9D982" w:rsidR="001535ED" w:rsidRPr="000E2C92" w:rsidRDefault="00BE5BBF" w:rsidP="009D7A18">
      <w:pPr>
        <w:widowControl w:val="0"/>
        <w:tabs>
          <w:tab w:val="left" w:pos="777"/>
        </w:tabs>
        <w:spacing w:after="0" w:line="288" w:lineRule="auto"/>
        <w:ind w:firstLine="709"/>
        <w:jc w:val="both"/>
        <w:rPr>
          <w:rFonts w:ascii="Times New Roman" w:eastAsia="Times New Roman" w:hAnsi="Times New Roman" w:cs="Times New Roman"/>
          <w:color w:val="000000" w:themeColor="text1"/>
          <w:sz w:val="28"/>
          <w:szCs w:val="28"/>
          <w:lang w:val="en-GB" w:eastAsia="vi-VN" w:bidi="vi-VN"/>
        </w:rPr>
      </w:pPr>
      <w:bookmarkStart w:id="68" w:name="bookmark109"/>
      <w:bookmarkEnd w:id="68"/>
      <w:r w:rsidRPr="009D7A18">
        <w:rPr>
          <w:rFonts w:ascii="Times New Roman" w:eastAsia="Times New Roman" w:hAnsi="Times New Roman" w:cs="Times New Roman"/>
          <w:color w:val="000000" w:themeColor="text1"/>
          <w:sz w:val="28"/>
          <w:szCs w:val="28"/>
          <w:lang w:val="en-GB" w:eastAsia="vi-VN" w:bidi="vi-VN"/>
        </w:rPr>
        <w:t xml:space="preserve">- </w:t>
      </w:r>
      <w:r w:rsidR="001535ED" w:rsidRPr="009D7A18">
        <w:rPr>
          <w:rFonts w:ascii="Times New Roman" w:eastAsia="Times New Roman" w:hAnsi="Times New Roman" w:cs="Times New Roman"/>
          <w:color w:val="000000" w:themeColor="text1"/>
          <w:sz w:val="28"/>
          <w:szCs w:val="28"/>
          <w:lang w:val="vi-VN" w:eastAsia="vi-VN" w:bidi="vi-VN"/>
        </w:rPr>
        <w:t xml:space="preserve">Phát triển hệ thống giáo dục ngoài công lập ở những nơi có điều kiện, bảo </w:t>
      </w:r>
      <w:r w:rsidR="001535ED" w:rsidRPr="009D7A18">
        <w:rPr>
          <w:rFonts w:ascii="Times New Roman" w:eastAsia="Times New Roman" w:hAnsi="Times New Roman" w:cs="Times New Roman"/>
          <w:color w:val="000000" w:themeColor="text1"/>
          <w:sz w:val="28"/>
          <w:szCs w:val="28"/>
          <w:lang w:val="vi-VN" w:eastAsia="vi-VN" w:bidi="vi-VN"/>
        </w:rPr>
        <w:lastRenderedPageBreak/>
        <w:t xml:space="preserve">đảm phù hợp với điều kiện thực tế tại địa phương; </w:t>
      </w:r>
      <w:r w:rsidR="000E2C92">
        <w:rPr>
          <w:rFonts w:ascii="Times New Roman" w:eastAsia="Times New Roman" w:hAnsi="Times New Roman" w:cs="Times New Roman"/>
          <w:color w:val="000000" w:themeColor="text1"/>
          <w:sz w:val="28"/>
          <w:szCs w:val="28"/>
          <w:lang w:val="en-GB" w:eastAsia="vi-VN" w:bidi="vi-VN"/>
        </w:rPr>
        <w:t xml:space="preserve">tham mưu </w:t>
      </w:r>
      <w:r w:rsidR="001535ED" w:rsidRPr="009D7A18">
        <w:rPr>
          <w:rFonts w:ascii="Times New Roman" w:eastAsia="Times New Roman" w:hAnsi="Times New Roman" w:cs="Times New Roman"/>
          <w:color w:val="000000" w:themeColor="text1"/>
          <w:sz w:val="28"/>
          <w:szCs w:val="28"/>
          <w:lang w:val="vi-VN" w:eastAsia="vi-VN" w:bidi="vi-VN"/>
        </w:rPr>
        <w:t>cơ chế, chính sách quan tâm đầu tư cho giáo dục chất lượng cao đáp ứng nhu c</w:t>
      </w:r>
      <w:r w:rsidR="000E2C92">
        <w:rPr>
          <w:rFonts w:ascii="Times New Roman" w:eastAsia="Times New Roman" w:hAnsi="Times New Roman" w:cs="Times New Roman"/>
          <w:color w:val="000000" w:themeColor="text1"/>
          <w:sz w:val="28"/>
          <w:szCs w:val="28"/>
          <w:lang w:val="en-GB" w:eastAsia="vi-VN" w:bidi="vi-VN"/>
        </w:rPr>
        <w:t>ầ</w:t>
      </w:r>
      <w:r w:rsidR="001535ED" w:rsidRPr="009D7A18">
        <w:rPr>
          <w:rFonts w:ascii="Times New Roman" w:eastAsia="Times New Roman" w:hAnsi="Times New Roman" w:cs="Times New Roman"/>
          <w:color w:val="000000" w:themeColor="text1"/>
          <w:sz w:val="28"/>
          <w:szCs w:val="28"/>
          <w:lang w:val="vi-VN" w:eastAsia="vi-VN" w:bidi="vi-VN"/>
        </w:rPr>
        <w:t>u học tập của người dân</w:t>
      </w:r>
      <w:r w:rsidR="000E2C92">
        <w:rPr>
          <w:rFonts w:ascii="Times New Roman" w:eastAsia="Times New Roman" w:hAnsi="Times New Roman" w:cs="Times New Roman"/>
          <w:color w:val="000000" w:themeColor="text1"/>
          <w:sz w:val="28"/>
          <w:szCs w:val="28"/>
          <w:lang w:val="en-GB" w:eastAsia="vi-VN" w:bidi="vi-VN"/>
        </w:rPr>
        <w:t xml:space="preserve"> tại địa phương.</w:t>
      </w:r>
    </w:p>
    <w:p w14:paraId="0C8A70F7" w14:textId="09BA30AA" w:rsidR="001535ED" w:rsidRPr="009D7A18" w:rsidRDefault="00BE5BBF" w:rsidP="009D7A18">
      <w:pPr>
        <w:widowControl w:val="0"/>
        <w:tabs>
          <w:tab w:val="left" w:pos="777"/>
        </w:tabs>
        <w:spacing w:after="0" w:line="288" w:lineRule="auto"/>
        <w:ind w:firstLine="709"/>
        <w:jc w:val="both"/>
        <w:rPr>
          <w:rFonts w:ascii="Times New Roman" w:eastAsia="Times New Roman" w:hAnsi="Times New Roman" w:cs="Times New Roman"/>
          <w:color w:val="000000" w:themeColor="text1"/>
          <w:sz w:val="28"/>
          <w:szCs w:val="28"/>
          <w:lang w:val="vi-VN" w:eastAsia="vi-VN" w:bidi="vi-VN"/>
        </w:rPr>
      </w:pPr>
      <w:bookmarkStart w:id="69" w:name="bookmark110"/>
      <w:bookmarkEnd w:id="69"/>
      <w:r w:rsidRPr="009D7A18">
        <w:rPr>
          <w:rFonts w:ascii="Times New Roman" w:eastAsia="Times New Roman" w:hAnsi="Times New Roman" w:cs="Times New Roman"/>
          <w:color w:val="000000" w:themeColor="text1"/>
          <w:sz w:val="28"/>
          <w:szCs w:val="28"/>
          <w:lang w:val="en-GB" w:eastAsia="vi-VN" w:bidi="vi-VN"/>
        </w:rPr>
        <w:t xml:space="preserve">- </w:t>
      </w:r>
      <w:r w:rsidR="001535ED" w:rsidRPr="009D7A18">
        <w:rPr>
          <w:rFonts w:ascii="Times New Roman" w:eastAsia="Times New Roman" w:hAnsi="Times New Roman" w:cs="Times New Roman"/>
          <w:color w:val="000000" w:themeColor="text1"/>
          <w:sz w:val="28"/>
          <w:szCs w:val="28"/>
          <w:lang w:val="vi-VN" w:eastAsia="vi-VN" w:bidi="vi-VN"/>
        </w:rPr>
        <w:t>Cụ thể hóa nội dung để triển khai chuyển đổi số ngành Giáo dục trong các chương trình, đề án, kế hoạch phát triển chính quyền điện tử, chuyển đổi số; có các giải pháp tăng cường nguồn lực bảo đảm các điều kiện triển khai chuyển đổi số trong các cơ sở giáo dục, đào tạo trên địa bàn.</w:t>
      </w:r>
    </w:p>
    <w:p w14:paraId="361C5BF8" w14:textId="633C5F3D" w:rsidR="001535ED" w:rsidRPr="009D7A18" w:rsidRDefault="00BE5BBF" w:rsidP="009D7A18">
      <w:pPr>
        <w:widowControl w:val="0"/>
        <w:tabs>
          <w:tab w:val="left" w:pos="882"/>
        </w:tabs>
        <w:spacing w:after="0" w:line="288" w:lineRule="auto"/>
        <w:ind w:firstLine="709"/>
        <w:jc w:val="both"/>
        <w:rPr>
          <w:rFonts w:ascii="Times New Roman" w:eastAsia="Times New Roman" w:hAnsi="Times New Roman" w:cs="Times New Roman"/>
          <w:b/>
          <w:bCs/>
          <w:color w:val="000000" w:themeColor="text1"/>
          <w:sz w:val="28"/>
          <w:szCs w:val="28"/>
          <w:lang w:val="vi-VN" w:eastAsia="vi-VN" w:bidi="vi-VN"/>
        </w:rPr>
      </w:pPr>
      <w:bookmarkStart w:id="70" w:name="bookmark111"/>
      <w:bookmarkEnd w:id="70"/>
      <w:r w:rsidRPr="009D7A18">
        <w:rPr>
          <w:rFonts w:ascii="Times New Roman" w:eastAsia="Times New Roman" w:hAnsi="Times New Roman" w:cs="Times New Roman"/>
          <w:b/>
          <w:bCs/>
          <w:color w:val="000000" w:themeColor="text1"/>
          <w:sz w:val="28"/>
          <w:szCs w:val="28"/>
          <w:lang w:val="en-GB" w:eastAsia="vi-VN" w:bidi="vi-VN"/>
        </w:rPr>
        <w:t xml:space="preserve">6. </w:t>
      </w:r>
      <w:r w:rsidR="001535ED" w:rsidRPr="009D7A18">
        <w:rPr>
          <w:rFonts w:ascii="Times New Roman" w:eastAsia="Times New Roman" w:hAnsi="Times New Roman" w:cs="Times New Roman"/>
          <w:b/>
          <w:bCs/>
          <w:color w:val="000000" w:themeColor="text1"/>
          <w:sz w:val="28"/>
          <w:szCs w:val="28"/>
          <w:lang w:val="vi-VN" w:eastAsia="vi-VN" w:bidi="vi-VN"/>
        </w:rPr>
        <w:t>Phát triển đội ngũ nhà giáo và cán bộ quản lý giáo dục; thu hút, trọng dụng nhân tài làm việc trong ngành Giáo dục</w:t>
      </w:r>
    </w:p>
    <w:p w14:paraId="79010152" w14:textId="481F2964" w:rsidR="001535ED" w:rsidRPr="009D7A18" w:rsidRDefault="00BE5BBF" w:rsidP="009D7A18">
      <w:pPr>
        <w:widowControl w:val="0"/>
        <w:tabs>
          <w:tab w:val="left" w:pos="898"/>
        </w:tabs>
        <w:spacing w:after="0" w:line="288" w:lineRule="auto"/>
        <w:ind w:firstLine="709"/>
        <w:jc w:val="both"/>
        <w:rPr>
          <w:rFonts w:ascii="Times New Roman" w:eastAsia="Times New Roman" w:hAnsi="Times New Roman" w:cs="Times New Roman"/>
          <w:color w:val="000000" w:themeColor="text1"/>
          <w:sz w:val="28"/>
          <w:szCs w:val="28"/>
          <w:lang w:val="vi-VN" w:eastAsia="vi-VN" w:bidi="vi-VN"/>
        </w:rPr>
      </w:pPr>
      <w:bookmarkStart w:id="71" w:name="bookmark112"/>
      <w:bookmarkEnd w:id="71"/>
      <w:r w:rsidRPr="009D7A18">
        <w:rPr>
          <w:rFonts w:ascii="Times New Roman" w:eastAsia="Times New Roman" w:hAnsi="Times New Roman" w:cs="Times New Roman"/>
          <w:color w:val="000000" w:themeColor="text1"/>
          <w:sz w:val="28"/>
          <w:szCs w:val="28"/>
          <w:lang w:val="en-GB" w:eastAsia="vi-VN" w:bidi="vi-VN"/>
        </w:rPr>
        <w:t xml:space="preserve">a) </w:t>
      </w:r>
      <w:r w:rsidR="003741E7" w:rsidRPr="009D7A18">
        <w:rPr>
          <w:rFonts w:ascii="Times New Roman" w:eastAsia="Times New Roman" w:hAnsi="Times New Roman" w:cs="Times New Roman"/>
          <w:color w:val="000000" w:themeColor="text1"/>
          <w:sz w:val="28"/>
          <w:szCs w:val="28"/>
          <w:lang w:val="en-GB" w:eastAsia="vi-VN" w:bidi="vi-VN"/>
        </w:rPr>
        <w:t>Sở</w:t>
      </w:r>
      <w:r w:rsidR="001535ED" w:rsidRPr="009D7A18">
        <w:rPr>
          <w:rFonts w:ascii="Times New Roman" w:eastAsia="Times New Roman" w:hAnsi="Times New Roman" w:cs="Times New Roman"/>
          <w:color w:val="000000" w:themeColor="text1"/>
          <w:sz w:val="28"/>
          <w:szCs w:val="28"/>
          <w:lang w:val="vi-VN" w:eastAsia="vi-VN" w:bidi="vi-VN"/>
        </w:rPr>
        <w:t xml:space="preserve"> Giáo dục và Đào tạo chủ trì, phối hợp với các </w:t>
      </w:r>
      <w:r w:rsidR="00021605">
        <w:rPr>
          <w:rFonts w:ascii="Times New Roman" w:eastAsia="Times New Roman" w:hAnsi="Times New Roman" w:cs="Times New Roman"/>
          <w:color w:val="000000" w:themeColor="text1"/>
          <w:sz w:val="28"/>
          <w:szCs w:val="28"/>
          <w:lang w:val="vi-VN" w:eastAsia="vi-VN" w:bidi="vi-VN"/>
        </w:rPr>
        <w:t>sở</w:t>
      </w:r>
      <w:r w:rsidR="001535ED" w:rsidRPr="009D7A18">
        <w:rPr>
          <w:rFonts w:ascii="Times New Roman" w:eastAsia="Times New Roman" w:hAnsi="Times New Roman" w:cs="Times New Roman"/>
          <w:color w:val="000000" w:themeColor="text1"/>
          <w:sz w:val="28"/>
          <w:szCs w:val="28"/>
          <w:lang w:val="vi-VN" w:eastAsia="vi-VN" w:bidi="vi-VN"/>
        </w:rPr>
        <w:t>, cơ quan liên quan:</w:t>
      </w:r>
    </w:p>
    <w:p w14:paraId="369CAAE3" w14:textId="55E4C298" w:rsidR="001535ED" w:rsidRPr="009D7A18" w:rsidRDefault="00BE5BBF" w:rsidP="009D7A18">
      <w:pPr>
        <w:widowControl w:val="0"/>
        <w:tabs>
          <w:tab w:val="left" w:pos="784"/>
        </w:tabs>
        <w:spacing w:after="0" w:line="288" w:lineRule="auto"/>
        <w:ind w:firstLine="709"/>
        <w:jc w:val="both"/>
        <w:rPr>
          <w:rFonts w:ascii="Times New Roman" w:eastAsia="Times New Roman" w:hAnsi="Times New Roman" w:cs="Times New Roman"/>
          <w:color w:val="000000" w:themeColor="text1"/>
          <w:sz w:val="28"/>
          <w:szCs w:val="28"/>
          <w:lang w:val="vi-VN" w:eastAsia="vi-VN" w:bidi="vi-VN"/>
        </w:rPr>
      </w:pPr>
      <w:bookmarkStart w:id="72" w:name="bookmark113"/>
      <w:bookmarkEnd w:id="72"/>
      <w:r w:rsidRPr="009D7A18">
        <w:rPr>
          <w:rFonts w:ascii="Times New Roman" w:eastAsia="Times New Roman" w:hAnsi="Times New Roman" w:cs="Times New Roman"/>
          <w:color w:val="000000" w:themeColor="text1"/>
          <w:sz w:val="28"/>
          <w:szCs w:val="28"/>
          <w:lang w:val="en-GB" w:eastAsia="vi-VN" w:bidi="vi-VN"/>
        </w:rPr>
        <w:t xml:space="preserve">- </w:t>
      </w:r>
      <w:r w:rsidR="001535ED" w:rsidRPr="009D7A18">
        <w:rPr>
          <w:rFonts w:ascii="Times New Roman" w:eastAsia="Times New Roman" w:hAnsi="Times New Roman" w:cs="Times New Roman"/>
          <w:color w:val="000000" w:themeColor="text1"/>
          <w:sz w:val="28"/>
          <w:szCs w:val="28"/>
          <w:lang w:val="vi-VN" w:eastAsia="vi-VN" w:bidi="vi-VN"/>
        </w:rPr>
        <w:t>Tiếp tục phát triển, nâng cao chất lượng và chuẩn hóa đội ngũ giáo viên, cán bộ quản lý giáo dục các cấp, chú trọng năng lực quản lý, quản trị hiện đại, đ</w:t>
      </w:r>
      <w:r w:rsidR="004417AE">
        <w:rPr>
          <w:rFonts w:ascii="Times New Roman" w:eastAsia="Times New Roman" w:hAnsi="Times New Roman" w:cs="Times New Roman"/>
          <w:color w:val="000000" w:themeColor="text1"/>
          <w:sz w:val="28"/>
          <w:szCs w:val="28"/>
          <w:lang w:val="en-GB" w:eastAsia="vi-VN" w:bidi="vi-VN"/>
        </w:rPr>
        <w:t>ổ</w:t>
      </w:r>
      <w:r w:rsidR="001535ED" w:rsidRPr="009D7A18">
        <w:rPr>
          <w:rFonts w:ascii="Times New Roman" w:eastAsia="Times New Roman" w:hAnsi="Times New Roman" w:cs="Times New Roman"/>
          <w:color w:val="000000" w:themeColor="text1"/>
          <w:sz w:val="28"/>
          <w:szCs w:val="28"/>
          <w:lang w:val="vi-VN" w:eastAsia="vi-VN" w:bidi="vi-VN"/>
        </w:rPr>
        <w:t>i mới sáng tạo, các kỹ năng mềm, kỹ năng số; nghiên cứu</w:t>
      </w:r>
      <w:r w:rsidR="00453402">
        <w:rPr>
          <w:rFonts w:ascii="Times New Roman" w:eastAsia="Times New Roman" w:hAnsi="Times New Roman" w:cs="Times New Roman"/>
          <w:color w:val="000000" w:themeColor="text1"/>
          <w:sz w:val="28"/>
          <w:szCs w:val="28"/>
          <w:lang w:val="en-GB" w:eastAsia="vi-VN" w:bidi="vi-VN"/>
        </w:rPr>
        <w:t xml:space="preserve">, tham mưu </w:t>
      </w:r>
      <w:r w:rsidR="001535ED" w:rsidRPr="009D7A18">
        <w:rPr>
          <w:rFonts w:ascii="Times New Roman" w:eastAsia="Times New Roman" w:hAnsi="Times New Roman" w:cs="Times New Roman"/>
          <w:color w:val="000000" w:themeColor="text1"/>
          <w:sz w:val="28"/>
          <w:szCs w:val="28"/>
          <w:lang w:val="vi-VN" w:eastAsia="vi-VN" w:bidi="vi-VN"/>
        </w:rPr>
        <w:t>cơ chế, chính sách điều động, luân chuyển giáo viên giữa các địa phương để giải quyết căn bản tình trạng thừa, thiếu giáo viên cục bộ và nâng cao chất lượng giáo dục, đào tạo. Phát triển đội ngũ nghệ nhân, chuyên gia, người dạy nghề đủ năng lực tham gia đào tạo các trình độ của giáo dục nghề nghiệp.</w:t>
      </w:r>
    </w:p>
    <w:p w14:paraId="3354A94C" w14:textId="0B56FBDC" w:rsidR="001535ED" w:rsidRPr="009D7A18" w:rsidRDefault="00BE5BBF" w:rsidP="009D7A18">
      <w:pPr>
        <w:widowControl w:val="0"/>
        <w:tabs>
          <w:tab w:val="left" w:pos="777"/>
        </w:tabs>
        <w:spacing w:after="0" w:line="288" w:lineRule="auto"/>
        <w:ind w:firstLine="709"/>
        <w:jc w:val="both"/>
        <w:rPr>
          <w:rFonts w:ascii="Times New Roman" w:eastAsia="Times New Roman" w:hAnsi="Times New Roman" w:cs="Times New Roman"/>
          <w:color w:val="000000" w:themeColor="text1"/>
          <w:sz w:val="28"/>
          <w:szCs w:val="28"/>
          <w:lang w:val="vi-VN" w:eastAsia="vi-VN" w:bidi="vi-VN"/>
        </w:rPr>
      </w:pPr>
      <w:bookmarkStart w:id="73" w:name="bookmark114"/>
      <w:bookmarkEnd w:id="73"/>
      <w:r w:rsidRPr="009D7A18">
        <w:rPr>
          <w:rFonts w:ascii="Times New Roman" w:eastAsia="Times New Roman" w:hAnsi="Times New Roman" w:cs="Times New Roman"/>
          <w:color w:val="000000" w:themeColor="text1"/>
          <w:sz w:val="28"/>
          <w:szCs w:val="28"/>
          <w:lang w:val="en-GB" w:eastAsia="vi-VN" w:bidi="vi-VN"/>
        </w:rPr>
        <w:t xml:space="preserve">- </w:t>
      </w:r>
      <w:r w:rsidR="001535ED" w:rsidRPr="009D7A18">
        <w:rPr>
          <w:rFonts w:ascii="Times New Roman" w:eastAsia="Times New Roman" w:hAnsi="Times New Roman" w:cs="Times New Roman"/>
          <w:color w:val="000000" w:themeColor="text1"/>
          <w:sz w:val="28"/>
          <w:szCs w:val="28"/>
          <w:lang w:val="vi-VN" w:eastAsia="vi-VN" w:bidi="vi-VN"/>
        </w:rPr>
        <w:t xml:space="preserve">Nghiên cứu, rà soát, đề xuất </w:t>
      </w:r>
      <w:r w:rsidR="00095CD5" w:rsidRPr="009D7A18">
        <w:rPr>
          <w:rFonts w:ascii="Times New Roman" w:eastAsia="Times New Roman" w:hAnsi="Times New Roman" w:cs="Times New Roman"/>
          <w:color w:val="000000" w:themeColor="text1"/>
          <w:sz w:val="28"/>
          <w:szCs w:val="28"/>
          <w:lang w:val="en-GB" w:eastAsia="vi-VN" w:bidi="vi-VN"/>
        </w:rPr>
        <w:t xml:space="preserve">cấp có thẩm quyền </w:t>
      </w:r>
      <w:r w:rsidR="001535ED" w:rsidRPr="009D7A18">
        <w:rPr>
          <w:rFonts w:ascii="Times New Roman" w:eastAsia="Times New Roman" w:hAnsi="Times New Roman" w:cs="Times New Roman"/>
          <w:color w:val="000000" w:themeColor="text1"/>
          <w:sz w:val="28"/>
          <w:szCs w:val="28"/>
          <w:lang w:val="vi-VN" w:eastAsia="vi-VN" w:bidi="vi-VN"/>
        </w:rPr>
        <w:t>đổi mới quản lý nhà nước đối với nhà giáo một cách đồng bộ, gắn với quản lý chuyên môn và chất lượng giáo dục, phát huy dân chủ, tôn trọng tự do sáng tạo, chuyên môn học thuật, đề cao đạo đức, trách nhiệm của nhà giáo.</w:t>
      </w:r>
    </w:p>
    <w:p w14:paraId="51EF927D" w14:textId="65D76598" w:rsidR="001535ED" w:rsidRPr="009D7A18" w:rsidRDefault="00BE5BBF" w:rsidP="009D7A18">
      <w:pPr>
        <w:widowControl w:val="0"/>
        <w:tabs>
          <w:tab w:val="left" w:pos="777"/>
        </w:tabs>
        <w:spacing w:after="0" w:line="288" w:lineRule="auto"/>
        <w:ind w:firstLine="709"/>
        <w:jc w:val="both"/>
        <w:rPr>
          <w:rFonts w:ascii="Times New Roman" w:eastAsia="Times New Roman" w:hAnsi="Times New Roman" w:cs="Times New Roman"/>
          <w:color w:val="000000" w:themeColor="text1"/>
          <w:sz w:val="28"/>
          <w:szCs w:val="28"/>
          <w:lang w:val="en-GB" w:eastAsia="vi-VN" w:bidi="vi-VN"/>
        </w:rPr>
      </w:pPr>
      <w:bookmarkStart w:id="74" w:name="bookmark115"/>
      <w:bookmarkEnd w:id="74"/>
      <w:r w:rsidRPr="009D7A18">
        <w:rPr>
          <w:rFonts w:ascii="Times New Roman" w:eastAsia="Times New Roman" w:hAnsi="Times New Roman" w:cs="Times New Roman"/>
          <w:color w:val="000000" w:themeColor="text1"/>
          <w:sz w:val="28"/>
          <w:szCs w:val="28"/>
          <w:lang w:val="en-GB" w:eastAsia="vi-VN" w:bidi="vi-VN"/>
        </w:rPr>
        <w:t xml:space="preserve">- </w:t>
      </w:r>
      <w:r w:rsidR="001535ED" w:rsidRPr="009D7A18">
        <w:rPr>
          <w:rFonts w:ascii="Times New Roman" w:eastAsia="Times New Roman" w:hAnsi="Times New Roman" w:cs="Times New Roman"/>
          <w:color w:val="000000" w:themeColor="text1"/>
          <w:sz w:val="28"/>
          <w:szCs w:val="28"/>
          <w:lang w:val="vi-VN" w:eastAsia="vi-VN" w:bidi="vi-VN"/>
        </w:rPr>
        <w:t xml:space="preserve">Chủ trì, phối hợp với </w:t>
      </w:r>
      <w:r w:rsidR="00095CD5" w:rsidRPr="009D7A18">
        <w:rPr>
          <w:rFonts w:ascii="Times New Roman" w:eastAsia="Times New Roman" w:hAnsi="Times New Roman" w:cs="Times New Roman"/>
          <w:color w:val="000000" w:themeColor="text1"/>
          <w:sz w:val="28"/>
          <w:szCs w:val="28"/>
          <w:lang w:val="en-GB" w:eastAsia="vi-VN" w:bidi="vi-VN"/>
        </w:rPr>
        <w:t>Sở</w:t>
      </w:r>
      <w:r w:rsidR="001535ED" w:rsidRPr="009D7A18">
        <w:rPr>
          <w:rFonts w:ascii="Times New Roman" w:eastAsia="Times New Roman" w:hAnsi="Times New Roman" w:cs="Times New Roman"/>
          <w:color w:val="000000" w:themeColor="text1"/>
          <w:sz w:val="28"/>
          <w:szCs w:val="28"/>
          <w:lang w:val="vi-VN" w:eastAsia="vi-VN" w:bidi="vi-VN"/>
        </w:rPr>
        <w:t xml:space="preserve"> Nội vụ nghiên cứu</w:t>
      </w:r>
      <w:r w:rsidR="00095CD5" w:rsidRPr="009D7A18">
        <w:rPr>
          <w:rFonts w:ascii="Times New Roman" w:eastAsia="Times New Roman" w:hAnsi="Times New Roman" w:cs="Times New Roman"/>
          <w:color w:val="000000" w:themeColor="text1"/>
          <w:sz w:val="28"/>
          <w:szCs w:val="28"/>
          <w:lang w:val="en-GB" w:eastAsia="vi-VN" w:bidi="vi-VN"/>
        </w:rPr>
        <w:t xml:space="preserve">, </w:t>
      </w:r>
      <w:r w:rsidR="004417AE" w:rsidRPr="009D7A18">
        <w:rPr>
          <w:rFonts w:ascii="Times New Roman" w:eastAsia="Times New Roman" w:hAnsi="Times New Roman" w:cs="Times New Roman"/>
          <w:color w:val="000000" w:themeColor="text1"/>
          <w:sz w:val="28"/>
          <w:szCs w:val="28"/>
          <w:lang w:val="en-GB" w:eastAsia="vi-VN" w:bidi="vi-VN"/>
        </w:rPr>
        <w:t>tham mưu</w:t>
      </w:r>
      <w:r w:rsidR="004417AE">
        <w:rPr>
          <w:rFonts w:ascii="Times New Roman" w:eastAsia="Times New Roman" w:hAnsi="Times New Roman" w:cs="Times New Roman"/>
          <w:color w:val="000000" w:themeColor="text1"/>
          <w:sz w:val="28"/>
          <w:szCs w:val="28"/>
          <w:lang w:val="vi-VN" w:eastAsia="vi-VN" w:bidi="vi-VN"/>
        </w:rPr>
        <w:t xml:space="preserve"> Ủy ban nhân dân thành phố</w:t>
      </w:r>
      <w:r w:rsidR="004417AE" w:rsidRPr="009D7A18">
        <w:rPr>
          <w:rFonts w:ascii="Times New Roman" w:eastAsia="Times New Roman" w:hAnsi="Times New Roman" w:cs="Times New Roman"/>
          <w:color w:val="000000" w:themeColor="text1"/>
          <w:sz w:val="28"/>
          <w:szCs w:val="28"/>
          <w:lang w:val="en-GB" w:eastAsia="vi-VN" w:bidi="vi-VN"/>
        </w:rPr>
        <w:t xml:space="preserve"> đề xuất</w:t>
      </w:r>
      <w:r w:rsidR="004417AE" w:rsidRPr="009D7A18">
        <w:rPr>
          <w:rFonts w:ascii="Times New Roman" w:eastAsia="Times New Roman" w:hAnsi="Times New Roman" w:cs="Times New Roman"/>
          <w:color w:val="000000" w:themeColor="text1"/>
          <w:sz w:val="28"/>
          <w:szCs w:val="28"/>
          <w:lang w:val="vi-VN" w:eastAsia="vi-VN" w:bidi="vi-VN"/>
        </w:rPr>
        <w:t xml:space="preserve"> </w:t>
      </w:r>
      <w:r w:rsidR="004417AE">
        <w:rPr>
          <w:rFonts w:ascii="Times New Roman" w:eastAsia="Times New Roman" w:hAnsi="Times New Roman" w:cs="Times New Roman"/>
          <w:color w:val="000000" w:themeColor="text1"/>
          <w:sz w:val="28"/>
          <w:szCs w:val="28"/>
          <w:lang w:val="vi-VN" w:eastAsia="vi-VN" w:bidi="vi-VN"/>
        </w:rPr>
        <w:t xml:space="preserve">với Trung ương </w:t>
      </w:r>
      <w:r w:rsidR="001535ED" w:rsidRPr="009D7A18">
        <w:rPr>
          <w:rFonts w:ascii="Times New Roman" w:eastAsia="Times New Roman" w:hAnsi="Times New Roman" w:cs="Times New Roman"/>
          <w:color w:val="000000" w:themeColor="text1"/>
          <w:sz w:val="28"/>
          <w:szCs w:val="28"/>
          <w:lang w:val="vi-VN" w:eastAsia="vi-VN" w:bidi="vi-VN"/>
        </w:rPr>
        <w:t xml:space="preserve">sửa đổi, bổ sung các quy định về quản lý biên chế, tiêu chuẩn viên chức, trong đó lưu ý yếu tố tăng quy mô trường, lớp học ở </w:t>
      </w:r>
      <w:r w:rsidR="00095CD5" w:rsidRPr="009D7A18">
        <w:rPr>
          <w:rFonts w:ascii="Times New Roman" w:eastAsia="Times New Roman" w:hAnsi="Times New Roman" w:cs="Times New Roman"/>
          <w:color w:val="000000" w:themeColor="text1"/>
          <w:sz w:val="28"/>
          <w:szCs w:val="28"/>
          <w:lang w:val="en-GB" w:eastAsia="vi-VN" w:bidi="vi-VN"/>
        </w:rPr>
        <w:t>đô thị vùng lõi</w:t>
      </w:r>
      <w:r w:rsidR="001535ED" w:rsidRPr="009D7A18">
        <w:rPr>
          <w:rFonts w:ascii="Times New Roman" w:eastAsia="Times New Roman" w:hAnsi="Times New Roman" w:cs="Times New Roman"/>
          <w:color w:val="000000" w:themeColor="text1"/>
          <w:sz w:val="28"/>
          <w:szCs w:val="28"/>
          <w:lang w:val="vi-VN" w:eastAsia="vi-VN" w:bidi="vi-VN"/>
        </w:rPr>
        <w:t xml:space="preserve">, khu công nghiệp, khu đông dân cư; </w:t>
      </w:r>
      <w:r w:rsidR="00095CD5" w:rsidRPr="009D7A18">
        <w:rPr>
          <w:rFonts w:ascii="Times New Roman" w:eastAsia="Times New Roman" w:hAnsi="Times New Roman" w:cs="Times New Roman"/>
          <w:color w:val="000000" w:themeColor="text1"/>
          <w:sz w:val="28"/>
          <w:szCs w:val="28"/>
          <w:lang w:val="en-GB" w:eastAsia="vi-VN" w:bidi="vi-VN"/>
        </w:rPr>
        <w:t xml:space="preserve">đề xuất </w:t>
      </w:r>
      <w:r w:rsidR="001535ED" w:rsidRPr="009D7A18">
        <w:rPr>
          <w:rFonts w:ascii="Times New Roman" w:eastAsia="Times New Roman" w:hAnsi="Times New Roman" w:cs="Times New Roman"/>
          <w:color w:val="000000" w:themeColor="text1"/>
          <w:sz w:val="28"/>
          <w:szCs w:val="28"/>
          <w:lang w:val="vi-VN" w:eastAsia="vi-VN" w:bidi="vi-VN"/>
        </w:rPr>
        <w:t xml:space="preserve">xây dựng các trường phổ thông theo mô hình liên cấp gắn với nâng cao chất lượng, phù hợp với tình hình và yêu cầu thực tiễn, điều kiện </w:t>
      </w:r>
      <w:r w:rsidR="00095CD5" w:rsidRPr="009D7A18">
        <w:rPr>
          <w:rFonts w:ascii="Times New Roman" w:eastAsia="Times New Roman" w:hAnsi="Times New Roman" w:cs="Times New Roman"/>
          <w:color w:val="000000" w:themeColor="text1"/>
          <w:sz w:val="28"/>
          <w:szCs w:val="28"/>
          <w:lang w:val="en-GB" w:eastAsia="vi-VN" w:bidi="vi-VN"/>
        </w:rPr>
        <w:t>thành phố.</w:t>
      </w:r>
    </w:p>
    <w:p w14:paraId="6ED3A2FE" w14:textId="41894F1E" w:rsidR="001535ED" w:rsidRPr="009D7A18" w:rsidRDefault="00BE5BBF" w:rsidP="009D7A18">
      <w:pPr>
        <w:widowControl w:val="0"/>
        <w:tabs>
          <w:tab w:val="left" w:pos="777"/>
        </w:tabs>
        <w:spacing w:after="0" w:line="288" w:lineRule="auto"/>
        <w:ind w:firstLine="709"/>
        <w:jc w:val="both"/>
        <w:rPr>
          <w:rFonts w:ascii="Times New Roman" w:eastAsia="Times New Roman" w:hAnsi="Times New Roman" w:cs="Times New Roman"/>
          <w:color w:val="000000" w:themeColor="text1"/>
          <w:sz w:val="28"/>
          <w:szCs w:val="28"/>
          <w:lang w:val="vi-VN" w:eastAsia="vi-VN" w:bidi="vi-VN"/>
        </w:rPr>
      </w:pPr>
      <w:bookmarkStart w:id="75" w:name="bookmark116"/>
      <w:bookmarkEnd w:id="75"/>
      <w:r w:rsidRPr="009D7A18">
        <w:rPr>
          <w:rFonts w:ascii="Times New Roman" w:eastAsia="Times New Roman" w:hAnsi="Times New Roman" w:cs="Times New Roman"/>
          <w:color w:val="000000" w:themeColor="text1"/>
          <w:sz w:val="28"/>
          <w:szCs w:val="28"/>
          <w:lang w:val="en-GB" w:eastAsia="vi-VN" w:bidi="vi-VN"/>
        </w:rPr>
        <w:t xml:space="preserve">- </w:t>
      </w:r>
      <w:r w:rsidR="001535ED" w:rsidRPr="009D7A18">
        <w:rPr>
          <w:rFonts w:ascii="Times New Roman" w:eastAsia="Times New Roman" w:hAnsi="Times New Roman" w:cs="Times New Roman"/>
          <w:color w:val="000000" w:themeColor="text1"/>
          <w:sz w:val="28"/>
          <w:szCs w:val="28"/>
          <w:lang w:val="vi-VN" w:eastAsia="vi-VN" w:bidi="vi-VN"/>
        </w:rPr>
        <w:t xml:space="preserve">Chủ trì, phối hợp với </w:t>
      </w:r>
      <w:r w:rsidR="00BB7E66" w:rsidRPr="009D7A18">
        <w:rPr>
          <w:rFonts w:ascii="Times New Roman" w:eastAsia="Times New Roman" w:hAnsi="Times New Roman" w:cs="Times New Roman"/>
          <w:color w:val="000000" w:themeColor="text1"/>
          <w:sz w:val="28"/>
          <w:szCs w:val="28"/>
          <w:lang w:val="en-GB" w:eastAsia="vi-VN" w:bidi="vi-VN"/>
        </w:rPr>
        <w:t>Sở</w:t>
      </w:r>
      <w:r w:rsidR="001535ED" w:rsidRPr="009D7A18">
        <w:rPr>
          <w:rFonts w:ascii="Times New Roman" w:eastAsia="Times New Roman" w:hAnsi="Times New Roman" w:cs="Times New Roman"/>
          <w:color w:val="000000" w:themeColor="text1"/>
          <w:sz w:val="28"/>
          <w:szCs w:val="28"/>
          <w:lang w:val="vi-VN" w:eastAsia="vi-VN" w:bidi="vi-VN"/>
        </w:rPr>
        <w:t xml:space="preserve"> Nội vụ, </w:t>
      </w:r>
      <w:r w:rsidR="00BB7E66" w:rsidRPr="009D7A18">
        <w:rPr>
          <w:rFonts w:ascii="Times New Roman" w:eastAsia="Times New Roman" w:hAnsi="Times New Roman" w:cs="Times New Roman"/>
          <w:color w:val="000000" w:themeColor="text1"/>
          <w:sz w:val="28"/>
          <w:szCs w:val="28"/>
          <w:lang w:val="en-GB" w:eastAsia="vi-VN" w:bidi="vi-VN"/>
        </w:rPr>
        <w:t>Sở</w:t>
      </w:r>
      <w:r w:rsidR="001535ED" w:rsidRPr="009D7A18">
        <w:rPr>
          <w:rFonts w:ascii="Times New Roman" w:eastAsia="Times New Roman" w:hAnsi="Times New Roman" w:cs="Times New Roman"/>
          <w:color w:val="000000" w:themeColor="text1"/>
          <w:sz w:val="28"/>
          <w:szCs w:val="28"/>
          <w:lang w:val="vi-VN" w:eastAsia="vi-VN" w:bidi="vi-VN"/>
        </w:rPr>
        <w:t xml:space="preserve"> Tài chính và các </w:t>
      </w:r>
      <w:r w:rsidR="00BB7E66" w:rsidRPr="009D7A18">
        <w:rPr>
          <w:rFonts w:ascii="Times New Roman" w:eastAsia="Times New Roman" w:hAnsi="Times New Roman" w:cs="Times New Roman"/>
          <w:color w:val="000000" w:themeColor="text1"/>
          <w:sz w:val="28"/>
          <w:szCs w:val="28"/>
          <w:lang w:val="en-GB" w:eastAsia="vi-VN" w:bidi="vi-VN"/>
        </w:rPr>
        <w:t>sở</w:t>
      </w:r>
      <w:r w:rsidR="001535ED" w:rsidRPr="009D7A18">
        <w:rPr>
          <w:rFonts w:ascii="Times New Roman" w:eastAsia="Times New Roman" w:hAnsi="Times New Roman" w:cs="Times New Roman"/>
          <w:color w:val="000000" w:themeColor="text1"/>
          <w:sz w:val="28"/>
          <w:szCs w:val="28"/>
          <w:lang w:val="vi-VN" w:eastAsia="vi-VN" w:bidi="vi-VN"/>
        </w:rPr>
        <w:t xml:space="preserve">, cơ quan liên quan </w:t>
      </w:r>
      <w:r w:rsidR="00BB7E66" w:rsidRPr="009D7A18">
        <w:rPr>
          <w:rFonts w:ascii="Times New Roman" w:eastAsia="Times New Roman" w:hAnsi="Times New Roman" w:cs="Times New Roman"/>
          <w:color w:val="000000" w:themeColor="text1"/>
          <w:sz w:val="28"/>
          <w:szCs w:val="28"/>
          <w:lang w:val="en-GB" w:eastAsia="vi-VN" w:bidi="vi-VN"/>
        </w:rPr>
        <w:t>tham mưu</w:t>
      </w:r>
      <w:r w:rsidR="00082DB1">
        <w:rPr>
          <w:rFonts w:ascii="Times New Roman" w:eastAsia="Times New Roman" w:hAnsi="Times New Roman" w:cs="Times New Roman"/>
          <w:color w:val="000000" w:themeColor="text1"/>
          <w:sz w:val="28"/>
          <w:szCs w:val="28"/>
          <w:lang w:val="vi-VN" w:eastAsia="vi-VN" w:bidi="vi-VN"/>
        </w:rPr>
        <w:t xml:space="preserve"> Ủy ban nhân dân thành phố</w:t>
      </w:r>
      <w:r w:rsidR="00BB7E66" w:rsidRPr="009D7A18">
        <w:rPr>
          <w:rFonts w:ascii="Times New Roman" w:eastAsia="Times New Roman" w:hAnsi="Times New Roman" w:cs="Times New Roman"/>
          <w:color w:val="000000" w:themeColor="text1"/>
          <w:sz w:val="28"/>
          <w:szCs w:val="28"/>
          <w:lang w:val="en-GB" w:eastAsia="vi-VN" w:bidi="vi-VN"/>
        </w:rPr>
        <w:t xml:space="preserve"> đề xuất</w:t>
      </w:r>
      <w:r w:rsidR="001535ED" w:rsidRPr="009D7A18">
        <w:rPr>
          <w:rFonts w:ascii="Times New Roman" w:eastAsia="Times New Roman" w:hAnsi="Times New Roman" w:cs="Times New Roman"/>
          <w:color w:val="000000" w:themeColor="text1"/>
          <w:sz w:val="28"/>
          <w:szCs w:val="28"/>
          <w:lang w:val="vi-VN" w:eastAsia="vi-VN" w:bidi="vi-VN"/>
        </w:rPr>
        <w:t xml:space="preserve"> </w:t>
      </w:r>
      <w:r w:rsidR="00082DB1">
        <w:rPr>
          <w:rFonts w:ascii="Times New Roman" w:eastAsia="Times New Roman" w:hAnsi="Times New Roman" w:cs="Times New Roman"/>
          <w:color w:val="000000" w:themeColor="text1"/>
          <w:sz w:val="28"/>
          <w:szCs w:val="28"/>
          <w:lang w:val="vi-VN" w:eastAsia="vi-VN" w:bidi="vi-VN"/>
        </w:rPr>
        <w:t xml:space="preserve">với Trung ương </w:t>
      </w:r>
      <w:r w:rsidR="001535ED" w:rsidRPr="009D7A18">
        <w:rPr>
          <w:rFonts w:ascii="Times New Roman" w:eastAsia="Times New Roman" w:hAnsi="Times New Roman" w:cs="Times New Roman"/>
          <w:color w:val="000000" w:themeColor="text1"/>
          <w:sz w:val="28"/>
          <w:szCs w:val="28"/>
          <w:lang w:val="vi-VN" w:eastAsia="vi-VN" w:bidi="vi-VN"/>
        </w:rPr>
        <w:t xml:space="preserve">các quy định về chính sách tiền lương và phụ cấp ưu đãi của đội ngũ viên chức ngành Giáo dục, bảo đảm thực hiện đúng chủ trương về lương của nhà giáo được ưu tiên xếp cao nhất trong hệ thống thang bậc lương hành chính sự nghiệp và có thêm phụ cấp tuỳ theo tính chất công việc, theo vùng theo tinh thần Nghị quyết số 29-NQ/TW, Kết luận số 91-KL/TW đã đề ra và có lộ trình thực hiện phù hợp; </w:t>
      </w:r>
      <w:r w:rsidR="00BB7E66" w:rsidRPr="009D7A18">
        <w:rPr>
          <w:rFonts w:ascii="Times New Roman" w:eastAsia="Times New Roman" w:hAnsi="Times New Roman" w:cs="Times New Roman"/>
          <w:color w:val="000000" w:themeColor="text1"/>
          <w:sz w:val="28"/>
          <w:szCs w:val="28"/>
          <w:lang w:val="en-GB" w:eastAsia="vi-VN" w:bidi="vi-VN"/>
        </w:rPr>
        <w:t>tham gia</w:t>
      </w:r>
      <w:r w:rsidR="00453402">
        <w:rPr>
          <w:rFonts w:ascii="Times New Roman" w:eastAsia="Times New Roman" w:hAnsi="Times New Roman" w:cs="Times New Roman"/>
          <w:color w:val="000000" w:themeColor="text1"/>
          <w:sz w:val="28"/>
          <w:szCs w:val="28"/>
          <w:lang w:val="en-GB" w:eastAsia="vi-VN" w:bidi="vi-VN"/>
        </w:rPr>
        <w:t xml:space="preserve"> ý kiến</w:t>
      </w:r>
      <w:r w:rsidR="00BB7E66" w:rsidRPr="009D7A18">
        <w:rPr>
          <w:rFonts w:ascii="Times New Roman" w:eastAsia="Times New Roman" w:hAnsi="Times New Roman" w:cs="Times New Roman"/>
          <w:color w:val="000000" w:themeColor="text1"/>
          <w:sz w:val="28"/>
          <w:szCs w:val="28"/>
          <w:lang w:val="en-GB" w:eastAsia="vi-VN" w:bidi="vi-VN"/>
        </w:rPr>
        <w:t xml:space="preserve"> </w:t>
      </w:r>
      <w:r w:rsidR="001535ED" w:rsidRPr="009D7A18">
        <w:rPr>
          <w:rFonts w:ascii="Times New Roman" w:eastAsia="Times New Roman" w:hAnsi="Times New Roman" w:cs="Times New Roman"/>
          <w:color w:val="000000" w:themeColor="text1"/>
          <w:sz w:val="28"/>
          <w:szCs w:val="28"/>
          <w:lang w:val="vi-VN" w:eastAsia="vi-VN" w:bidi="vi-VN"/>
        </w:rPr>
        <w:t>xây dựng Nghị định quy định chế độ phụ cấp ưu đãi đối với viên chức trong các cơ sở giáo dục công lập theo Quyết định số 918/QĐ-TTg ngày 27</w:t>
      </w:r>
      <w:r w:rsidR="00BB7E66" w:rsidRPr="009D7A18">
        <w:rPr>
          <w:rFonts w:ascii="Times New Roman" w:eastAsia="Times New Roman" w:hAnsi="Times New Roman" w:cs="Times New Roman"/>
          <w:color w:val="000000" w:themeColor="text1"/>
          <w:sz w:val="28"/>
          <w:szCs w:val="28"/>
          <w:lang w:val="en-GB" w:eastAsia="vi-VN" w:bidi="vi-VN"/>
        </w:rPr>
        <w:t>/8/</w:t>
      </w:r>
      <w:r w:rsidR="001535ED" w:rsidRPr="009D7A18">
        <w:rPr>
          <w:rFonts w:ascii="Times New Roman" w:eastAsia="Times New Roman" w:hAnsi="Times New Roman" w:cs="Times New Roman"/>
          <w:color w:val="000000" w:themeColor="text1"/>
          <w:sz w:val="28"/>
          <w:szCs w:val="28"/>
          <w:lang w:val="vi-VN" w:eastAsia="vi-VN" w:bidi="vi-VN"/>
        </w:rPr>
        <w:t>2024 của Thủ tướng Chính ph</w:t>
      </w:r>
      <w:r w:rsidR="00BB7E66" w:rsidRPr="009D7A18">
        <w:rPr>
          <w:rFonts w:ascii="Times New Roman" w:eastAsia="Times New Roman" w:hAnsi="Times New Roman" w:cs="Times New Roman"/>
          <w:color w:val="000000" w:themeColor="text1"/>
          <w:sz w:val="28"/>
          <w:szCs w:val="28"/>
          <w:lang w:val="en-GB" w:eastAsia="vi-VN" w:bidi="vi-VN"/>
        </w:rPr>
        <w:t>ủ</w:t>
      </w:r>
      <w:r w:rsidR="001535ED" w:rsidRPr="009D7A18">
        <w:rPr>
          <w:rFonts w:ascii="Times New Roman" w:eastAsia="Times New Roman" w:hAnsi="Times New Roman" w:cs="Times New Roman"/>
          <w:color w:val="000000" w:themeColor="text1"/>
          <w:sz w:val="28"/>
          <w:szCs w:val="28"/>
          <w:lang w:val="vi-VN" w:eastAsia="vi-VN" w:bidi="vi-VN"/>
        </w:rPr>
        <w:t xml:space="preserve"> về việc ban hành Kế hoạch triển khai thực hiện Kết luận số 83-KL/TW ngày 21</w:t>
      </w:r>
      <w:r w:rsidR="00BB7E66" w:rsidRPr="009D7A18">
        <w:rPr>
          <w:rFonts w:ascii="Times New Roman" w:eastAsia="Times New Roman" w:hAnsi="Times New Roman" w:cs="Times New Roman"/>
          <w:color w:val="000000" w:themeColor="text1"/>
          <w:sz w:val="28"/>
          <w:szCs w:val="28"/>
          <w:lang w:val="en-GB" w:eastAsia="vi-VN" w:bidi="vi-VN"/>
        </w:rPr>
        <w:t>/</w:t>
      </w:r>
      <w:r w:rsidR="001535ED" w:rsidRPr="009D7A18">
        <w:rPr>
          <w:rFonts w:ascii="Times New Roman" w:eastAsia="Times New Roman" w:hAnsi="Times New Roman" w:cs="Times New Roman"/>
          <w:color w:val="000000" w:themeColor="text1"/>
          <w:sz w:val="28"/>
          <w:szCs w:val="28"/>
          <w:lang w:val="vi-VN" w:eastAsia="vi-VN" w:bidi="vi-VN"/>
        </w:rPr>
        <w:t>6</w:t>
      </w:r>
      <w:r w:rsidR="00BB7E66" w:rsidRPr="009D7A18">
        <w:rPr>
          <w:rFonts w:ascii="Times New Roman" w:eastAsia="Times New Roman" w:hAnsi="Times New Roman" w:cs="Times New Roman"/>
          <w:color w:val="000000" w:themeColor="text1"/>
          <w:sz w:val="28"/>
          <w:szCs w:val="28"/>
          <w:lang w:val="en-GB" w:eastAsia="vi-VN" w:bidi="vi-VN"/>
        </w:rPr>
        <w:t>/</w:t>
      </w:r>
      <w:r w:rsidR="001535ED" w:rsidRPr="009D7A18">
        <w:rPr>
          <w:rFonts w:ascii="Times New Roman" w:eastAsia="Times New Roman" w:hAnsi="Times New Roman" w:cs="Times New Roman"/>
          <w:color w:val="000000" w:themeColor="text1"/>
          <w:sz w:val="28"/>
          <w:szCs w:val="28"/>
          <w:lang w:val="vi-VN" w:eastAsia="vi-VN" w:bidi="vi-VN"/>
        </w:rPr>
        <w:t xml:space="preserve">2024 của Bộ Chính trị và Nghị quyết số 142/2024/QH15 ngày </w:t>
      </w:r>
      <w:r w:rsidR="001535ED" w:rsidRPr="009D7A18">
        <w:rPr>
          <w:rFonts w:ascii="Times New Roman" w:eastAsia="Times New Roman" w:hAnsi="Times New Roman" w:cs="Times New Roman"/>
          <w:color w:val="000000" w:themeColor="text1"/>
          <w:sz w:val="28"/>
          <w:szCs w:val="28"/>
          <w:lang w:val="vi-VN" w:eastAsia="vi-VN" w:bidi="vi-VN"/>
        </w:rPr>
        <w:lastRenderedPageBreak/>
        <w:t>29</w:t>
      </w:r>
      <w:r w:rsidR="00BB7E66" w:rsidRPr="009D7A18">
        <w:rPr>
          <w:rFonts w:ascii="Times New Roman" w:eastAsia="Times New Roman" w:hAnsi="Times New Roman" w:cs="Times New Roman"/>
          <w:color w:val="000000" w:themeColor="text1"/>
          <w:sz w:val="28"/>
          <w:szCs w:val="28"/>
          <w:lang w:val="en-GB" w:eastAsia="vi-VN" w:bidi="vi-VN"/>
        </w:rPr>
        <w:t>/</w:t>
      </w:r>
      <w:r w:rsidR="001535ED" w:rsidRPr="009D7A18">
        <w:rPr>
          <w:rFonts w:ascii="Times New Roman" w:eastAsia="Times New Roman" w:hAnsi="Times New Roman" w:cs="Times New Roman"/>
          <w:color w:val="000000" w:themeColor="text1"/>
          <w:sz w:val="28"/>
          <w:szCs w:val="28"/>
          <w:lang w:val="vi-VN" w:eastAsia="vi-VN" w:bidi="vi-VN"/>
        </w:rPr>
        <w:t>6</w:t>
      </w:r>
      <w:r w:rsidR="00BB7E66" w:rsidRPr="009D7A18">
        <w:rPr>
          <w:rFonts w:ascii="Times New Roman" w:eastAsia="Times New Roman" w:hAnsi="Times New Roman" w:cs="Times New Roman"/>
          <w:color w:val="000000" w:themeColor="text1"/>
          <w:sz w:val="28"/>
          <w:szCs w:val="28"/>
          <w:lang w:val="en-GB" w:eastAsia="vi-VN" w:bidi="vi-VN"/>
        </w:rPr>
        <w:t>/</w:t>
      </w:r>
      <w:r w:rsidR="001535ED" w:rsidRPr="009D7A18">
        <w:rPr>
          <w:rFonts w:ascii="Times New Roman" w:eastAsia="Times New Roman" w:hAnsi="Times New Roman" w:cs="Times New Roman"/>
          <w:color w:val="000000" w:themeColor="text1"/>
          <w:sz w:val="28"/>
          <w:szCs w:val="28"/>
          <w:lang w:val="vi-VN" w:eastAsia="vi-VN" w:bidi="vi-VN"/>
        </w:rPr>
        <w:t>2024 về cải cách tiền lương, điều chỉnh lương hưu, trợ cấp bảo hiểm xã hội, trợ cấp ưu đãi người có công và trợ cấp xã hội.</w:t>
      </w:r>
    </w:p>
    <w:p w14:paraId="4820E575" w14:textId="2E4A6429" w:rsidR="001535ED" w:rsidRPr="009D7A18" w:rsidRDefault="00BE5BBF" w:rsidP="009D7A18">
      <w:pPr>
        <w:widowControl w:val="0"/>
        <w:tabs>
          <w:tab w:val="left" w:pos="934"/>
        </w:tabs>
        <w:spacing w:after="0" w:line="288" w:lineRule="auto"/>
        <w:ind w:firstLine="709"/>
        <w:jc w:val="both"/>
        <w:rPr>
          <w:rFonts w:ascii="Times New Roman" w:eastAsia="Times New Roman" w:hAnsi="Times New Roman" w:cs="Times New Roman"/>
          <w:color w:val="000000" w:themeColor="text1"/>
          <w:sz w:val="28"/>
          <w:szCs w:val="28"/>
          <w:lang w:val="vi-VN" w:eastAsia="vi-VN" w:bidi="vi-VN"/>
        </w:rPr>
      </w:pPr>
      <w:bookmarkStart w:id="76" w:name="bookmark117"/>
      <w:bookmarkEnd w:id="76"/>
      <w:r w:rsidRPr="009D7A18">
        <w:rPr>
          <w:rFonts w:ascii="Times New Roman" w:eastAsia="Times New Roman" w:hAnsi="Times New Roman" w:cs="Times New Roman"/>
          <w:color w:val="000000" w:themeColor="text1"/>
          <w:sz w:val="28"/>
          <w:szCs w:val="28"/>
          <w:lang w:val="en-GB" w:eastAsia="vi-VN" w:bidi="vi-VN"/>
        </w:rPr>
        <w:t xml:space="preserve">b) </w:t>
      </w:r>
      <w:r w:rsidR="00CF6555" w:rsidRPr="009D7A18">
        <w:rPr>
          <w:rFonts w:ascii="Times New Roman" w:eastAsia="Times New Roman" w:hAnsi="Times New Roman" w:cs="Times New Roman"/>
          <w:color w:val="000000" w:themeColor="text1"/>
          <w:sz w:val="28"/>
          <w:szCs w:val="28"/>
          <w:lang w:val="en-GB" w:eastAsia="vi-VN" w:bidi="vi-VN"/>
        </w:rPr>
        <w:t>Sở</w:t>
      </w:r>
      <w:r w:rsidR="001535ED" w:rsidRPr="009D7A18">
        <w:rPr>
          <w:rFonts w:ascii="Times New Roman" w:eastAsia="Times New Roman" w:hAnsi="Times New Roman" w:cs="Times New Roman"/>
          <w:color w:val="000000" w:themeColor="text1"/>
          <w:sz w:val="28"/>
          <w:szCs w:val="28"/>
          <w:lang w:val="vi-VN" w:eastAsia="vi-VN" w:bidi="vi-VN"/>
        </w:rPr>
        <w:t xml:space="preserve"> Nội vụ chủ trì, phối hợp với các </w:t>
      </w:r>
      <w:r w:rsidR="00CF6555" w:rsidRPr="009D7A18">
        <w:rPr>
          <w:rFonts w:ascii="Times New Roman" w:eastAsia="Times New Roman" w:hAnsi="Times New Roman" w:cs="Times New Roman"/>
          <w:color w:val="000000" w:themeColor="text1"/>
          <w:sz w:val="28"/>
          <w:szCs w:val="28"/>
          <w:lang w:val="en-GB" w:eastAsia="vi-VN" w:bidi="vi-VN"/>
        </w:rPr>
        <w:t>sở</w:t>
      </w:r>
      <w:r w:rsidR="001535ED" w:rsidRPr="009D7A18">
        <w:rPr>
          <w:rFonts w:ascii="Times New Roman" w:eastAsia="Times New Roman" w:hAnsi="Times New Roman" w:cs="Times New Roman"/>
          <w:color w:val="000000" w:themeColor="text1"/>
          <w:sz w:val="28"/>
          <w:szCs w:val="28"/>
          <w:lang w:val="vi-VN" w:eastAsia="vi-VN" w:bidi="vi-VN"/>
        </w:rPr>
        <w:t>, cơ quan liên quan:</w:t>
      </w:r>
    </w:p>
    <w:p w14:paraId="310F84A9" w14:textId="395F67BB" w:rsidR="001535ED" w:rsidRPr="009D7A18" w:rsidRDefault="00BE5BBF" w:rsidP="009D7A18">
      <w:pPr>
        <w:widowControl w:val="0"/>
        <w:tabs>
          <w:tab w:val="left" w:pos="795"/>
        </w:tabs>
        <w:spacing w:after="0" w:line="288" w:lineRule="auto"/>
        <w:ind w:firstLine="709"/>
        <w:jc w:val="both"/>
        <w:rPr>
          <w:rFonts w:ascii="Times New Roman" w:eastAsia="Times New Roman" w:hAnsi="Times New Roman" w:cs="Times New Roman"/>
          <w:color w:val="000000" w:themeColor="text1"/>
          <w:sz w:val="28"/>
          <w:szCs w:val="28"/>
          <w:lang w:val="vi-VN" w:eastAsia="vi-VN" w:bidi="vi-VN"/>
        </w:rPr>
      </w:pPr>
      <w:bookmarkStart w:id="77" w:name="bookmark118"/>
      <w:bookmarkEnd w:id="77"/>
      <w:r w:rsidRPr="009D7A18">
        <w:rPr>
          <w:rFonts w:ascii="Times New Roman" w:eastAsia="Times New Roman" w:hAnsi="Times New Roman" w:cs="Times New Roman"/>
          <w:color w:val="000000" w:themeColor="text1"/>
          <w:sz w:val="28"/>
          <w:szCs w:val="28"/>
          <w:lang w:val="en-GB" w:eastAsia="vi-VN" w:bidi="vi-VN"/>
        </w:rPr>
        <w:t xml:space="preserve">- </w:t>
      </w:r>
      <w:r w:rsidR="001535ED" w:rsidRPr="009D7A18">
        <w:rPr>
          <w:rFonts w:ascii="Times New Roman" w:eastAsia="Times New Roman" w:hAnsi="Times New Roman" w:cs="Times New Roman"/>
          <w:color w:val="000000" w:themeColor="text1"/>
          <w:sz w:val="28"/>
          <w:szCs w:val="28"/>
          <w:lang w:val="vi-VN" w:eastAsia="vi-VN" w:bidi="vi-VN"/>
        </w:rPr>
        <w:t xml:space="preserve">Chủ trì, phối hợp với </w:t>
      </w:r>
      <w:r w:rsidR="00CF6555" w:rsidRPr="009D7A18">
        <w:rPr>
          <w:rFonts w:ascii="Times New Roman" w:eastAsia="Times New Roman" w:hAnsi="Times New Roman" w:cs="Times New Roman"/>
          <w:color w:val="000000" w:themeColor="text1"/>
          <w:sz w:val="28"/>
          <w:szCs w:val="28"/>
          <w:lang w:val="en-GB" w:eastAsia="vi-VN" w:bidi="vi-VN"/>
        </w:rPr>
        <w:t>Sở</w:t>
      </w:r>
      <w:r w:rsidR="001535ED" w:rsidRPr="009D7A18">
        <w:rPr>
          <w:rFonts w:ascii="Times New Roman" w:eastAsia="Times New Roman" w:hAnsi="Times New Roman" w:cs="Times New Roman"/>
          <w:color w:val="000000" w:themeColor="text1"/>
          <w:sz w:val="28"/>
          <w:szCs w:val="28"/>
          <w:lang w:val="vi-VN" w:eastAsia="vi-VN" w:bidi="vi-VN"/>
        </w:rPr>
        <w:t xml:space="preserve"> Giáo dục và Đào tạo rà soát, </w:t>
      </w:r>
      <w:r w:rsidR="002245B1" w:rsidRPr="009D7A18">
        <w:rPr>
          <w:rFonts w:ascii="Times New Roman" w:eastAsia="Times New Roman" w:hAnsi="Times New Roman" w:cs="Times New Roman"/>
          <w:color w:val="000000" w:themeColor="text1"/>
          <w:sz w:val="28"/>
          <w:szCs w:val="28"/>
          <w:lang w:val="en-GB" w:eastAsia="vi-VN" w:bidi="vi-VN"/>
        </w:rPr>
        <w:t>tham mưu</w:t>
      </w:r>
      <w:r w:rsidR="002245B1">
        <w:rPr>
          <w:rFonts w:ascii="Times New Roman" w:eastAsia="Times New Roman" w:hAnsi="Times New Roman" w:cs="Times New Roman"/>
          <w:color w:val="000000" w:themeColor="text1"/>
          <w:sz w:val="28"/>
          <w:szCs w:val="28"/>
          <w:lang w:val="vi-VN" w:eastAsia="vi-VN" w:bidi="vi-VN"/>
        </w:rPr>
        <w:t xml:space="preserve"> Ủy ban nhân dân thành phố</w:t>
      </w:r>
      <w:r w:rsidR="002245B1" w:rsidRPr="009D7A18">
        <w:rPr>
          <w:rFonts w:ascii="Times New Roman" w:eastAsia="Times New Roman" w:hAnsi="Times New Roman" w:cs="Times New Roman"/>
          <w:color w:val="000000" w:themeColor="text1"/>
          <w:sz w:val="28"/>
          <w:szCs w:val="28"/>
          <w:lang w:val="en-GB" w:eastAsia="vi-VN" w:bidi="vi-VN"/>
        </w:rPr>
        <w:t xml:space="preserve"> đề xuất</w:t>
      </w:r>
      <w:r w:rsidR="002245B1" w:rsidRPr="009D7A18">
        <w:rPr>
          <w:rFonts w:ascii="Times New Roman" w:eastAsia="Times New Roman" w:hAnsi="Times New Roman" w:cs="Times New Roman"/>
          <w:color w:val="000000" w:themeColor="text1"/>
          <w:sz w:val="28"/>
          <w:szCs w:val="28"/>
          <w:lang w:val="vi-VN" w:eastAsia="vi-VN" w:bidi="vi-VN"/>
        </w:rPr>
        <w:t xml:space="preserve"> </w:t>
      </w:r>
      <w:r w:rsidR="002245B1">
        <w:rPr>
          <w:rFonts w:ascii="Times New Roman" w:eastAsia="Times New Roman" w:hAnsi="Times New Roman" w:cs="Times New Roman"/>
          <w:color w:val="000000" w:themeColor="text1"/>
          <w:sz w:val="28"/>
          <w:szCs w:val="28"/>
          <w:lang w:val="vi-VN" w:eastAsia="vi-VN" w:bidi="vi-VN"/>
        </w:rPr>
        <w:t xml:space="preserve">với Trung ương </w:t>
      </w:r>
      <w:r w:rsidR="001535ED" w:rsidRPr="009D7A18">
        <w:rPr>
          <w:rFonts w:ascii="Times New Roman" w:eastAsia="Times New Roman" w:hAnsi="Times New Roman" w:cs="Times New Roman"/>
          <w:color w:val="000000" w:themeColor="text1"/>
          <w:sz w:val="28"/>
          <w:szCs w:val="28"/>
          <w:lang w:val="vi-VN" w:eastAsia="vi-VN" w:bidi="vi-VN"/>
        </w:rPr>
        <w:t>biên chế ngành Giáo dục; kiểm tra việc phân bổ và giao biên chế ngành Giáo dục ở các địa phương bảo đảm đúng số biên chế được phân bổ.</w:t>
      </w:r>
    </w:p>
    <w:p w14:paraId="3B6101FD" w14:textId="3D6B37E3" w:rsidR="001535ED" w:rsidRPr="009D7A18" w:rsidRDefault="00BE5BBF" w:rsidP="009D7A18">
      <w:pPr>
        <w:widowControl w:val="0"/>
        <w:tabs>
          <w:tab w:val="left" w:pos="795"/>
        </w:tabs>
        <w:spacing w:after="0" w:line="288" w:lineRule="auto"/>
        <w:ind w:firstLine="709"/>
        <w:jc w:val="both"/>
        <w:rPr>
          <w:rFonts w:ascii="Times New Roman" w:eastAsia="Times New Roman" w:hAnsi="Times New Roman" w:cs="Times New Roman"/>
          <w:color w:val="000000" w:themeColor="text1"/>
          <w:sz w:val="28"/>
          <w:szCs w:val="28"/>
          <w:lang w:val="vi-VN" w:eastAsia="vi-VN" w:bidi="vi-VN"/>
        </w:rPr>
      </w:pPr>
      <w:bookmarkStart w:id="78" w:name="bookmark119"/>
      <w:bookmarkEnd w:id="78"/>
      <w:r w:rsidRPr="009D7A18">
        <w:rPr>
          <w:rFonts w:ascii="Times New Roman" w:eastAsia="Times New Roman" w:hAnsi="Times New Roman" w:cs="Times New Roman"/>
          <w:color w:val="000000" w:themeColor="text1"/>
          <w:sz w:val="28"/>
          <w:szCs w:val="28"/>
          <w:lang w:val="en-GB" w:eastAsia="vi-VN" w:bidi="vi-VN"/>
        </w:rPr>
        <w:t xml:space="preserve">- </w:t>
      </w:r>
      <w:r w:rsidR="001535ED" w:rsidRPr="009D7A18">
        <w:rPr>
          <w:rFonts w:ascii="Times New Roman" w:eastAsia="Times New Roman" w:hAnsi="Times New Roman" w:cs="Times New Roman"/>
          <w:color w:val="000000" w:themeColor="text1"/>
          <w:sz w:val="28"/>
          <w:szCs w:val="28"/>
          <w:lang w:val="vi-VN" w:eastAsia="vi-VN" w:bidi="vi-VN"/>
        </w:rPr>
        <w:t xml:space="preserve">Rà soát, </w:t>
      </w:r>
      <w:r w:rsidR="008673E3" w:rsidRPr="009D7A18">
        <w:rPr>
          <w:rFonts w:ascii="Times New Roman" w:eastAsia="Times New Roman" w:hAnsi="Times New Roman" w:cs="Times New Roman"/>
          <w:color w:val="000000" w:themeColor="text1"/>
          <w:sz w:val="28"/>
          <w:szCs w:val="28"/>
          <w:lang w:val="en-GB" w:eastAsia="vi-VN" w:bidi="vi-VN"/>
        </w:rPr>
        <w:t>tham mưu</w:t>
      </w:r>
      <w:r w:rsidR="008673E3">
        <w:rPr>
          <w:rFonts w:ascii="Times New Roman" w:eastAsia="Times New Roman" w:hAnsi="Times New Roman" w:cs="Times New Roman"/>
          <w:color w:val="000000" w:themeColor="text1"/>
          <w:sz w:val="28"/>
          <w:szCs w:val="28"/>
          <w:lang w:val="vi-VN" w:eastAsia="vi-VN" w:bidi="vi-VN"/>
        </w:rPr>
        <w:t xml:space="preserve"> Ủy ban nhân dân thành phố</w:t>
      </w:r>
      <w:r w:rsidR="008673E3" w:rsidRPr="009D7A18">
        <w:rPr>
          <w:rFonts w:ascii="Times New Roman" w:eastAsia="Times New Roman" w:hAnsi="Times New Roman" w:cs="Times New Roman"/>
          <w:color w:val="000000" w:themeColor="text1"/>
          <w:sz w:val="28"/>
          <w:szCs w:val="28"/>
          <w:lang w:val="en-GB" w:eastAsia="vi-VN" w:bidi="vi-VN"/>
        </w:rPr>
        <w:t xml:space="preserve"> đề xuất</w:t>
      </w:r>
      <w:r w:rsidR="008673E3" w:rsidRPr="009D7A18">
        <w:rPr>
          <w:rFonts w:ascii="Times New Roman" w:eastAsia="Times New Roman" w:hAnsi="Times New Roman" w:cs="Times New Roman"/>
          <w:color w:val="000000" w:themeColor="text1"/>
          <w:sz w:val="28"/>
          <w:szCs w:val="28"/>
          <w:lang w:val="vi-VN" w:eastAsia="vi-VN" w:bidi="vi-VN"/>
        </w:rPr>
        <w:t xml:space="preserve"> </w:t>
      </w:r>
      <w:r w:rsidR="008673E3">
        <w:rPr>
          <w:rFonts w:ascii="Times New Roman" w:eastAsia="Times New Roman" w:hAnsi="Times New Roman" w:cs="Times New Roman"/>
          <w:color w:val="000000" w:themeColor="text1"/>
          <w:sz w:val="28"/>
          <w:szCs w:val="28"/>
          <w:lang w:val="vi-VN" w:eastAsia="vi-VN" w:bidi="vi-VN"/>
        </w:rPr>
        <w:t xml:space="preserve">với Trung ương </w:t>
      </w:r>
      <w:r w:rsidR="001535ED" w:rsidRPr="009D7A18">
        <w:rPr>
          <w:rFonts w:ascii="Times New Roman" w:eastAsia="Times New Roman" w:hAnsi="Times New Roman" w:cs="Times New Roman"/>
          <w:color w:val="000000" w:themeColor="text1"/>
          <w:sz w:val="28"/>
          <w:szCs w:val="28"/>
          <w:lang w:val="vi-VN" w:eastAsia="vi-VN" w:bidi="vi-VN"/>
        </w:rPr>
        <w:t>sửa đổi, bổ sung các quy định pháp luậ</w:t>
      </w:r>
      <w:r w:rsidR="00C903FE">
        <w:rPr>
          <w:rFonts w:ascii="Times New Roman" w:eastAsia="Times New Roman" w:hAnsi="Times New Roman" w:cs="Times New Roman"/>
          <w:color w:val="000000" w:themeColor="text1"/>
          <w:sz w:val="28"/>
          <w:szCs w:val="28"/>
          <w:lang w:val="en-GB" w:eastAsia="vi-VN" w:bidi="vi-VN"/>
        </w:rPr>
        <w:t>t</w:t>
      </w:r>
      <w:r w:rsidR="001535ED" w:rsidRPr="009D7A18">
        <w:rPr>
          <w:rFonts w:ascii="Times New Roman" w:eastAsia="Times New Roman" w:hAnsi="Times New Roman" w:cs="Times New Roman"/>
          <w:color w:val="000000" w:themeColor="text1"/>
          <w:sz w:val="28"/>
          <w:szCs w:val="28"/>
          <w:lang w:val="vi-VN" w:eastAsia="vi-VN" w:bidi="vi-VN"/>
        </w:rPr>
        <w:t xml:space="preserve"> có liên quan, bảo đảm sự thống nhất, đồng bộ của hệ thống pháp luật.</w:t>
      </w:r>
    </w:p>
    <w:p w14:paraId="01B27495" w14:textId="6E2C1B4A" w:rsidR="001535ED" w:rsidRPr="009D7A18" w:rsidRDefault="00CF6555" w:rsidP="009D7A18">
      <w:pPr>
        <w:widowControl w:val="0"/>
        <w:tabs>
          <w:tab w:val="left" w:pos="934"/>
        </w:tabs>
        <w:spacing w:after="0" w:line="288" w:lineRule="auto"/>
        <w:ind w:firstLine="709"/>
        <w:jc w:val="both"/>
        <w:rPr>
          <w:rFonts w:ascii="Times New Roman" w:eastAsia="Times New Roman" w:hAnsi="Times New Roman" w:cs="Times New Roman"/>
          <w:color w:val="000000" w:themeColor="text1"/>
          <w:sz w:val="28"/>
          <w:szCs w:val="28"/>
          <w:lang w:val="vi-VN" w:eastAsia="vi-VN" w:bidi="vi-VN"/>
        </w:rPr>
      </w:pPr>
      <w:bookmarkStart w:id="79" w:name="bookmark120"/>
      <w:bookmarkStart w:id="80" w:name="bookmark121"/>
      <w:bookmarkEnd w:id="79"/>
      <w:bookmarkEnd w:id="80"/>
      <w:r w:rsidRPr="009D7A18">
        <w:rPr>
          <w:rFonts w:ascii="Times New Roman" w:eastAsia="Times New Roman" w:hAnsi="Times New Roman" w:cs="Times New Roman"/>
          <w:color w:val="000000" w:themeColor="text1"/>
          <w:sz w:val="28"/>
          <w:szCs w:val="28"/>
          <w:lang w:val="en-GB" w:eastAsia="vi-VN" w:bidi="vi-VN"/>
        </w:rPr>
        <w:t>c</w:t>
      </w:r>
      <w:r w:rsidR="00BE5BBF" w:rsidRPr="009D7A18">
        <w:rPr>
          <w:rFonts w:ascii="Times New Roman" w:eastAsia="Times New Roman" w:hAnsi="Times New Roman" w:cs="Times New Roman"/>
          <w:color w:val="000000" w:themeColor="text1"/>
          <w:sz w:val="28"/>
          <w:szCs w:val="28"/>
          <w:lang w:val="en-GB" w:eastAsia="vi-VN" w:bidi="vi-VN"/>
        </w:rPr>
        <w:t xml:space="preserve">) </w:t>
      </w:r>
      <w:r w:rsidR="00DE1FC9">
        <w:rPr>
          <w:rFonts w:ascii="Times New Roman" w:eastAsia="Times New Roman" w:hAnsi="Times New Roman" w:cs="Times New Roman"/>
          <w:color w:val="000000"/>
          <w:sz w:val="28"/>
          <w:szCs w:val="28"/>
          <w:lang w:val="vi-VN" w:eastAsia="vi-VN" w:bidi="vi-VN"/>
        </w:rPr>
        <w:t>Ủy ban nhân dân các quận/huyện/thành phố</w:t>
      </w:r>
      <w:r w:rsidR="001535ED" w:rsidRPr="009D7A18">
        <w:rPr>
          <w:rFonts w:ascii="Times New Roman" w:eastAsia="Times New Roman" w:hAnsi="Times New Roman" w:cs="Times New Roman"/>
          <w:color w:val="000000" w:themeColor="text1"/>
          <w:sz w:val="28"/>
          <w:szCs w:val="28"/>
          <w:lang w:val="vi-VN" w:eastAsia="vi-VN" w:bidi="vi-VN"/>
        </w:rPr>
        <w:t>:</w:t>
      </w:r>
    </w:p>
    <w:p w14:paraId="362F1D38" w14:textId="699617A5" w:rsidR="001535ED" w:rsidRPr="009D7A18" w:rsidRDefault="00BE5BBF" w:rsidP="009D7A18">
      <w:pPr>
        <w:widowControl w:val="0"/>
        <w:tabs>
          <w:tab w:val="left" w:pos="802"/>
        </w:tabs>
        <w:spacing w:after="0" w:line="288" w:lineRule="auto"/>
        <w:ind w:firstLine="709"/>
        <w:jc w:val="both"/>
        <w:rPr>
          <w:rFonts w:ascii="Times New Roman" w:eastAsia="Times New Roman" w:hAnsi="Times New Roman" w:cs="Times New Roman"/>
          <w:color w:val="000000" w:themeColor="text1"/>
          <w:sz w:val="28"/>
          <w:szCs w:val="28"/>
          <w:lang w:val="vi-VN" w:eastAsia="vi-VN" w:bidi="vi-VN"/>
        </w:rPr>
      </w:pPr>
      <w:bookmarkStart w:id="81" w:name="bookmark122"/>
      <w:bookmarkEnd w:id="81"/>
      <w:r w:rsidRPr="009D7A18">
        <w:rPr>
          <w:rFonts w:ascii="Times New Roman" w:eastAsia="Times New Roman" w:hAnsi="Times New Roman" w:cs="Times New Roman"/>
          <w:color w:val="000000" w:themeColor="text1"/>
          <w:sz w:val="28"/>
          <w:szCs w:val="28"/>
          <w:lang w:val="en-GB" w:eastAsia="vi-VN" w:bidi="vi-VN"/>
        </w:rPr>
        <w:t xml:space="preserve">- </w:t>
      </w:r>
      <w:r w:rsidR="001535ED" w:rsidRPr="009D7A18">
        <w:rPr>
          <w:rFonts w:ascii="Times New Roman" w:eastAsia="Times New Roman" w:hAnsi="Times New Roman" w:cs="Times New Roman"/>
          <w:color w:val="000000" w:themeColor="text1"/>
          <w:sz w:val="28"/>
          <w:szCs w:val="28"/>
          <w:lang w:val="vi-VN" w:eastAsia="vi-VN" w:bidi="vi-VN"/>
        </w:rPr>
        <w:t>Tiếp tục nâng cao hiệu quả công tác quản lý biên chế trên địa bàn; rà soát, điều động, luân chuyển số giáo viên hiện có, giải quyết triệt để tình trạng thừa, thiếu giáo viên cục bộ; tuyển dụng đúng, đủ số chỉ tiêu biên chế giáo viên được giao, có giải pháp đối với những nơi còn thiếu giáo viên, bảo đảm nguyên tắc “có học sinh phải có giáo viên đứng lớp”.</w:t>
      </w:r>
    </w:p>
    <w:p w14:paraId="4880C3D0" w14:textId="798880CA" w:rsidR="001535ED" w:rsidRPr="009D7A18" w:rsidRDefault="00BE5BBF" w:rsidP="009D7A18">
      <w:pPr>
        <w:widowControl w:val="0"/>
        <w:tabs>
          <w:tab w:val="left" w:pos="802"/>
        </w:tabs>
        <w:spacing w:after="0" w:line="288" w:lineRule="auto"/>
        <w:ind w:firstLine="709"/>
        <w:jc w:val="both"/>
        <w:rPr>
          <w:rFonts w:ascii="Times New Roman" w:eastAsia="Times New Roman" w:hAnsi="Times New Roman" w:cs="Times New Roman"/>
          <w:color w:val="000000" w:themeColor="text1"/>
          <w:sz w:val="28"/>
          <w:szCs w:val="28"/>
          <w:lang w:val="vi-VN" w:eastAsia="vi-VN" w:bidi="vi-VN"/>
        </w:rPr>
      </w:pPr>
      <w:bookmarkStart w:id="82" w:name="bookmark123"/>
      <w:bookmarkEnd w:id="82"/>
      <w:r w:rsidRPr="009D7A18">
        <w:rPr>
          <w:rFonts w:ascii="Times New Roman" w:eastAsia="Times New Roman" w:hAnsi="Times New Roman" w:cs="Times New Roman"/>
          <w:color w:val="000000" w:themeColor="text1"/>
          <w:sz w:val="28"/>
          <w:szCs w:val="28"/>
          <w:lang w:val="en-GB" w:eastAsia="vi-VN" w:bidi="vi-VN"/>
        </w:rPr>
        <w:t xml:space="preserve">- </w:t>
      </w:r>
      <w:r w:rsidR="004D744A" w:rsidRPr="009D7A18">
        <w:rPr>
          <w:rFonts w:ascii="Times New Roman" w:eastAsia="Times New Roman" w:hAnsi="Times New Roman" w:cs="Times New Roman"/>
          <w:color w:val="000000" w:themeColor="text1"/>
          <w:sz w:val="28"/>
          <w:szCs w:val="28"/>
          <w:lang w:val="en-GB" w:eastAsia="vi-VN" w:bidi="vi-VN"/>
        </w:rPr>
        <w:t xml:space="preserve">Tham mưu </w:t>
      </w:r>
      <w:r w:rsidR="001535ED" w:rsidRPr="009D7A18">
        <w:rPr>
          <w:rFonts w:ascii="Times New Roman" w:eastAsia="Times New Roman" w:hAnsi="Times New Roman" w:cs="Times New Roman"/>
          <w:color w:val="000000" w:themeColor="text1"/>
          <w:sz w:val="28"/>
          <w:szCs w:val="28"/>
          <w:lang w:val="vi-VN" w:eastAsia="vi-VN" w:bidi="vi-VN"/>
        </w:rPr>
        <w:t>các chính sách ưu đãi, thu hút giáo viên công tác và gắn bó lâu dài tại địa phương, nhất là ở các vùng có điều kiện kinh tế - xã hội khó khăn; các chính sách trọng dụng nhân tài làm việc trong ngành Giáo dục.</w:t>
      </w:r>
    </w:p>
    <w:p w14:paraId="0EE4E492" w14:textId="1BCD19C7" w:rsidR="001535ED" w:rsidRPr="009D7A18" w:rsidRDefault="00BE5BBF" w:rsidP="009D7A18">
      <w:pPr>
        <w:widowControl w:val="0"/>
        <w:tabs>
          <w:tab w:val="left" w:pos="906"/>
        </w:tabs>
        <w:spacing w:after="0" w:line="288" w:lineRule="auto"/>
        <w:ind w:firstLine="709"/>
        <w:jc w:val="both"/>
        <w:rPr>
          <w:rFonts w:ascii="Times New Roman" w:eastAsia="Times New Roman" w:hAnsi="Times New Roman" w:cs="Times New Roman"/>
          <w:b/>
          <w:bCs/>
          <w:color w:val="000000"/>
          <w:sz w:val="28"/>
          <w:szCs w:val="28"/>
          <w:lang w:val="vi-VN" w:eastAsia="vi-VN" w:bidi="vi-VN"/>
        </w:rPr>
      </w:pPr>
      <w:bookmarkStart w:id="83" w:name="bookmark124"/>
      <w:bookmarkEnd w:id="83"/>
      <w:r w:rsidRPr="009D7A18">
        <w:rPr>
          <w:rFonts w:ascii="Times New Roman" w:eastAsia="Times New Roman" w:hAnsi="Times New Roman" w:cs="Times New Roman"/>
          <w:b/>
          <w:bCs/>
          <w:color w:val="000000"/>
          <w:sz w:val="28"/>
          <w:szCs w:val="28"/>
          <w:lang w:val="en-GB" w:eastAsia="vi-VN" w:bidi="vi-VN"/>
        </w:rPr>
        <w:t xml:space="preserve">7. </w:t>
      </w:r>
      <w:r w:rsidR="001535ED" w:rsidRPr="009D7A18">
        <w:rPr>
          <w:rFonts w:ascii="Times New Roman" w:eastAsia="Times New Roman" w:hAnsi="Times New Roman" w:cs="Times New Roman"/>
          <w:b/>
          <w:bCs/>
          <w:color w:val="000000"/>
          <w:sz w:val="28"/>
          <w:szCs w:val="28"/>
          <w:lang w:val="vi-VN" w:eastAsia="vi-VN" w:bidi="vi-VN"/>
        </w:rPr>
        <w:t>Tiếp tục đổi mới cơ chế quản lý, bảo đảm đủ điều kiện cơ sở vật chất và nguồn lực tài chính cho phát triển giáo dục và đào tạo</w:t>
      </w:r>
    </w:p>
    <w:p w14:paraId="7E217EFD" w14:textId="01D42940" w:rsidR="001535ED" w:rsidRPr="009D7A18" w:rsidRDefault="00BE5BBF" w:rsidP="009D7A18">
      <w:pPr>
        <w:widowControl w:val="0"/>
        <w:tabs>
          <w:tab w:val="left" w:pos="919"/>
        </w:tabs>
        <w:spacing w:after="0" w:line="288" w:lineRule="auto"/>
        <w:ind w:firstLine="709"/>
        <w:jc w:val="both"/>
        <w:rPr>
          <w:rFonts w:ascii="Times New Roman" w:eastAsia="Times New Roman" w:hAnsi="Times New Roman" w:cs="Times New Roman"/>
          <w:color w:val="000000"/>
          <w:sz w:val="28"/>
          <w:szCs w:val="28"/>
          <w:lang w:val="vi-VN" w:eastAsia="vi-VN" w:bidi="vi-VN"/>
        </w:rPr>
      </w:pPr>
      <w:bookmarkStart w:id="84" w:name="bookmark125"/>
      <w:bookmarkEnd w:id="84"/>
      <w:r w:rsidRPr="009D7A18">
        <w:rPr>
          <w:rFonts w:ascii="Times New Roman" w:eastAsia="Times New Roman" w:hAnsi="Times New Roman" w:cs="Times New Roman"/>
          <w:color w:val="000000"/>
          <w:sz w:val="28"/>
          <w:szCs w:val="28"/>
          <w:lang w:val="en-GB" w:eastAsia="vi-VN" w:bidi="vi-VN"/>
        </w:rPr>
        <w:t xml:space="preserve">a) </w:t>
      </w:r>
      <w:r w:rsidR="00221A77" w:rsidRPr="009D7A18">
        <w:rPr>
          <w:rFonts w:ascii="Times New Roman" w:eastAsia="Times New Roman" w:hAnsi="Times New Roman" w:cs="Times New Roman"/>
          <w:color w:val="000000"/>
          <w:sz w:val="28"/>
          <w:szCs w:val="28"/>
          <w:lang w:val="en-GB" w:eastAsia="vi-VN" w:bidi="vi-VN"/>
        </w:rPr>
        <w:t>Sở</w:t>
      </w:r>
      <w:r w:rsidR="001535ED" w:rsidRPr="009D7A18">
        <w:rPr>
          <w:rFonts w:ascii="Times New Roman" w:eastAsia="Times New Roman" w:hAnsi="Times New Roman" w:cs="Times New Roman"/>
          <w:color w:val="000000"/>
          <w:sz w:val="28"/>
          <w:szCs w:val="28"/>
          <w:lang w:val="vi-VN" w:eastAsia="vi-VN" w:bidi="vi-VN"/>
        </w:rPr>
        <w:t xml:space="preserve"> Tài chính chủ trì, phối hợp với các </w:t>
      </w:r>
      <w:r w:rsidR="00221A77" w:rsidRPr="009D7A18">
        <w:rPr>
          <w:rFonts w:ascii="Times New Roman" w:eastAsia="Times New Roman" w:hAnsi="Times New Roman" w:cs="Times New Roman"/>
          <w:color w:val="000000"/>
          <w:sz w:val="28"/>
          <w:szCs w:val="28"/>
          <w:lang w:val="en-GB" w:eastAsia="vi-VN" w:bidi="vi-VN"/>
        </w:rPr>
        <w:t>sở</w:t>
      </w:r>
      <w:r w:rsidR="001535ED" w:rsidRPr="009D7A18">
        <w:rPr>
          <w:rFonts w:ascii="Times New Roman" w:eastAsia="Times New Roman" w:hAnsi="Times New Roman" w:cs="Times New Roman"/>
          <w:color w:val="000000"/>
          <w:sz w:val="28"/>
          <w:szCs w:val="28"/>
          <w:lang w:val="vi-VN" w:eastAsia="vi-VN" w:bidi="vi-VN"/>
        </w:rPr>
        <w:t>, cơ quan liên quan:</w:t>
      </w:r>
    </w:p>
    <w:p w14:paraId="6611BAD3" w14:textId="31414598" w:rsidR="001535ED" w:rsidRPr="009D7A18" w:rsidRDefault="00BE5BBF" w:rsidP="009D7A18">
      <w:pPr>
        <w:widowControl w:val="0"/>
        <w:tabs>
          <w:tab w:val="left" w:pos="802"/>
        </w:tabs>
        <w:spacing w:after="0" w:line="288" w:lineRule="auto"/>
        <w:ind w:firstLine="709"/>
        <w:jc w:val="both"/>
        <w:rPr>
          <w:rFonts w:ascii="Times New Roman" w:eastAsia="Times New Roman" w:hAnsi="Times New Roman" w:cs="Times New Roman"/>
          <w:color w:val="000000"/>
          <w:sz w:val="28"/>
          <w:szCs w:val="28"/>
          <w:lang w:val="en-GB" w:eastAsia="vi-VN" w:bidi="vi-VN"/>
        </w:rPr>
      </w:pPr>
      <w:bookmarkStart w:id="85" w:name="bookmark126"/>
      <w:bookmarkEnd w:id="85"/>
      <w:r w:rsidRPr="009D7A18">
        <w:rPr>
          <w:rFonts w:ascii="Times New Roman" w:eastAsia="Times New Roman" w:hAnsi="Times New Roman" w:cs="Times New Roman"/>
          <w:color w:val="000000"/>
          <w:sz w:val="28"/>
          <w:szCs w:val="28"/>
          <w:lang w:val="en-GB" w:eastAsia="vi-VN" w:bidi="vi-VN"/>
        </w:rPr>
        <w:t xml:space="preserve">- </w:t>
      </w:r>
      <w:r w:rsidR="001535ED" w:rsidRPr="009D7A18">
        <w:rPr>
          <w:rFonts w:ascii="Times New Roman" w:eastAsia="Times New Roman" w:hAnsi="Times New Roman" w:cs="Times New Roman"/>
          <w:color w:val="000000"/>
          <w:sz w:val="28"/>
          <w:szCs w:val="28"/>
          <w:lang w:val="vi-VN" w:eastAsia="vi-VN" w:bidi="vi-VN"/>
        </w:rPr>
        <w:t xml:space="preserve">Tiếp tục </w:t>
      </w:r>
      <w:r w:rsidR="00221A77" w:rsidRPr="009D7A18">
        <w:rPr>
          <w:rFonts w:ascii="Times New Roman" w:eastAsia="Times New Roman" w:hAnsi="Times New Roman" w:cs="Times New Roman"/>
          <w:color w:val="000000"/>
          <w:sz w:val="28"/>
          <w:szCs w:val="28"/>
          <w:lang w:val="en-GB" w:eastAsia="vi-VN" w:bidi="vi-VN"/>
        </w:rPr>
        <w:t xml:space="preserve">tham mưu </w:t>
      </w:r>
      <w:r w:rsidR="00C35DE1">
        <w:rPr>
          <w:rFonts w:ascii="Times New Roman" w:eastAsia="Times New Roman" w:hAnsi="Times New Roman" w:cs="Times New Roman"/>
          <w:color w:val="000000" w:themeColor="text1"/>
          <w:sz w:val="28"/>
          <w:szCs w:val="28"/>
          <w:lang w:val="vi-VN" w:eastAsia="vi-VN" w:bidi="vi-VN"/>
        </w:rPr>
        <w:t>Ủy ban nhân dân thành phố</w:t>
      </w:r>
      <w:r w:rsidR="00C35DE1" w:rsidRPr="009D7A18">
        <w:rPr>
          <w:rFonts w:ascii="Times New Roman" w:eastAsia="Times New Roman" w:hAnsi="Times New Roman" w:cs="Times New Roman"/>
          <w:color w:val="000000" w:themeColor="text1"/>
          <w:sz w:val="28"/>
          <w:szCs w:val="28"/>
          <w:lang w:val="en-GB" w:eastAsia="vi-VN" w:bidi="vi-VN"/>
        </w:rPr>
        <w:t xml:space="preserve"> đề xuất</w:t>
      </w:r>
      <w:r w:rsidR="00C35DE1" w:rsidRPr="009D7A18">
        <w:rPr>
          <w:rFonts w:ascii="Times New Roman" w:eastAsia="Times New Roman" w:hAnsi="Times New Roman" w:cs="Times New Roman"/>
          <w:color w:val="000000" w:themeColor="text1"/>
          <w:sz w:val="28"/>
          <w:szCs w:val="28"/>
          <w:lang w:val="vi-VN" w:eastAsia="vi-VN" w:bidi="vi-VN"/>
        </w:rPr>
        <w:t xml:space="preserve"> </w:t>
      </w:r>
      <w:r w:rsidR="00C35DE1">
        <w:rPr>
          <w:rFonts w:ascii="Times New Roman" w:eastAsia="Times New Roman" w:hAnsi="Times New Roman" w:cs="Times New Roman"/>
          <w:color w:val="000000" w:themeColor="text1"/>
          <w:sz w:val="28"/>
          <w:szCs w:val="28"/>
          <w:lang w:val="vi-VN" w:eastAsia="vi-VN" w:bidi="vi-VN"/>
        </w:rPr>
        <w:t xml:space="preserve">với Trung ương </w:t>
      </w:r>
      <w:r w:rsidR="001535ED" w:rsidRPr="009D7A18">
        <w:rPr>
          <w:rFonts w:ascii="Times New Roman" w:eastAsia="Times New Roman" w:hAnsi="Times New Roman" w:cs="Times New Roman"/>
          <w:color w:val="000000"/>
          <w:sz w:val="28"/>
          <w:szCs w:val="28"/>
          <w:lang w:val="vi-VN" w:eastAsia="vi-VN" w:bidi="vi-VN"/>
        </w:rPr>
        <w:t xml:space="preserve">đổi mới cơ chế quản lý tài chính, bảo đảm đủ điều kiện cơ sở vật chất và nguồn lực tài chính cho phát triển giáo dục, đào tạo và ngân sách </w:t>
      </w:r>
      <w:r w:rsidR="00221A77" w:rsidRPr="009D7A18">
        <w:rPr>
          <w:rFonts w:ascii="Times New Roman" w:eastAsia="Times New Roman" w:hAnsi="Times New Roman" w:cs="Times New Roman"/>
          <w:color w:val="000000"/>
          <w:sz w:val="28"/>
          <w:szCs w:val="28"/>
          <w:lang w:val="en-GB" w:eastAsia="vi-VN" w:bidi="vi-VN"/>
        </w:rPr>
        <w:t>thành phố</w:t>
      </w:r>
      <w:r w:rsidR="001535ED" w:rsidRPr="009D7A18">
        <w:rPr>
          <w:rFonts w:ascii="Times New Roman" w:eastAsia="Times New Roman" w:hAnsi="Times New Roman" w:cs="Times New Roman"/>
          <w:color w:val="000000"/>
          <w:sz w:val="28"/>
          <w:szCs w:val="28"/>
          <w:lang w:val="vi-VN" w:eastAsia="vi-VN" w:bidi="vi-VN"/>
        </w:rPr>
        <w:t xml:space="preserve"> chi cho giáo dục, đào tạo tối thiểu 20% tổng chi ngân sách </w:t>
      </w:r>
      <w:r w:rsidR="00221A77" w:rsidRPr="009D7A18">
        <w:rPr>
          <w:rFonts w:ascii="Times New Roman" w:eastAsia="Times New Roman" w:hAnsi="Times New Roman" w:cs="Times New Roman"/>
          <w:color w:val="000000"/>
          <w:sz w:val="28"/>
          <w:szCs w:val="28"/>
          <w:lang w:val="en-GB" w:eastAsia="vi-VN" w:bidi="vi-VN"/>
        </w:rPr>
        <w:t>thành phố</w:t>
      </w:r>
      <w:r w:rsidR="001535ED" w:rsidRPr="009D7A18">
        <w:rPr>
          <w:rFonts w:ascii="Times New Roman" w:eastAsia="Times New Roman" w:hAnsi="Times New Roman" w:cs="Times New Roman"/>
          <w:color w:val="000000"/>
          <w:sz w:val="28"/>
          <w:szCs w:val="28"/>
          <w:lang w:val="vi-VN" w:eastAsia="vi-VN" w:bidi="vi-VN"/>
        </w:rPr>
        <w:t xml:space="preserve"> theo Nghị quyết s</w:t>
      </w:r>
      <w:r w:rsidR="00221A77" w:rsidRPr="009D7A18">
        <w:rPr>
          <w:rFonts w:ascii="Times New Roman" w:eastAsia="Times New Roman" w:hAnsi="Times New Roman" w:cs="Times New Roman"/>
          <w:color w:val="000000"/>
          <w:sz w:val="28"/>
          <w:szCs w:val="28"/>
          <w:lang w:val="en-GB" w:eastAsia="vi-VN" w:bidi="vi-VN"/>
        </w:rPr>
        <w:t>ố</w:t>
      </w:r>
      <w:r w:rsidR="001535ED" w:rsidRPr="009D7A18">
        <w:rPr>
          <w:rFonts w:ascii="Times New Roman" w:eastAsia="Times New Roman" w:hAnsi="Times New Roman" w:cs="Times New Roman"/>
          <w:color w:val="000000"/>
          <w:sz w:val="28"/>
          <w:szCs w:val="28"/>
          <w:lang w:val="vi-VN" w:eastAsia="vi-VN" w:bidi="vi-VN"/>
        </w:rPr>
        <w:t xml:space="preserve"> 29-NQ/TW đã đề ra; </w:t>
      </w:r>
      <w:r w:rsidR="00221A77" w:rsidRPr="009D7A18">
        <w:rPr>
          <w:rFonts w:ascii="Times New Roman" w:eastAsia="Times New Roman" w:hAnsi="Times New Roman" w:cs="Times New Roman"/>
          <w:color w:val="000000"/>
          <w:sz w:val="28"/>
          <w:szCs w:val="28"/>
          <w:lang w:val="en-GB" w:eastAsia="vi-VN" w:bidi="vi-VN"/>
        </w:rPr>
        <w:t xml:space="preserve">tham mưu Ủy ban nhân dân thành phố </w:t>
      </w:r>
      <w:r w:rsidR="001535ED" w:rsidRPr="009D7A18">
        <w:rPr>
          <w:rFonts w:ascii="Times New Roman" w:eastAsia="Times New Roman" w:hAnsi="Times New Roman" w:cs="Times New Roman"/>
          <w:color w:val="000000"/>
          <w:sz w:val="28"/>
          <w:szCs w:val="28"/>
          <w:lang w:val="vi-VN" w:eastAsia="vi-VN" w:bidi="vi-VN"/>
        </w:rPr>
        <w:t>điều chỉnh tăng mức chi ngân sách nhà nước cho giáo dục và đào tạo phù hợp với tăng trưởng kinh tế</w:t>
      </w:r>
      <w:r w:rsidR="00221A77" w:rsidRPr="009D7A18">
        <w:rPr>
          <w:rFonts w:ascii="Times New Roman" w:eastAsia="Times New Roman" w:hAnsi="Times New Roman" w:cs="Times New Roman"/>
          <w:color w:val="000000"/>
          <w:sz w:val="28"/>
          <w:szCs w:val="28"/>
          <w:lang w:val="en-GB" w:eastAsia="vi-VN" w:bidi="vi-VN"/>
        </w:rPr>
        <w:t xml:space="preserve"> của thành phố.</w:t>
      </w:r>
    </w:p>
    <w:p w14:paraId="513927DD" w14:textId="283800C1" w:rsidR="001535ED" w:rsidRPr="009D7A18" w:rsidRDefault="00BE5BBF" w:rsidP="009D7A18">
      <w:pPr>
        <w:widowControl w:val="0"/>
        <w:tabs>
          <w:tab w:val="left" w:pos="802"/>
        </w:tabs>
        <w:spacing w:after="0" w:line="288" w:lineRule="auto"/>
        <w:ind w:firstLine="709"/>
        <w:jc w:val="both"/>
        <w:rPr>
          <w:rFonts w:ascii="Times New Roman" w:eastAsia="Times New Roman" w:hAnsi="Times New Roman" w:cs="Times New Roman"/>
          <w:color w:val="000000"/>
          <w:sz w:val="28"/>
          <w:szCs w:val="28"/>
          <w:lang w:val="en-GB" w:eastAsia="vi-VN" w:bidi="vi-VN"/>
        </w:rPr>
      </w:pPr>
      <w:bookmarkStart w:id="86" w:name="bookmark127"/>
      <w:bookmarkEnd w:id="86"/>
      <w:r w:rsidRPr="009D7A18">
        <w:rPr>
          <w:rFonts w:ascii="Times New Roman" w:eastAsia="Times New Roman" w:hAnsi="Times New Roman" w:cs="Times New Roman"/>
          <w:color w:val="000000"/>
          <w:sz w:val="28"/>
          <w:szCs w:val="28"/>
          <w:lang w:val="en-GB" w:eastAsia="vi-VN" w:bidi="vi-VN"/>
        </w:rPr>
        <w:t xml:space="preserve">- </w:t>
      </w:r>
      <w:r w:rsidR="007B40EB" w:rsidRPr="009D7A18">
        <w:rPr>
          <w:rFonts w:ascii="Times New Roman" w:eastAsia="Times New Roman" w:hAnsi="Times New Roman" w:cs="Times New Roman"/>
          <w:color w:val="000000"/>
          <w:sz w:val="28"/>
          <w:szCs w:val="28"/>
          <w:lang w:val="en-GB" w:eastAsia="vi-VN" w:bidi="vi-VN"/>
        </w:rPr>
        <w:t>Tham mưu Ủy ban nhân dân thành phố b</w:t>
      </w:r>
      <w:r w:rsidR="001535ED" w:rsidRPr="009D7A18">
        <w:rPr>
          <w:rFonts w:ascii="Times New Roman" w:eastAsia="Times New Roman" w:hAnsi="Times New Roman" w:cs="Times New Roman"/>
          <w:color w:val="000000"/>
          <w:sz w:val="28"/>
          <w:szCs w:val="28"/>
          <w:lang w:val="vi-VN" w:eastAsia="vi-VN" w:bidi="vi-VN"/>
        </w:rPr>
        <w:t>ố trí nguồn ngân sách thực hiện các nhiệm vụ trọng điểm trong lĩnh vực giáo dục và đào tạo</w:t>
      </w:r>
      <w:r w:rsidR="007B40EB" w:rsidRPr="009D7A18">
        <w:rPr>
          <w:rFonts w:ascii="Times New Roman" w:eastAsia="Times New Roman" w:hAnsi="Times New Roman" w:cs="Times New Roman"/>
          <w:color w:val="000000"/>
          <w:sz w:val="28"/>
          <w:szCs w:val="28"/>
          <w:lang w:val="en-GB" w:eastAsia="vi-VN" w:bidi="vi-VN"/>
        </w:rPr>
        <w:t>.</w:t>
      </w:r>
    </w:p>
    <w:p w14:paraId="18BB22C1" w14:textId="49E5895F" w:rsidR="001535ED" w:rsidRPr="009D7A18" w:rsidRDefault="00BE5BBF" w:rsidP="009D7A18">
      <w:pPr>
        <w:widowControl w:val="0"/>
        <w:tabs>
          <w:tab w:val="left" w:pos="781"/>
        </w:tabs>
        <w:spacing w:after="0" w:line="288" w:lineRule="auto"/>
        <w:ind w:firstLine="709"/>
        <w:jc w:val="both"/>
        <w:rPr>
          <w:rFonts w:ascii="Times New Roman" w:eastAsia="Times New Roman" w:hAnsi="Times New Roman" w:cs="Times New Roman"/>
          <w:color w:val="000000"/>
          <w:sz w:val="28"/>
          <w:szCs w:val="28"/>
          <w:lang w:val="vi-VN" w:eastAsia="vi-VN" w:bidi="vi-VN"/>
        </w:rPr>
      </w:pPr>
      <w:bookmarkStart w:id="87" w:name="bookmark128"/>
      <w:bookmarkEnd w:id="87"/>
      <w:r w:rsidRPr="009D7A18">
        <w:rPr>
          <w:rFonts w:ascii="Times New Roman" w:eastAsia="Times New Roman" w:hAnsi="Times New Roman" w:cs="Times New Roman"/>
          <w:color w:val="000000"/>
          <w:sz w:val="28"/>
          <w:szCs w:val="28"/>
          <w:lang w:val="en-GB" w:eastAsia="vi-VN" w:bidi="vi-VN"/>
        </w:rPr>
        <w:t xml:space="preserve">- </w:t>
      </w:r>
      <w:r w:rsidR="001535ED" w:rsidRPr="009D7A18">
        <w:rPr>
          <w:rFonts w:ascii="Times New Roman" w:eastAsia="Times New Roman" w:hAnsi="Times New Roman" w:cs="Times New Roman"/>
          <w:color w:val="000000"/>
          <w:sz w:val="28"/>
          <w:szCs w:val="28"/>
          <w:lang w:val="vi-VN" w:eastAsia="vi-VN" w:bidi="vi-VN"/>
        </w:rPr>
        <w:t xml:space="preserve">Chủ trì phối hợp với </w:t>
      </w:r>
      <w:r w:rsidR="007B40EB" w:rsidRPr="009D7A18">
        <w:rPr>
          <w:rFonts w:ascii="Times New Roman" w:eastAsia="Times New Roman" w:hAnsi="Times New Roman" w:cs="Times New Roman"/>
          <w:color w:val="000000"/>
          <w:sz w:val="28"/>
          <w:szCs w:val="28"/>
          <w:lang w:val="en-GB" w:eastAsia="vi-VN" w:bidi="vi-VN"/>
        </w:rPr>
        <w:t>Sở</w:t>
      </w:r>
      <w:r w:rsidR="001535ED" w:rsidRPr="009D7A18">
        <w:rPr>
          <w:rFonts w:ascii="Times New Roman" w:eastAsia="Times New Roman" w:hAnsi="Times New Roman" w:cs="Times New Roman"/>
          <w:color w:val="000000"/>
          <w:sz w:val="28"/>
          <w:szCs w:val="28"/>
          <w:lang w:val="vi-VN" w:eastAsia="vi-VN" w:bidi="vi-VN"/>
        </w:rPr>
        <w:t xml:space="preserve"> Giáo dục và Đào tạo, Ngân hàng Chính sách xã hội </w:t>
      </w:r>
      <w:r w:rsidR="007B40EB" w:rsidRPr="009D7A18">
        <w:rPr>
          <w:rFonts w:ascii="Times New Roman" w:eastAsia="Times New Roman" w:hAnsi="Times New Roman" w:cs="Times New Roman"/>
          <w:color w:val="000000"/>
          <w:sz w:val="28"/>
          <w:szCs w:val="28"/>
          <w:lang w:val="en-GB" w:eastAsia="vi-VN" w:bidi="vi-VN"/>
        </w:rPr>
        <w:t xml:space="preserve">thành phố </w:t>
      </w:r>
      <w:r w:rsidR="00C204C0" w:rsidRPr="009D7A18">
        <w:rPr>
          <w:rFonts w:ascii="Times New Roman" w:eastAsia="Times New Roman" w:hAnsi="Times New Roman" w:cs="Times New Roman"/>
          <w:color w:val="000000"/>
          <w:sz w:val="28"/>
          <w:szCs w:val="28"/>
          <w:lang w:val="en-GB" w:eastAsia="vi-VN" w:bidi="vi-VN"/>
        </w:rPr>
        <w:t xml:space="preserve">tham mưu cấp có thẩm quyền </w:t>
      </w:r>
      <w:r w:rsidR="001535ED" w:rsidRPr="009D7A18">
        <w:rPr>
          <w:rFonts w:ascii="Times New Roman" w:eastAsia="Times New Roman" w:hAnsi="Times New Roman" w:cs="Times New Roman"/>
          <w:color w:val="000000"/>
          <w:sz w:val="28"/>
          <w:szCs w:val="28"/>
          <w:lang w:val="vi-VN" w:eastAsia="vi-VN" w:bidi="vi-VN"/>
        </w:rPr>
        <w:t>nghiên cứu mở rộng đối tượng và nâng mức ưu đãi cho vay tín dụng, bổ sung chính sách vay vốn tín dụng phù hợp đối với người học.</w:t>
      </w:r>
    </w:p>
    <w:p w14:paraId="5E30F4F1" w14:textId="4768F013" w:rsidR="001535ED" w:rsidRPr="009D7A18" w:rsidRDefault="00BE5BBF" w:rsidP="009D7A18">
      <w:pPr>
        <w:widowControl w:val="0"/>
        <w:tabs>
          <w:tab w:val="left" w:pos="784"/>
        </w:tabs>
        <w:spacing w:after="0" w:line="288" w:lineRule="auto"/>
        <w:ind w:firstLine="709"/>
        <w:jc w:val="both"/>
        <w:rPr>
          <w:rFonts w:ascii="Times New Roman" w:eastAsia="Times New Roman" w:hAnsi="Times New Roman" w:cs="Times New Roman"/>
          <w:color w:val="000000"/>
          <w:sz w:val="28"/>
          <w:szCs w:val="28"/>
          <w:lang w:val="vi-VN" w:eastAsia="vi-VN" w:bidi="vi-VN"/>
        </w:rPr>
      </w:pPr>
      <w:bookmarkStart w:id="88" w:name="bookmark129"/>
      <w:bookmarkEnd w:id="88"/>
      <w:r w:rsidRPr="009D7A18">
        <w:rPr>
          <w:rFonts w:ascii="Times New Roman" w:eastAsia="Times New Roman" w:hAnsi="Times New Roman" w:cs="Times New Roman"/>
          <w:color w:val="000000"/>
          <w:sz w:val="28"/>
          <w:szCs w:val="28"/>
          <w:lang w:val="en-GB" w:eastAsia="vi-VN" w:bidi="vi-VN"/>
        </w:rPr>
        <w:t xml:space="preserve">- </w:t>
      </w:r>
      <w:r w:rsidR="001535ED" w:rsidRPr="009D7A18">
        <w:rPr>
          <w:rFonts w:ascii="Times New Roman" w:eastAsia="Times New Roman" w:hAnsi="Times New Roman" w:cs="Times New Roman"/>
          <w:color w:val="000000"/>
          <w:sz w:val="28"/>
          <w:szCs w:val="28"/>
          <w:lang w:val="vi-VN" w:eastAsia="vi-VN" w:bidi="vi-VN"/>
        </w:rPr>
        <w:t>Nghiên cứu</w:t>
      </w:r>
      <w:r w:rsidR="00C204C0" w:rsidRPr="009D7A18">
        <w:rPr>
          <w:rFonts w:ascii="Times New Roman" w:eastAsia="Times New Roman" w:hAnsi="Times New Roman" w:cs="Times New Roman"/>
          <w:color w:val="000000"/>
          <w:sz w:val="28"/>
          <w:szCs w:val="28"/>
          <w:lang w:val="en-GB" w:eastAsia="vi-VN" w:bidi="vi-VN"/>
        </w:rPr>
        <w:t>,</w:t>
      </w:r>
      <w:r w:rsidR="001535ED" w:rsidRPr="009D7A18">
        <w:rPr>
          <w:rFonts w:ascii="Times New Roman" w:eastAsia="Times New Roman" w:hAnsi="Times New Roman" w:cs="Times New Roman"/>
          <w:color w:val="000000"/>
          <w:sz w:val="28"/>
          <w:szCs w:val="28"/>
          <w:lang w:val="vi-VN" w:eastAsia="vi-VN" w:bidi="vi-VN"/>
        </w:rPr>
        <w:t xml:space="preserve"> rà soát</w:t>
      </w:r>
      <w:r w:rsidR="00C204C0" w:rsidRPr="009D7A18">
        <w:rPr>
          <w:rFonts w:ascii="Times New Roman" w:eastAsia="Times New Roman" w:hAnsi="Times New Roman" w:cs="Times New Roman"/>
          <w:color w:val="000000"/>
          <w:sz w:val="28"/>
          <w:szCs w:val="28"/>
          <w:lang w:val="en-GB" w:eastAsia="vi-VN" w:bidi="vi-VN"/>
        </w:rPr>
        <w:t xml:space="preserve"> tham mưu cấp có thẩm quyền </w:t>
      </w:r>
      <w:r w:rsidR="001535ED" w:rsidRPr="009D7A18">
        <w:rPr>
          <w:rFonts w:ascii="Times New Roman" w:eastAsia="Times New Roman" w:hAnsi="Times New Roman" w:cs="Times New Roman"/>
          <w:color w:val="000000"/>
          <w:sz w:val="28"/>
          <w:szCs w:val="28"/>
          <w:lang w:val="vi-VN" w:eastAsia="vi-VN" w:bidi="vi-VN"/>
        </w:rPr>
        <w:t xml:space="preserve">sửa đổi, bổ sung cơ chế, chính sách thúc đẩy, khuyến khích phát triển giáo dục ngoài công lập, nhất là các chính sách ưu đãi về thuế, tín dụng nhằm huy động các nguồn lực đầu tư cho giáo </w:t>
      </w:r>
      <w:r w:rsidR="001535ED" w:rsidRPr="009D7A18">
        <w:rPr>
          <w:rFonts w:ascii="Times New Roman" w:eastAsia="Times New Roman" w:hAnsi="Times New Roman" w:cs="Times New Roman"/>
          <w:color w:val="000000"/>
          <w:sz w:val="28"/>
          <w:szCs w:val="28"/>
          <w:lang w:val="vi-VN" w:eastAsia="vi-VN" w:bidi="vi-VN"/>
        </w:rPr>
        <w:lastRenderedPageBreak/>
        <w:t>dục và đào tạo; tập trung tháo gỡ những vướng mắc trong cơ chế tự chủ tài chính đối với các cơ sở giáo dục, đào tạo công lập.</w:t>
      </w:r>
    </w:p>
    <w:p w14:paraId="342B001C" w14:textId="4B9DE808" w:rsidR="00405CF8" w:rsidRPr="009D7A18" w:rsidRDefault="00405CF8" w:rsidP="009D7A18">
      <w:pPr>
        <w:widowControl w:val="0"/>
        <w:tabs>
          <w:tab w:val="left" w:pos="792"/>
        </w:tabs>
        <w:spacing w:after="0" w:line="288" w:lineRule="auto"/>
        <w:ind w:firstLine="709"/>
        <w:jc w:val="both"/>
        <w:rPr>
          <w:rFonts w:ascii="Times New Roman" w:eastAsia="Times New Roman" w:hAnsi="Times New Roman" w:cs="Times New Roman"/>
          <w:color w:val="000000"/>
          <w:sz w:val="28"/>
          <w:szCs w:val="28"/>
          <w:lang w:val="vi-VN" w:eastAsia="vi-VN" w:bidi="vi-VN"/>
        </w:rPr>
      </w:pPr>
      <w:bookmarkStart w:id="89" w:name="bookmark130"/>
      <w:bookmarkStart w:id="90" w:name="bookmark131"/>
      <w:bookmarkStart w:id="91" w:name="bookmark132"/>
      <w:bookmarkEnd w:id="89"/>
      <w:bookmarkEnd w:id="90"/>
      <w:bookmarkEnd w:id="91"/>
      <w:r w:rsidRPr="009D7A18">
        <w:rPr>
          <w:rFonts w:ascii="Times New Roman" w:eastAsia="Times New Roman" w:hAnsi="Times New Roman" w:cs="Times New Roman"/>
          <w:color w:val="000000"/>
          <w:sz w:val="28"/>
          <w:szCs w:val="28"/>
          <w:lang w:val="en-GB" w:eastAsia="vi-VN" w:bidi="vi-VN"/>
        </w:rPr>
        <w:t xml:space="preserve">- </w:t>
      </w:r>
      <w:r w:rsidRPr="009D7A18">
        <w:rPr>
          <w:rFonts w:ascii="Times New Roman" w:eastAsia="Times New Roman" w:hAnsi="Times New Roman" w:cs="Times New Roman"/>
          <w:color w:val="000000"/>
          <w:sz w:val="28"/>
          <w:szCs w:val="28"/>
          <w:lang w:val="vi-VN" w:eastAsia="vi-VN" w:bidi="vi-VN"/>
        </w:rPr>
        <w:t>Nghiên cứu</w:t>
      </w:r>
      <w:r w:rsidRPr="009D7A18">
        <w:rPr>
          <w:rFonts w:ascii="Times New Roman" w:eastAsia="Times New Roman" w:hAnsi="Times New Roman" w:cs="Times New Roman"/>
          <w:color w:val="000000"/>
          <w:sz w:val="28"/>
          <w:szCs w:val="28"/>
          <w:lang w:val="en-GB" w:eastAsia="vi-VN" w:bidi="vi-VN"/>
        </w:rPr>
        <w:t>, tham mưu</w:t>
      </w:r>
      <w:r w:rsidR="00987D83">
        <w:rPr>
          <w:rFonts w:ascii="Times New Roman" w:eastAsia="Times New Roman" w:hAnsi="Times New Roman" w:cs="Times New Roman"/>
          <w:color w:val="000000"/>
          <w:sz w:val="28"/>
          <w:szCs w:val="28"/>
          <w:lang w:val="en-GB" w:eastAsia="vi-VN" w:bidi="vi-VN"/>
        </w:rPr>
        <w:t>,</w:t>
      </w:r>
      <w:r w:rsidRPr="009D7A18">
        <w:rPr>
          <w:rFonts w:ascii="Times New Roman" w:eastAsia="Times New Roman" w:hAnsi="Times New Roman" w:cs="Times New Roman"/>
          <w:color w:val="000000"/>
          <w:sz w:val="28"/>
          <w:szCs w:val="28"/>
          <w:lang w:val="en-GB" w:eastAsia="vi-VN" w:bidi="vi-VN"/>
        </w:rPr>
        <w:t xml:space="preserve"> đề xuất với cấp có thẩm quyền</w:t>
      </w:r>
      <w:r w:rsidRPr="009D7A18">
        <w:rPr>
          <w:rFonts w:ascii="Times New Roman" w:eastAsia="Times New Roman" w:hAnsi="Times New Roman" w:cs="Times New Roman"/>
          <w:color w:val="000000"/>
          <w:sz w:val="28"/>
          <w:szCs w:val="28"/>
          <w:lang w:val="vi-VN" w:eastAsia="vi-VN" w:bidi="vi-VN"/>
        </w:rPr>
        <w:t xml:space="preserve"> cơ chế phân bổ nguồn lực, chuyển từ hỗ trợ theo cơ chế cấp phát bình quân sang cơ chế Nhà nước đặt hàng, giao nhiệm vụ hoặc đấu thầu cung cấp dịch vụ giáo dục theo kết quả đầu ra.</w:t>
      </w:r>
    </w:p>
    <w:p w14:paraId="6F19A6FA" w14:textId="07222EE9" w:rsidR="001535ED" w:rsidRPr="009D7A18" w:rsidRDefault="00BE5BBF" w:rsidP="009D7A18">
      <w:pPr>
        <w:widowControl w:val="0"/>
        <w:tabs>
          <w:tab w:val="left" w:pos="912"/>
        </w:tabs>
        <w:spacing w:after="0" w:line="288" w:lineRule="auto"/>
        <w:ind w:firstLine="709"/>
        <w:jc w:val="both"/>
        <w:rPr>
          <w:rFonts w:ascii="Times New Roman" w:eastAsia="Times New Roman" w:hAnsi="Times New Roman" w:cs="Times New Roman"/>
          <w:color w:val="000000"/>
          <w:sz w:val="28"/>
          <w:szCs w:val="28"/>
          <w:lang w:val="vi-VN" w:eastAsia="vi-VN" w:bidi="vi-VN"/>
        </w:rPr>
      </w:pPr>
      <w:r w:rsidRPr="009D7A18">
        <w:rPr>
          <w:rFonts w:ascii="Times New Roman" w:eastAsia="Times New Roman" w:hAnsi="Times New Roman" w:cs="Times New Roman"/>
          <w:color w:val="000000"/>
          <w:sz w:val="28"/>
          <w:szCs w:val="28"/>
          <w:lang w:val="en-GB" w:eastAsia="vi-VN" w:bidi="vi-VN"/>
        </w:rPr>
        <w:t xml:space="preserve">b) </w:t>
      </w:r>
      <w:r w:rsidR="00E465C7" w:rsidRPr="009D7A18">
        <w:rPr>
          <w:rFonts w:ascii="Times New Roman" w:eastAsia="Times New Roman" w:hAnsi="Times New Roman" w:cs="Times New Roman"/>
          <w:color w:val="000000"/>
          <w:sz w:val="28"/>
          <w:szCs w:val="28"/>
          <w:lang w:val="en-GB" w:eastAsia="vi-VN" w:bidi="vi-VN"/>
        </w:rPr>
        <w:t>Sở</w:t>
      </w:r>
      <w:r w:rsidR="001535ED" w:rsidRPr="009D7A18">
        <w:rPr>
          <w:rFonts w:ascii="Times New Roman" w:eastAsia="Times New Roman" w:hAnsi="Times New Roman" w:cs="Times New Roman"/>
          <w:color w:val="000000"/>
          <w:sz w:val="28"/>
          <w:szCs w:val="28"/>
          <w:lang w:val="vi-VN" w:eastAsia="vi-VN" w:bidi="vi-VN"/>
        </w:rPr>
        <w:t xml:space="preserve"> Giáo dục và Đào tạo chủ trì, phối hợp với các </w:t>
      </w:r>
      <w:r w:rsidR="00E465C7" w:rsidRPr="009D7A18">
        <w:rPr>
          <w:rFonts w:ascii="Times New Roman" w:eastAsia="Times New Roman" w:hAnsi="Times New Roman" w:cs="Times New Roman"/>
          <w:color w:val="000000"/>
          <w:sz w:val="28"/>
          <w:szCs w:val="28"/>
          <w:lang w:val="en-GB" w:eastAsia="vi-VN" w:bidi="vi-VN"/>
        </w:rPr>
        <w:t>sở</w:t>
      </w:r>
      <w:r w:rsidR="001535ED" w:rsidRPr="009D7A18">
        <w:rPr>
          <w:rFonts w:ascii="Times New Roman" w:eastAsia="Times New Roman" w:hAnsi="Times New Roman" w:cs="Times New Roman"/>
          <w:color w:val="000000"/>
          <w:sz w:val="28"/>
          <w:szCs w:val="28"/>
          <w:lang w:val="vi-VN" w:eastAsia="vi-VN" w:bidi="vi-VN"/>
        </w:rPr>
        <w:t>, cơ quan liên quan:</w:t>
      </w:r>
    </w:p>
    <w:p w14:paraId="4627AB19" w14:textId="0F9F52AD" w:rsidR="001535ED" w:rsidRPr="009D7A18" w:rsidRDefault="00E465C7" w:rsidP="009D7A18">
      <w:pPr>
        <w:widowControl w:val="0"/>
        <w:tabs>
          <w:tab w:val="left" w:pos="777"/>
        </w:tabs>
        <w:spacing w:after="0" w:line="288" w:lineRule="auto"/>
        <w:ind w:firstLine="709"/>
        <w:jc w:val="both"/>
        <w:rPr>
          <w:rFonts w:ascii="Times New Roman" w:eastAsia="Times New Roman" w:hAnsi="Times New Roman" w:cs="Times New Roman"/>
          <w:color w:val="000000"/>
          <w:sz w:val="28"/>
          <w:szCs w:val="28"/>
          <w:lang w:val="vi-VN" w:eastAsia="vi-VN" w:bidi="vi-VN"/>
        </w:rPr>
      </w:pPr>
      <w:bookmarkStart w:id="92" w:name="bookmark133"/>
      <w:bookmarkEnd w:id="92"/>
      <w:r w:rsidRPr="009D7A18">
        <w:rPr>
          <w:rFonts w:ascii="Times New Roman" w:eastAsia="Times New Roman" w:hAnsi="Times New Roman" w:cs="Times New Roman"/>
          <w:color w:val="000000"/>
          <w:sz w:val="28"/>
          <w:szCs w:val="28"/>
          <w:lang w:val="en-GB" w:eastAsia="vi-VN" w:bidi="vi-VN"/>
        </w:rPr>
        <w:t>- N</w:t>
      </w:r>
      <w:r w:rsidR="001535ED" w:rsidRPr="009D7A18">
        <w:rPr>
          <w:rFonts w:ascii="Times New Roman" w:eastAsia="Times New Roman" w:hAnsi="Times New Roman" w:cs="Times New Roman"/>
          <w:color w:val="000000"/>
          <w:sz w:val="28"/>
          <w:szCs w:val="28"/>
          <w:lang w:val="vi-VN" w:eastAsia="vi-VN" w:bidi="vi-VN"/>
        </w:rPr>
        <w:t>ghiên cứu</w:t>
      </w:r>
      <w:r w:rsidRPr="009D7A18">
        <w:rPr>
          <w:rFonts w:ascii="Times New Roman" w:eastAsia="Times New Roman" w:hAnsi="Times New Roman" w:cs="Times New Roman"/>
          <w:color w:val="000000"/>
          <w:sz w:val="28"/>
          <w:szCs w:val="28"/>
          <w:lang w:val="en-GB" w:eastAsia="vi-VN" w:bidi="vi-VN"/>
        </w:rPr>
        <w:t>, đề xuất cấp có thẩm quyền</w:t>
      </w:r>
      <w:r w:rsidR="001535ED" w:rsidRPr="009D7A18">
        <w:rPr>
          <w:rFonts w:ascii="Times New Roman" w:eastAsia="Times New Roman" w:hAnsi="Times New Roman" w:cs="Times New Roman"/>
          <w:color w:val="000000"/>
          <w:sz w:val="28"/>
          <w:szCs w:val="28"/>
          <w:lang w:val="vi-VN" w:eastAsia="vi-VN" w:bidi="vi-VN"/>
        </w:rPr>
        <w:t xml:space="preserve"> sửa đổi, bổ sung, hoàn thiện cơ chế, chính sách cải thiện môi trường đầu tư trong lĩnh vực giáo dục và đào tạo, bảo đảm công bằng, minh bạch</w:t>
      </w:r>
      <w:r w:rsidRPr="009D7A18">
        <w:rPr>
          <w:rFonts w:ascii="Times New Roman" w:eastAsia="Times New Roman" w:hAnsi="Times New Roman" w:cs="Times New Roman"/>
          <w:color w:val="000000"/>
          <w:sz w:val="28"/>
          <w:szCs w:val="28"/>
          <w:lang w:val="en-GB" w:eastAsia="vi-VN" w:bidi="vi-VN"/>
        </w:rPr>
        <w:t xml:space="preserve">, </w:t>
      </w:r>
      <w:r w:rsidR="001535ED" w:rsidRPr="009D7A18">
        <w:rPr>
          <w:rFonts w:ascii="Times New Roman" w:eastAsia="Times New Roman" w:hAnsi="Times New Roman" w:cs="Times New Roman"/>
          <w:color w:val="000000"/>
          <w:sz w:val="28"/>
          <w:szCs w:val="28"/>
          <w:lang w:val="vi-VN" w:eastAsia="vi-VN" w:bidi="vi-VN"/>
        </w:rPr>
        <w:t>thúc đẩy mạnh mẽ, khuyến khích phát triển giáo dục ngoài công lập.</w:t>
      </w:r>
    </w:p>
    <w:p w14:paraId="59D56E49" w14:textId="3C0D17E8" w:rsidR="001535ED" w:rsidRPr="009D7A18" w:rsidRDefault="00BE5BBF" w:rsidP="009D7A18">
      <w:pPr>
        <w:widowControl w:val="0"/>
        <w:tabs>
          <w:tab w:val="left" w:pos="784"/>
        </w:tabs>
        <w:spacing w:after="0" w:line="288" w:lineRule="auto"/>
        <w:ind w:firstLine="709"/>
        <w:jc w:val="both"/>
        <w:rPr>
          <w:rFonts w:ascii="Times New Roman" w:eastAsia="Times New Roman" w:hAnsi="Times New Roman" w:cs="Times New Roman"/>
          <w:color w:val="000000"/>
          <w:sz w:val="28"/>
          <w:szCs w:val="28"/>
          <w:lang w:val="vi-VN" w:eastAsia="vi-VN" w:bidi="vi-VN"/>
        </w:rPr>
      </w:pPr>
      <w:bookmarkStart w:id="93" w:name="bookmark134"/>
      <w:bookmarkStart w:id="94" w:name="bookmark135"/>
      <w:bookmarkEnd w:id="93"/>
      <w:bookmarkEnd w:id="94"/>
      <w:r w:rsidRPr="009D7A18">
        <w:rPr>
          <w:rFonts w:ascii="Times New Roman" w:eastAsia="Times New Roman" w:hAnsi="Times New Roman" w:cs="Times New Roman"/>
          <w:color w:val="000000"/>
          <w:sz w:val="28"/>
          <w:szCs w:val="28"/>
          <w:lang w:val="en-GB" w:eastAsia="vi-VN" w:bidi="vi-VN"/>
        </w:rPr>
        <w:t xml:space="preserve">- </w:t>
      </w:r>
      <w:r w:rsidR="001535ED" w:rsidRPr="009D7A18">
        <w:rPr>
          <w:rFonts w:ascii="Times New Roman" w:eastAsia="Times New Roman" w:hAnsi="Times New Roman" w:cs="Times New Roman"/>
          <w:color w:val="000000"/>
          <w:sz w:val="28"/>
          <w:szCs w:val="28"/>
          <w:lang w:val="vi-VN" w:eastAsia="vi-VN" w:bidi="vi-VN"/>
        </w:rPr>
        <w:t>Chủ trì, phối h</w:t>
      </w:r>
      <w:r w:rsidR="00E465C7" w:rsidRPr="009D7A18">
        <w:rPr>
          <w:rFonts w:ascii="Times New Roman" w:eastAsia="Times New Roman" w:hAnsi="Times New Roman" w:cs="Times New Roman"/>
          <w:color w:val="000000"/>
          <w:sz w:val="28"/>
          <w:szCs w:val="28"/>
          <w:lang w:val="en-GB" w:eastAsia="vi-VN" w:bidi="vi-VN"/>
        </w:rPr>
        <w:t>ợ</w:t>
      </w:r>
      <w:r w:rsidR="001535ED" w:rsidRPr="009D7A18">
        <w:rPr>
          <w:rFonts w:ascii="Times New Roman" w:eastAsia="Times New Roman" w:hAnsi="Times New Roman" w:cs="Times New Roman"/>
          <w:color w:val="000000"/>
          <w:sz w:val="28"/>
          <w:szCs w:val="28"/>
          <w:lang w:val="vi-VN" w:eastAsia="vi-VN" w:bidi="vi-VN"/>
        </w:rPr>
        <w:t xml:space="preserve">p với </w:t>
      </w:r>
      <w:r w:rsidR="00E465C7" w:rsidRPr="009D7A18">
        <w:rPr>
          <w:rFonts w:ascii="Times New Roman" w:eastAsia="Times New Roman" w:hAnsi="Times New Roman" w:cs="Times New Roman"/>
          <w:color w:val="000000"/>
          <w:sz w:val="28"/>
          <w:szCs w:val="28"/>
          <w:lang w:val="en-GB" w:eastAsia="vi-VN" w:bidi="vi-VN"/>
        </w:rPr>
        <w:t>Sở</w:t>
      </w:r>
      <w:r w:rsidR="001535ED" w:rsidRPr="009D7A18">
        <w:rPr>
          <w:rFonts w:ascii="Times New Roman" w:eastAsia="Times New Roman" w:hAnsi="Times New Roman" w:cs="Times New Roman"/>
          <w:color w:val="000000"/>
          <w:sz w:val="28"/>
          <w:szCs w:val="28"/>
          <w:lang w:val="vi-VN" w:eastAsia="vi-VN" w:bidi="vi-VN"/>
        </w:rPr>
        <w:t xml:space="preserve"> Tài chính </w:t>
      </w:r>
      <w:r w:rsidR="00E465C7" w:rsidRPr="009D7A18">
        <w:rPr>
          <w:rFonts w:ascii="Times New Roman" w:eastAsia="Times New Roman" w:hAnsi="Times New Roman" w:cs="Times New Roman"/>
          <w:color w:val="000000"/>
          <w:sz w:val="28"/>
          <w:szCs w:val="28"/>
          <w:lang w:val="en-GB" w:eastAsia="vi-VN" w:bidi="vi-VN"/>
        </w:rPr>
        <w:t>tham mưu Ủy ban nhân dân thành phố</w:t>
      </w:r>
      <w:r w:rsidR="001535ED" w:rsidRPr="009D7A18">
        <w:rPr>
          <w:rFonts w:ascii="Times New Roman" w:eastAsia="Times New Roman" w:hAnsi="Times New Roman" w:cs="Times New Roman"/>
          <w:color w:val="000000"/>
          <w:sz w:val="28"/>
          <w:szCs w:val="28"/>
          <w:lang w:val="vi-VN" w:eastAsia="vi-VN" w:bidi="vi-VN"/>
        </w:rPr>
        <w:t xml:space="preserve"> tăng cường cơ sở vật chất cho giáo dục mầm non và giáo dục phổ thông giai đoạn 2026-2035 để kiên cố hoá trường học, xoá phòng học tạm, xây dựng trường chuẩn quốc gia và bảo đảm đầy đủ phòng học và cơ sở vật chất, trang thiết bị dạy học tối thiểu, nhất là ở các vùng nông thôn, hải đảo, phấn đấu đến năm 20</w:t>
      </w:r>
      <w:r w:rsidR="00EC3490" w:rsidRPr="009D7A18">
        <w:rPr>
          <w:rFonts w:ascii="Times New Roman" w:eastAsia="Times New Roman" w:hAnsi="Times New Roman" w:cs="Times New Roman"/>
          <w:color w:val="000000"/>
          <w:sz w:val="28"/>
          <w:szCs w:val="28"/>
          <w:lang w:val="en-GB" w:eastAsia="vi-VN" w:bidi="vi-VN"/>
        </w:rPr>
        <w:t>2</w:t>
      </w:r>
      <w:r w:rsidR="00E411B4" w:rsidRPr="009D7A18">
        <w:rPr>
          <w:rFonts w:ascii="Times New Roman" w:eastAsia="Times New Roman" w:hAnsi="Times New Roman" w:cs="Times New Roman"/>
          <w:color w:val="000000"/>
          <w:sz w:val="28"/>
          <w:szCs w:val="28"/>
          <w:lang w:val="en-GB" w:eastAsia="vi-VN" w:bidi="vi-VN"/>
        </w:rPr>
        <w:t>7</w:t>
      </w:r>
      <w:r w:rsidR="001535ED" w:rsidRPr="009D7A18">
        <w:rPr>
          <w:rFonts w:ascii="Times New Roman" w:eastAsia="Times New Roman" w:hAnsi="Times New Roman" w:cs="Times New Roman"/>
          <w:color w:val="000000"/>
          <w:sz w:val="28"/>
          <w:szCs w:val="28"/>
          <w:lang w:val="vi-VN" w:eastAsia="vi-VN" w:bidi="vi-VN"/>
        </w:rPr>
        <w:t xml:space="preserve"> tỉ lệ phòng học được kiên cố hoá đạt 100%.</w:t>
      </w:r>
    </w:p>
    <w:p w14:paraId="6BF4C873" w14:textId="2E412325" w:rsidR="001535ED" w:rsidRPr="009D7A18" w:rsidRDefault="00BE5BBF" w:rsidP="009D7A18">
      <w:pPr>
        <w:widowControl w:val="0"/>
        <w:tabs>
          <w:tab w:val="left" w:pos="795"/>
        </w:tabs>
        <w:spacing w:after="0" w:line="288" w:lineRule="auto"/>
        <w:ind w:firstLine="709"/>
        <w:jc w:val="both"/>
        <w:rPr>
          <w:rFonts w:ascii="Times New Roman" w:eastAsia="Times New Roman" w:hAnsi="Times New Roman" w:cs="Times New Roman"/>
          <w:color w:val="000000"/>
          <w:sz w:val="28"/>
          <w:szCs w:val="28"/>
          <w:lang w:val="en-GB" w:eastAsia="vi-VN" w:bidi="vi-VN"/>
        </w:rPr>
      </w:pPr>
      <w:bookmarkStart w:id="95" w:name="bookmark136"/>
      <w:bookmarkEnd w:id="95"/>
      <w:r w:rsidRPr="009D7A18">
        <w:rPr>
          <w:rFonts w:ascii="Times New Roman" w:eastAsia="Times New Roman" w:hAnsi="Times New Roman" w:cs="Times New Roman"/>
          <w:color w:val="000000"/>
          <w:sz w:val="28"/>
          <w:szCs w:val="28"/>
          <w:lang w:val="en-GB" w:eastAsia="vi-VN" w:bidi="vi-VN"/>
        </w:rPr>
        <w:t xml:space="preserve">- </w:t>
      </w:r>
      <w:r w:rsidR="001535ED" w:rsidRPr="009D7A18">
        <w:rPr>
          <w:rFonts w:ascii="Times New Roman" w:eastAsia="Times New Roman" w:hAnsi="Times New Roman" w:cs="Times New Roman"/>
          <w:color w:val="000000"/>
          <w:sz w:val="28"/>
          <w:szCs w:val="28"/>
          <w:lang w:val="vi-VN" w:eastAsia="vi-VN" w:bidi="vi-VN"/>
        </w:rPr>
        <w:t xml:space="preserve">Chủ trì, phối hợp với </w:t>
      </w:r>
      <w:r w:rsidR="002A05B3" w:rsidRPr="009D7A18">
        <w:rPr>
          <w:rFonts w:ascii="Times New Roman" w:eastAsia="Times New Roman" w:hAnsi="Times New Roman" w:cs="Times New Roman"/>
          <w:color w:val="000000"/>
          <w:sz w:val="28"/>
          <w:szCs w:val="28"/>
          <w:lang w:val="en-GB" w:eastAsia="vi-VN" w:bidi="vi-VN"/>
        </w:rPr>
        <w:t>Sở</w:t>
      </w:r>
      <w:r w:rsidR="001535ED" w:rsidRPr="009D7A18">
        <w:rPr>
          <w:rFonts w:ascii="Times New Roman" w:eastAsia="Times New Roman" w:hAnsi="Times New Roman" w:cs="Times New Roman"/>
          <w:color w:val="000000"/>
          <w:sz w:val="28"/>
          <w:szCs w:val="28"/>
          <w:lang w:val="vi-VN" w:eastAsia="vi-VN" w:bidi="vi-VN"/>
        </w:rPr>
        <w:t xml:space="preserve"> Tài chính </w:t>
      </w:r>
      <w:r w:rsidR="00E56874">
        <w:rPr>
          <w:rFonts w:ascii="Times New Roman" w:eastAsia="Times New Roman" w:hAnsi="Times New Roman" w:cs="Times New Roman"/>
          <w:color w:val="000000"/>
          <w:sz w:val="28"/>
          <w:szCs w:val="28"/>
          <w:lang w:val="en-GB" w:eastAsia="vi-VN" w:bidi="vi-VN"/>
        </w:rPr>
        <w:t>đề xuất</w:t>
      </w:r>
      <w:r w:rsidR="001535ED" w:rsidRPr="009D7A18">
        <w:rPr>
          <w:rFonts w:ascii="Times New Roman" w:eastAsia="Times New Roman" w:hAnsi="Times New Roman" w:cs="Times New Roman"/>
          <w:color w:val="000000"/>
          <w:sz w:val="28"/>
          <w:szCs w:val="28"/>
          <w:lang w:val="vi-VN" w:eastAsia="vi-VN" w:bidi="vi-VN"/>
        </w:rPr>
        <w:t xml:space="preserve"> cấp có thẩm quyền phê duyệt Chương trình đầu tư công hiện đại hoá giáo dục nghề nghiệp</w:t>
      </w:r>
      <w:r w:rsidR="002A05B3" w:rsidRPr="009D7A18">
        <w:rPr>
          <w:rFonts w:ascii="Times New Roman" w:eastAsia="Times New Roman" w:hAnsi="Times New Roman" w:cs="Times New Roman"/>
          <w:color w:val="000000"/>
          <w:sz w:val="28"/>
          <w:szCs w:val="28"/>
          <w:lang w:val="en-GB" w:eastAsia="vi-VN" w:bidi="vi-VN"/>
        </w:rPr>
        <w:t xml:space="preserve">, </w:t>
      </w:r>
      <w:r w:rsidR="001535ED" w:rsidRPr="009D7A18">
        <w:rPr>
          <w:rFonts w:ascii="Times New Roman" w:eastAsia="Times New Roman" w:hAnsi="Times New Roman" w:cs="Times New Roman"/>
          <w:color w:val="000000"/>
          <w:sz w:val="28"/>
          <w:szCs w:val="28"/>
          <w:lang w:val="vi-VN" w:eastAsia="vi-VN" w:bidi="vi-VN"/>
        </w:rPr>
        <w:t>giáo dục đại học phù hợp với quy hoạch mạng lưới cơ sở giáo dục đại học</w:t>
      </w:r>
      <w:r w:rsidR="002A05B3" w:rsidRPr="009D7A18">
        <w:rPr>
          <w:rFonts w:ascii="Times New Roman" w:eastAsia="Times New Roman" w:hAnsi="Times New Roman" w:cs="Times New Roman"/>
          <w:color w:val="000000"/>
          <w:sz w:val="28"/>
          <w:szCs w:val="28"/>
          <w:lang w:val="en-GB" w:eastAsia="vi-VN" w:bidi="vi-VN"/>
        </w:rPr>
        <w:t xml:space="preserve"> </w:t>
      </w:r>
      <w:r w:rsidR="001535ED" w:rsidRPr="009D7A18">
        <w:rPr>
          <w:rFonts w:ascii="Times New Roman" w:eastAsia="Times New Roman" w:hAnsi="Times New Roman" w:cs="Times New Roman"/>
          <w:color w:val="000000"/>
          <w:sz w:val="28"/>
          <w:szCs w:val="28"/>
          <w:lang w:val="vi-VN" w:eastAsia="vi-VN" w:bidi="vi-VN"/>
        </w:rPr>
        <w:t>thời kỳ 2021 - 2030, tầm nhìn đến năm 2050 để tạo đột phá trong phát triển nguồn nhân lực chất lượng cao</w:t>
      </w:r>
      <w:r w:rsidR="002A05B3" w:rsidRPr="009D7A18">
        <w:rPr>
          <w:rFonts w:ascii="Times New Roman" w:eastAsia="Times New Roman" w:hAnsi="Times New Roman" w:cs="Times New Roman"/>
          <w:color w:val="000000"/>
          <w:sz w:val="28"/>
          <w:szCs w:val="28"/>
          <w:lang w:val="en-GB" w:eastAsia="vi-VN" w:bidi="vi-VN"/>
        </w:rPr>
        <w:t>.</w:t>
      </w:r>
    </w:p>
    <w:p w14:paraId="215C2D74" w14:textId="17478AF8" w:rsidR="001535ED" w:rsidRPr="009D7A18" w:rsidRDefault="002A05B3" w:rsidP="009D7A18">
      <w:pPr>
        <w:widowControl w:val="0"/>
        <w:tabs>
          <w:tab w:val="left" w:pos="918"/>
        </w:tabs>
        <w:spacing w:after="0" w:line="288" w:lineRule="auto"/>
        <w:ind w:firstLine="709"/>
        <w:jc w:val="both"/>
        <w:rPr>
          <w:rFonts w:ascii="Times New Roman" w:eastAsia="Times New Roman" w:hAnsi="Times New Roman" w:cs="Times New Roman"/>
          <w:color w:val="000000"/>
          <w:sz w:val="28"/>
          <w:szCs w:val="28"/>
          <w:lang w:val="vi-VN" w:eastAsia="vi-VN" w:bidi="vi-VN"/>
        </w:rPr>
      </w:pPr>
      <w:bookmarkStart w:id="96" w:name="bookmark137"/>
      <w:bookmarkStart w:id="97" w:name="bookmark138"/>
      <w:bookmarkEnd w:id="96"/>
      <w:bookmarkEnd w:id="97"/>
      <w:r w:rsidRPr="009D7A18">
        <w:rPr>
          <w:rFonts w:ascii="Times New Roman" w:eastAsia="Times New Roman" w:hAnsi="Times New Roman" w:cs="Times New Roman"/>
          <w:color w:val="000000"/>
          <w:sz w:val="28"/>
          <w:szCs w:val="28"/>
          <w:lang w:val="en-GB" w:eastAsia="vi-VN" w:bidi="vi-VN"/>
        </w:rPr>
        <w:t>c</w:t>
      </w:r>
      <w:r w:rsidR="00BE5BBF" w:rsidRPr="009D7A18">
        <w:rPr>
          <w:rFonts w:ascii="Times New Roman" w:eastAsia="Times New Roman" w:hAnsi="Times New Roman" w:cs="Times New Roman"/>
          <w:color w:val="000000"/>
          <w:sz w:val="28"/>
          <w:szCs w:val="28"/>
          <w:lang w:val="en-GB" w:eastAsia="vi-VN" w:bidi="vi-VN"/>
        </w:rPr>
        <w:t xml:space="preserve">) </w:t>
      </w:r>
      <w:r w:rsidRPr="009D7A18">
        <w:rPr>
          <w:rFonts w:ascii="Times New Roman" w:eastAsia="Times New Roman" w:hAnsi="Times New Roman" w:cs="Times New Roman"/>
          <w:color w:val="000000"/>
          <w:sz w:val="28"/>
          <w:szCs w:val="28"/>
          <w:lang w:val="en-GB" w:eastAsia="vi-VN" w:bidi="vi-VN"/>
        </w:rPr>
        <w:t>Sở</w:t>
      </w:r>
      <w:r w:rsidR="001535ED" w:rsidRPr="009D7A18">
        <w:rPr>
          <w:rFonts w:ascii="Times New Roman" w:eastAsia="Times New Roman" w:hAnsi="Times New Roman" w:cs="Times New Roman"/>
          <w:color w:val="000000"/>
          <w:sz w:val="28"/>
          <w:szCs w:val="28"/>
          <w:lang w:val="vi-VN" w:eastAsia="vi-VN" w:bidi="vi-VN"/>
        </w:rPr>
        <w:t xml:space="preserve"> Nông nghiệp và Môi trường </w:t>
      </w:r>
      <w:r w:rsidRPr="009D7A18">
        <w:rPr>
          <w:rFonts w:ascii="Times New Roman" w:eastAsia="Times New Roman" w:hAnsi="Times New Roman" w:cs="Times New Roman"/>
          <w:color w:val="000000"/>
          <w:sz w:val="28"/>
          <w:szCs w:val="28"/>
          <w:lang w:val="en-GB" w:eastAsia="vi-VN" w:bidi="vi-VN"/>
        </w:rPr>
        <w:t xml:space="preserve">tham mưu Ủy ban nhân dân thành phố </w:t>
      </w:r>
      <w:r w:rsidR="001535ED" w:rsidRPr="009D7A18">
        <w:rPr>
          <w:rFonts w:ascii="Times New Roman" w:eastAsia="Times New Roman" w:hAnsi="Times New Roman" w:cs="Times New Roman"/>
          <w:color w:val="000000"/>
          <w:sz w:val="28"/>
          <w:szCs w:val="28"/>
          <w:lang w:val="vi-VN" w:eastAsia="vi-VN" w:bidi="vi-VN"/>
        </w:rPr>
        <w:t>hướng dẫn chế độ quản lý, sử dụng đất xây dựng cơ sở giáo dục và đào tạo theo đúng quy định của pháp luật đất đai, trong đó có cơ chế, chính sách ưu đãi về đất đai; tăng cường công tác thanh tra, kiểm tra nhằm khai thác, sử dụng hiệu quả nguồn lực đất đai cho giáo dục và đào tạo.</w:t>
      </w:r>
    </w:p>
    <w:p w14:paraId="68487309" w14:textId="38413467" w:rsidR="001535ED" w:rsidRPr="009D7A18" w:rsidRDefault="002A05B3" w:rsidP="009D7A18">
      <w:pPr>
        <w:widowControl w:val="0"/>
        <w:spacing w:after="0" w:line="288" w:lineRule="auto"/>
        <w:ind w:firstLine="709"/>
        <w:jc w:val="both"/>
        <w:rPr>
          <w:rFonts w:ascii="Times New Roman" w:eastAsia="Times New Roman" w:hAnsi="Times New Roman" w:cs="Times New Roman"/>
          <w:color w:val="000000"/>
          <w:sz w:val="28"/>
          <w:szCs w:val="28"/>
          <w:lang w:val="vi-VN" w:eastAsia="vi-VN" w:bidi="vi-VN"/>
        </w:rPr>
      </w:pPr>
      <w:r w:rsidRPr="009D7A18">
        <w:rPr>
          <w:rFonts w:ascii="Times New Roman" w:eastAsia="Times New Roman" w:hAnsi="Times New Roman" w:cs="Times New Roman"/>
          <w:color w:val="000000"/>
          <w:sz w:val="28"/>
          <w:szCs w:val="28"/>
          <w:lang w:val="en-GB" w:eastAsia="vi-VN" w:bidi="vi-VN"/>
        </w:rPr>
        <w:t>d</w:t>
      </w:r>
      <w:r w:rsidR="001535ED" w:rsidRPr="009D7A18">
        <w:rPr>
          <w:rFonts w:ascii="Times New Roman" w:eastAsia="Times New Roman" w:hAnsi="Times New Roman" w:cs="Times New Roman"/>
          <w:color w:val="000000"/>
          <w:sz w:val="28"/>
          <w:szCs w:val="28"/>
          <w:lang w:val="vi-VN" w:eastAsia="vi-VN" w:bidi="vi-VN"/>
        </w:rPr>
        <w:t xml:space="preserve">) </w:t>
      </w:r>
      <w:r w:rsidR="00DE1FC9">
        <w:rPr>
          <w:rFonts w:ascii="Times New Roman" w:eastAsia="Times New Roman" w:hAnsi="Times New Roman" w:cs="Times New Roman"/>
          <w:color w:val="000000"/>
          <w:sz w:val="28"/>
          <w:szCs w:val="28"/>
          <w:lang w:val="vi-VN" w:eastAsia="vi-VN" w:bidi="vi-VN"/>
        </w:rPr>
        <w:t>Ủy ban nhân dân các quận/huyện/thành phố</w:t>
      </w:r>
      <w:r w:rsidR="001535ED" w:rsidRPr="009D7A18">
        <w:rPr>
          <w:rFonts w:ascii="Times New Roman" w:eastAsia="Times New Roman" w:hAnsi="Times New Roman" w:cs="Times New Roman"/>
          <w:color w:val="000000"/>
          <w:sz w:val="28"/>
          <w:szCs w:val="28"/>
          <w:lang w:val="vi-VN" w:eastAsia="vi-VN" w:bidi="vi-VN"/>
        </w:rPr>
        <w:t>:</w:t>
      </w:r>
    </w:p>
    <w:p w14:paraId="3E720D71" w14:textId="12E41751" w:rsidR="001535ED" w:rsidRPr="009D7A18" w:rsidRDefault="00BE5BBF" w:rsidP="009D7A18">
      <w:pPr>
        <w:widowControl w:val="0"/>
        <w:tabs>
          <w:tab w:val="left" w:pos="792"/>
        </w:tabs>
        <w:spacing w:after="0" w:line="288" w:lineRule="auto"/>
        <w:ind w:firstLine="709"/>
        <w:jc w:val="both"/>
        <w:rPr>
          <w:rFonts w:ascii="Times New Roman" w:eastAsia="Times New Roman" w:hAnsi="Times New Roman" w:cs="Times New Roman"/>
          <w:color w:val="000000"/>
          <w:sz w:val="28"/>
          <w:szCs w:val="28"/>
          <w:lang w:val="en-GB" w:eastAsia="vi-VN" w:bidi="vi-VN"/>
        </w:rPr>
      </w:pPr>
      <w:bookmarkStart w:id="98" w:name="bookmark139"/>
      <w:bookmarkEnd w:id="98"/>
      <w:r w:rsidRPr="009D7A18">
        <w:rPr>
          <w:rFonts w:ascii="Times New Roman" w:eastAsia="Times New Roman" w:hAnsi="Times New Roman" w:cs="Times New Roman"/>
          <w:color w:val="000000"/>
          <w:sz w:val="28"/>
          <w:szCs w:val="28"/>
          <w:lang w:val="en-GB" w:eastAsia="vi-VN" w:bidi="vi-VN"/>
        </w:rPr>
        <w:t xml:space="preserve">- </w:t>
      </w:r>
      <w:r w:rsidR="001535ED" w:rsidRPr="009D7A18">
        <w:rPr>
          <w:rFonts w:ascii="Times New Roman" w:eastAsia="Times New Roman" w:hAnsi="Times New Roman" w:cs="Times New Roman"/>
          <w:color w:val="000000"/>
          <w:sz w:val="28"/>
          <w:szCs w:val="28"/>
          <w:lang w:val="vi-VN" w:eastAsia="vi-VN" w:bidi="vi-VN"/>
        </w:rPr>
        <w:t>Tiếp tục đổi mới cơ chế quản lý, bảo đảm đủ điều kiện cơ sở vật chất và nguồn lực tài chính cho phát triển giáo dục và đào tạo trên địa bàn</w:t>
      </w:r>
      <w:r w:rsidR="00987D83">
        <w:rPr>
          <w:rFonts w:ascii="Times New Roman" w:eastAsia="Times New Roman" w:hAnsi="Times New Roman" w:cs="Times New Roman"/>
          <w:color w:val="000000"/>
          <w:sz w:val="28"/>
          <w:szCs w:val="28"/>
          <w:lang w:val="en-GB" w:eastAsia="vi-VN" w:bidi="vi-VN"/>
        </w:rPr>
        <w:t>.</w:t>
      </w:r>
    </w:p>
    <w:p w14:paraId="387A747A" w14:textId="498F1ECD" w:rsidR="001535ED" w:rsidRPr="009D7A18" w:rsidRDefault="00BE5BBF" w:rsidP="009D7A18">
      <w:pPr>
        <w:widowControl w:val="0"/>
        <w:tabs>
          <w:tab w:val="left" w:pos="788"/>
        </w:tabs>
        <w:spacing w:after="0" w:line="288" w:lineRule="auto"/>
        <w:ind w:firstLine="709"/>
        <w:jc w:val="both"/>
        <w:rPr>
          <w:rFonts w:ascii="Times New Roman" w:eastAsia="Times New Roman" w:hAnsi="Times New Roman" w:cs="Times New Roman"/>
          <w:color w:val="000000"/>
          <w:sz w:val="28"/>
          <w:szCs w:val="28"/>
          <w:lang w:val="vi-VN" w:eastAsia="vi-VN" w:bidi="vi-VN"/>
        </w:rPr>
      </w:pPr>
      <w:bookmarkStart w:id="99" w:name="bookmark140"/>
      <w:bookmarkEnd w:id="99"/>
      <w:r w:rsidRPr="009D7A18">
        <w:rPr>
          <w:rFonts w:ascii="Times New Roman" w:eastAsia="Times New Roman" w:hAnsi="Times New Roman" w:cs="Times New Roman"/>
          <w:color w:val="000000"/>
          <w:sz w:val="28"/>
          <w:szCs w:val="28"/>
          <w:lang w:val="en-GB" w:eastAsia="vi-VN" w:bidi="vi-VN"/>
        </w:rPr>
        <w:t xml:space="preserve">- </w:t>
      </w:r>
      <w:r w:rsidR="00D33BB4">
        <w:rPr>
          <w:rFonts w:ascii="Times New Roman" w:eastAsia="Times New Roman" w:hAnsi="Times New Roman" w:cs="Times New Roman"/>
          <w:color w:val="000000"/>
          <w:sz w:val="28"/>
          <w:szCs w:val="28"/>
          <w:lang w:val="en-GB" w:eastAsia="vi-VN" w:bidi="vi-VN"/>
        </w:rPr>
        <w:t>Tham mưu cấp có thẩm quyền b</w:t>
      </w:r>
      <w:r w:rsidR="001535ED" w:rsidRPr="009D7A18">
        <w:rPr>
          <w:rFonts w:ascii="Times New Roman" w:eastAsia="Times New Roman" w:hAnsi="Times New Roman" w:cs="Times New Roman"/>
          <w:color w:val="000000"/>
          <w:sz w:val="28"/>
          <w:szCs w:val="28"/>
          <w:lang w:val="vi-VN" w:eastAsia="vi-VN" w:bidi="vi-VN"/>
        </w:rPr>
        <w:t>ố trí nguồn ngân sách nhà nước bảo đảm thực hiện các nhiệm vụ trọng điểm trong lĩnh vực giáo dục.</w:t>
      </w:r>
    </w:p>
    <w:p w14:paraId="4CD350A6" w14:textId="0F8FE1ED" w:rsidR="001535ED" w:rsidRPr="009D7A18" w:rsidRDefault="00BE5BBF" w:rsidP="009D7A18">
      <w:pPr>
        <w:widowControl w:val="0"/>
        <w:tabs>
          <w:tab w:val="left" w:pos="788"/>
        </w:tabs>
        <w:spacing w:after="0" w:line="288" w:lineRule="auto"/>
        <w:ind w:firstLine="709"/>
        <w:jc w:val="both"/>
        <w:rPr>
          <w:rFonts w:ascii="Times New Roman" w:eastAsia="Times New Roman" w:hAnsi="Times New Roman" w:cs="Times New Roman"/>
          <w:color w:val="000000"/>
          <w:sz w:val="28"/>
          <w:szCs w:val="28"/>
          <w:lang w:val="vi-VN" w:eastAsia="vi-VN" w:bidi="vi-VN"/>
        </w:rPr>
      </w:pPr>
      <w:bookmarkStart w:id="100" w:name="bookmark141"/>
      <w:bookmarkEnd w:id="100"/>
      <w:r w:rsidRPr="009D7A18">
        <w:rPr>
          <w:rFonts w:ascii="Times New Roman" w:eastAsia="Times New Roman" w:hAnsi="Times New Roman" w:cs="Times New Roman"/>
          <w:color w:val="000000"/>
          <w:sz w:val="28"/>
          <w:szCs w:val="28"/>
          <w:lang w:val="en-GB" w:eastAsia="vi-VN" w:bidi="vi-VN"/>
        </w:rPr>
        <w:t xml:space="preserve">- </w:t>
      </w:r>
      <w:r w:rsidR="001535ED" w:rsidRPr="009D7A18">
        <w:rPr>
          <w:rFonts w:ascii="Times New Roman" w:eastAsia="Times New Roman" w:hAnsi="Times New Roman" w:cs="Times New Roman"/>
          <w:color w:val="000000"/>
          <w:sz w:val="28"/>
          <w:szCs w:val="28"/>
          <w:lang w:val="vi-VN" w:eastAsia="vi-VN" w:bidi="vi-VN"/>
        </w:rPr>
        <w:t>Tiếp tục rà soát, quy hoạch, sắp xếp lại mạng lưới trường l</w:t>
      </w:r>
      <w:r w:rsidR="002A05B3" w:rsidRPr="009D7A18">
        <w:rPr>
          <w:rFonts w:ascii="Times New Roman" w:eastAsia="Times New Roman" w:hAnsi="Times New Roman" w:cs="Times New Roman"/>
          <w:color w:val="000000"/>
          <w:sz w:val="28"/>
          <w:szCs w:val="28"/>
          <w:lang w:val="en-GB" w:eastAsia="vi-VN" w:bidi="vi-VN"/>
        </w:rPr>
        <w:t>ớ</w:t>
      </w:r>
      <w:r w:rsidR="001535ED" w:rsidRPr="009D7A18">
        <w:rPr>
          <w:rFonts w:ascii="Times New Roman" w:eastAsia="Times New Roman" w:hAnsi="Times New Roman" w:cs="Times New Roman"/>
          <w:color w:val="000000"/>
          <w:sz w:val="28"/>
          <w:szCs w:val="28"/>
          <w:lang w:val="vi-VN" w:eastAsia="vi-VN" w:bidi="vi-VN"/>
        </w:rPr>
        <w:t xml:space="preserve">p, bố trí quỹ đất dành cho giáo dục; </w:t>
      </w:r>
      <w:r w:rsidR="004955AE">
        <w:rPr>
          <w:rFonts w:ascii="Times New Roman" w:eastAsia="Times New Roman" w:hAnsi="Times New Roman" w:cs="Times New Roman"/>
          <w:color w:val="000000"/>
          <w:sz w:val="28"/>
          <w:szCs w:val="28"/>
          <w:lang w:val="en-GB" w:eastAsia="vi-VN" w:bidi="vi-VN"/>
        </w:rPr>
        <w:t>tham mưu</w:t>
      </w:r>
      <w:r w:rsidR="001535ED" w:rsidRPr="009D7A18">
        <w:rPr>
          <w:rFonts w:ascii="Times New Roman" w:eastAsia="Times New Roman" w:hAnsi="Times New Roman" w:cs="Times New Roman"/>
          <w:color w:val="000000"/>
          <w:sz w:val="28"/>
          <w:szCs w:val="28"/>
          <w:lang w:val="vi-VN" w:eastAsia="vi-VN" w:bidi="vi-VN"/>
        </w:rPr>
        <w:t xml:space="preserve"> chính sách ưu đãi về đất đai nhằm huy động các nguồn lực đầu tư cho giáo dục và đào tạo.</w:t>
      </w:r>
    </w:p>
    <w:p w14:paraId="169BD0C3" w14:textId="1B4C48FD" w:rsidR="001535ED" w:rsidRPr="009D7A18" w:rsidRDefault="00BE5BBF" w:rsidP="009D7A18">
      <w:pPr>
        <w:widowControl w:val="0"/>
        <w:tabs>
          <w:tab w:val="left" w:pos="792"/>
        </w:tabs>
        <w:spacing w:after="0" w:line="288" w:lineRule="auto"/>
        <w:ind w:firstLine="709"/>
        <w:jc w:val="both"/>
        <w:rPr>
          <w:rFonts w:ascii="Times New Roman" w:eastAsia="Times New Roman" w:hAnsi="Times New Roman" w:cs="Times New Roman"/>
          <w:color w:val="000000"/>
          <w:sz w:val="28"/>
          <w:szCs w:val="28"/>
          <w:lang w:val="vi-VN" w:eastAsia="vi-VN" w:bidi="vi-VN"/>
        </w:rPr>
      </w:pPr>
      <w:bookmarkStart w:id="101" w:name="bookmark142"/>
      <w:bookmarkStart w:id="102" w:name="bookmark143"/>
      <w:bookmarkEnd w:id="101"/>
      <w:bookmarkEnd w:id="102"/>
      <w:r w:rsidRPr="009D7A18">
        <w:rPr>
          <w:rFonts w:ascii="Times New Roman" w:eastAsia="Times New Roman" w:hAnsi="Times New Roman" w:cs="Times New Roman"/>
          <w:color w:val="000000"/>
          <w:sz w:val="28"/>
          <w:szCs w:val="28"/>
          <w:lang w:val="en-GB" w:eastAsia="vi-VN" w:bidi="vi-VN"/>
        </w:rPr>
        <w:t xml:space="preserve">- </w:t>
      </w:r>
      <w:r w:rsidR="00405CF8" w:rsidRPr="009D7A18">
        <w:rPr>
          <w:rFonts w:ascii="Times New Roman" w:eastAsia="Times New Roman" w:hAnsi="Times New Roman" w:cs="Times New Roman"/>
          <w:color w:val="000000"/>
          <w:sz w:val="28"/>
          <w:szCs w:val="28"/>
          <w:lang w:val="en-GB" w:eastAsia="vi-VN" w:bidi="vi-VN"/>
        </w:rPr>
        <w:t xml:space="preserve">Tham mưu </w:t>
      </w:r>
      <w:r w:rsidR="001535ED" w:rsidRPr="009D7A18">
        <w:rPr>
          <w:rFonts w:ascii="Times New Roman" w:eastAsia="Times New Roman" w:hAnsi="Times New Roman" w:cs="Times New Roman"/>
          <w:color w:val="000000"/>
          <w:sz w:val="28"/>
          <w:szCs w:val="28"/>
          <w:lang w:val="vi-VN" w:eastAsia="vi-VN" w:bidi="vi-VN"/>
        </w:rPr>
        <w:t>cơ chế, chính sách phù hợp, hiệu quả để khuyến khích, thu hút, huy động nguồn lực xã hội, đầu tư nước ngoài cho phát triển giáo dục và đào tạo.</w:t>
      </w:r>
    </w:p>
    <w:p w14:paraId="72A47EC9" w14:textId="59D0BD64" w:rsidR="001535ED" w:rsidRPr="009D7A18" w:rsidRDefault="00BE5BBF" w:rsidP="009D7A18">
      <w:pPr>
        <w:widowControl w:val="0"/>
        <w:tabs>
          <w:tab w:val="left" w:pos="885"/>
        </w:tabs>
        <w:spacing w:after="0" w:line="288" w:lineRule="auto"/>
        <w:ind w:firstLine="709"/>
        <w:jc w:val="both"/>
        <w:rPr>
          <w:rFonts w:ascii="Times New Roman" w:eastAsia="Times New Roman" w:hAnsi="Times New Roman" w:cs="Times New Roman"/>
          <w:b/>
          <w:bCs/>
          <w:color w:val="000000"/>
          <w:sz w:val="28"/>
          <w:szCs w:val="28"/>
          <w:lang w:val="vi-VN" w:eastAsia="vi-VN" w:bidi="vi-VN"/>
        </w:rPr>
      </w:pPr>
      <w:bookmarkStart w:id="103" w:name="bookmark144"/>
      <w:bookmarkEnd w:id="103"/>
      <w:r w:rsidRPr="009D7A18">
        <w:rPr>
          <w:rFonts w:ascii="Times New Roman" w:eastAsia="Times New Roman" w:hAnsi="Times New Roman" w:cs="Times New Roman"/>
          <w:b/>
          <w:bCs/>
          <w:color w:val="000000"/>
          <w:sz w:val="28"/>
          <w:szCs w:val="28"/>
          <w:lang w:val="en-GB" w:eastAsia="vi-VN" w:bidi="vi-VN"/>
        </w:rPr>
        <w:t xml:space="preserve">8. </w:t>
      </w:r>
      <w:r w:rsidR="001535ED" w:rsidRPr="009D7A18">
        <w:rPr>
          <w:rFonts w:ascii="Times New Roman" w:eastAsia="Times New Roman" w:hAnsi="Times New Roman" w:cs="Times New Roman"/>
          <w:b/>
          <w:bCs/>
          <w:color w:val="000000"/>
          <w:sz w:val="28"/>
          <w:szCs w:val="28"/>
          <w:lang w:val="vi-VN" w:eastAsia="vi-VN" w:bidi="vi-VN"/>
        </w:rPr>
        <w:t xml:space="preserve">Đẩy mạnh hội nhập quốc tế trong giáo dục và đào tạo; tập trung nâng cao năng lực ngoại ngữ của học sinh, sinh viên, học viên, từng bước đưa </w:t>
      </w:r>
      <w:r w:rsidR="001535ED" w:rsidRPr="009D7A18">
        <w:rPr>
          <w:rFonts w:ascii="Times New Roman" w:eastAsia="Times New Roman" w:hAnsi="Times New Roman" w:cs="Times New Roman"/>
          <w:b/>
          <w:bCs/>
          <w:color w:val="000000"/>
          <w:sz w:val="28"/>
          <w:szCs w:val="28"/>
          <w:lang w:val="vi-VN" w:eastAsia="vi-VN" w:bidi="vi-VN"/>
        </w:rPr>
        <w:lastRenderedPageBreak/>
        <w:t>tiếng Anh trở thành ngôn ngữ thứ hai trong trường học</w:t>
      </w:r>
    </w:p>
    <w:p w14:paraId="2BA0DCD5" w14:textId="02C8FF6E" w:rsidR="001535ED" w:rsidRPr="009D7A18" w:rsidRDefault="00BE5BBF" w:rsidP="009D7A18">
      <w:pPr>
        <w:widowControl w:val="0"/>
        <w:tabs>
          <w:tab w:val="left" w:pos="907"/>
        </w:tabs>
        <w:spacing w:after="0" w:line="288" w:lineRule="auto"/>
        <w:ind w:firstLine="709"/>
        <w:jc w:val="both"/>
        <w:rPr>
          <w:rFonts w:ascii="Times New Roman" w:eastAsia="Times New Roman" w:hAnsi="Times New Roman" w:cs="Times New Roman"/>
          <w:color w:val="000000"/>
          <w:sz w:val="28"/>
          <w:szCs w:val="28"/>
          <w:lang w:val="vi-VN" w:eastAsia="vi-VN" w:bidi="vi-VN"/>
        </w:rPr>
      </w:pPr>
      <w:bookmarkStart w:id="104" w:name="bookmark145"/>
      <w:bookmarkEnd w:id="104"/>
      <w:r w:rsidRPr="009D7A18">
        <w:rPr>
          <w:rFonts w:ascii="Times New Roman" w:eastAsia="Times New Roman" w:hAnsi="Times New Roman" w:cs="Times New Roman"/>
          <w:color w:val="000000"/>
          <w:sz w:val="28"/>
          <w:szCs w:val="28"/>
          <w:lang w:val="en-GB" w:eastAsia="vi-VN" w:bidi="vi-VN"/>
        </w:rPr>
        <w:t xml:space="preserve">a) </w:t>
      </w:r>
      <w:r w:rsidR="001535ED" w:rsidRPr="009D7A18">
        <w:rPr>
          <w:rFonts w:ascii="Times New Roman" w:eastAsia="Times New Roman" w:hAnsi="Times New Roman" w:cs="Times New Roman"/>
          <w:color w:val="000000"/>
          <w:sz w:val="28"/>
          <w:szCs w:val="28"/>
          <w:lang w:val="vi-VN" w:eastAsia="vi-VN" w:bidi="vi-VN"/>
        </w:rPr>
        <w:t xml:space="preserve">Các </w:t>
      </w:r>
      <w:r w:rsidR="002C7E46" w:rsidRPr="009D7A18">
        <w:rPr>
          <w:rFonts w:ascii="Times New Roman" w:eastAsia="Times New Roman" w:hAnsi="Times New Roman" w:cs="Times New Roman"/>
          <w:color w:val="000000"/>
          <w:sz w:val="28"/>
          <w:szCs w:val="28"/>
          <w:lang w:val="en-GB" w:eastAsia="vi-VN" w:bidi="vi-VN"/>
        </w:rPr>
        <w:t>sở</w:t>
      </w:r>
      <w:r w:rsidR="001535ED" w:rsidRPr="009D7A18">
        <w:rPr>
          <w:rFonts w:ascii="Times New Roman" w:eastAsia="Times New Roman" w:hAnsi="Times New Roman" w:cs="Times New Roman"/>
          <w:color w:val="000000"/>
          <w:sz w:val="28"/>
          <w:szCs w:val="28"/>
          <w:lang w:val="vi-VN" w:eastAsia="vi-VN" w:bidi="vi-VN"/>
        </w:rPr>
        <w:t xml:space="preserve">, ngành, </w:t>
      </w:r>
      <w:r w:rsidR="00DE1FC9">
        <w:rPr>
          <w:rFonts w:ascii="Times New Roman" w:eastAsia="Times New Roman" w:hAnsi="Times New Roman" w:cs="Times New Roman"/>
          <w:color w:val="000000"/>
          <w:sz w:val="28"/>
          <w:szCs w:val="28"/>
          <w:lang w:val="vi-VN" w:eastAsia="vi-VN" w:bidi="vi-VN"/>
        </w:rPr>
        <w:t>Ủy ban nhân dân các quận/huyện/thành phố</w:t>
      </w:r>
      <w:r w:rsidR="00DE1FC9" w:rsidRPr="009D7A18">
        <w:rPr>
          <w:rFonts w:ascii="Times New Roman" w:eastAsia="Times New Roman" w:hAnsi="Times New Roman" w:cs="Times New Roman"/>
          <w:color w:val="000000"/>
          <w:sz w:val="28"/>
          <w:szCs w:val="28"/>
          <w:lang w:val="vi-VN" w:eastAsia="vi-VN" w:bidi="vi-VN"/>
        </w:rPr>
        <w:t xml:space="preserve"> </w:t>
      </w:r>
      <w:r w:rsidR="001535ED" w:rsidRPr="009D7A18">
        <w:rPr>
          <w:rFonts w:ascii="Times New Roman" w:eastAsia="Times New Roman" w:hAnsi="Times New Roman" w:cs="Times New Roman"/>
          <w:color w:val="000000"/>
          <w:sz w:val="28"/>
          <w:szCs w:val="28"/>
          <w:lang w:val="vi-VN" w:eastAsia="vi-VN" w:bidi="vi-VN"/>
        </w:rPr>
        <w:t>đẩy mạnh hội nhập quốc tế trong giáo dục và đào tạo đáp ứng yêu cầu nâng cao chất lượng nguồn nhân lực phục vụ phát triển đất nước trong giai đoạn mới.</w:t>
      </w:r>
    </w:p>
    <w:p w14:paraId="55449BF0" w14:textId="220C0FE1" w:rsidR="001535ED" w:rsidRPr="009D7A18" w:rsidRDefault="00BE5BBF" w:rsidP="009D7A18">
      <w:pPr>
        <w:widowControl w:val="0"/>
        <w:tabs>
          <w:tab w:val="left" w:pos="920"/>
        </w:tabs>
        <w:spacing w:after="0" w:line="288" w:lineRule="auto"/>
        <w:ind w:firstLine="709"/>
        <w:jc w:val="both"/>
        <w:rPr>
          <w:rFonts w:ascii="Times New Roman" w:eastAsia="Times New Roman" w:hAnsi="Times New Roman" w:cs="Times New Roman"/>
          <w:color w:val="000000"/>
          <w:sz w:val="28"/>
          <w:szCs w:val="28"/>
          <w:lang w:val="vi-VN" w:eastAsia="vi-VN" w:bidi="vi-VN"/>
        </w:rPr>
      </w:pPr>
      <w:bookmarkStart w:id="105" w:name="bookmark146"/>
      <w:bookmarkEnd w:id="105"/>
      <w:r w:rsidRPr="009D7A18">
        <w:rPr>
          <w:rFonts w:ascii="Times New Roman" w:eastAsia="Times New Roman" w:hAnsi="Times New Roman" w:cs="Times New Roman"/>
          <w:color w:val="000000"/>
          <w:sz w:val="28"/>
          <w:szCs w:val="28"/>
          <w:lang w:val="en-GB" w:eastAsia="vi-VN" w:bidi="vi-VN"/>
        </w:rPr>
        <w:t xml:space="preserve">b) </w:t>
      </w:r>
      <w:r w:rsidR="002C7E46" w:rsidRPr="009D7A18">
        <w:rPr>
          <w:rFonts w:ascii="Times New Roman" w:eastAsia="Times New Roman" w:hAnsi="Times New Roman" w:cs="Times New Roman"/>
          <w:color w:val="000000"/>
          <w:sz w:val="28"/>
          <w:szCs w:val="28"/>
          <w:lang w:val="en-GB" w:eastAsia="vi-VN" w:bidi="vi-VN"/>
        </w:rPr>
        <w:t>Sở</w:t>
      </w:r>
      <w:r w:rsidR="001535ED" w:rsidRPr="009D7A18">
        <w:rPr>
          <w:rFonts w:ascii="Times New Roman" w:eastAsia="Times New Roman" w:hAnsi="Times New Roman" w:cs="Times New Roman"/>
          <w:color w:val="000000"/>
          <w:sz w:val="28"/>
          <w:szCs w:val="28"/>
          <w:lang w:val="vi-VN" w:eastAsia="vi-VN" w:bidi="vi-VN"/>
        </w:rPr>
        <w:t xml:space="preserve"> Giáo dục và Đào tạo chủ trì, phối hợp với các </w:t>
      </w:r>
      <w:r w:rsidR="009C2F9B" w:rsidRPr="009D7A18">
        <w:rPr>
          <w:rFonts w:ascii="Times New Roman" w:eastAsia="Times New Roman" w:hAnsi="Times New Roman" w:cs="Times New Roman"/>
          <w:color w:val="000000"/>
          <w:sz w:val="28"/>
          <w:szCs w:val="28"/>
          <w:lang w:val="en-GB" w:eastAsia="vi-VN" w:bidi="vi-VN"/>
        </w:rPr>
        <w:t>sở</w:t>
      </w:r>
      <w:r w:rsidR="001535ED" w:rsidRPr="009D7A18">
        <w:rPr>
          <w:rFonts w:ascii="Times New Roman" w:eastAsia="Times New Roman" w:hAnsi="Times New Roman" w:cs="Times New Roman"/>
          <w:color w:val="000000"/>
          <w:sz w:val="28"/>
          <w:szCs w:val="28"/>
          <w:lang w:val="vi-VN" w:eastAsia="vi-VN" w:bidi="vi-VN"/>
        </w:rPr>
        <w:t>, cơ quan liên quan:</w:t>
      </w:r>
    </w:p>
    <w:p w14:paraId="441F27BF" w14:textId="19ACBB2B" w:rsidR="001535ED" w:rsidRPr="009D7A18" w:rsidRDefault="00BE5BBF" w:rsidP="009D7A18">
      <w:pPr>
        <w:widowControl w:val="0"/>
        <w:tabs>
          <w:tab w:val="left" w:pos="789"/>
        </w:tabs>
        <w:spacing w:after="0" w:line="288" w:lineRule="auto"/>
        <w:ind w:firstLine="709"/>
        <w:jc w:val="both"/>
        <w:rPr>
          <w:rFonts w:ascii="Times New Roman" w:eastAsia="Times New Roman" w:hAnsi="Times New Roman" w:cs="Times New Roman"/>
          <w:color w:val="000000"/>
          <w:sz w:val="28"/>
          <w:szCs w:val="28"/>
          <w:lang w:val="vi-VN" w:eastAsia="vi-VN" w:bidi="vi-VN"/>
        </w:rPr>
      </w:pPr>
      <w:bookmarkStart w:id="106" w:name="bookmark147"/>
      <w:bookmarkEnd w:id="106"/>
      <w:r w:rsidRPr="009D7A18">
        <w:rPr>
          <w:rFonts w:ascii="Times New Roman" w:eastAsia="Times New Roman" w:hAnsi="Times New Roman" w:cs="Times New Roman"/>
          <w:color w:val="000000"/>
          <w:sz w:val="28"/>
          <w:szCs w:val="28"/>
          <w:lang w:val="en-GB" w:eastAsia="vi-VN" w:bidi="vi-VN"/>
        </w:rPr>
        <w:t xml:space="preserve">- </w:t>
      </w:r>
      <w:r w:rsidR="001535ED" w:rsidRPr="009D7A18">
        <w:rPr>
          <w:rFonts w:ascii="Times New Roman" w:eastAsia="Times New Roman" w:hAnsi="Times New Roman" w:cs="Times New Roman"/>
          <w:color w:val="000000"/>
          <w:sz w:val="28"/>
          <w:szCs w:val="28"/>
          <w:lang w:val="vi-VN" w:eastAsia="vi-VN" w:bidi="vi-VN"/>
        </w:rPr>
        <w:t xml:space="preserve">Đổi mới phương pháp dạy và học để nâng cao năng lực ngoại ngữ của học sinh, sinh viên, học viên; </w:t>
      </w:r>
      <w:r w:rsidR="009C2F9B" w:rsidRPr="009D7A18">
        <w:rPr>
          <w:rFonts w:ascii="Times New Roman" w:eastAsia="Times New Roman" w:hAnsi="Times New Roman" w:cs="Times New Roman"/>
          <w:color w:val="000000"/>
          <w:sz w:val="28"/>
          <w:szCs w:val="28"/>
          <w:lang w:val="en-GB" w:eastAsia="vi-VN" w:bidi="vi-VN"/>
        </w:rPr>
        <w:t xml:space="preserve">tham gia </w:t>
      </w:r>
      <w:r w:rsidR="00852839">
        <w:rPr>
          <w:rFonts w:ascii="Times New Roman" w:eastAsia="Times New Roman" w:hAnsi="Times New Roman" w:cs="Times New Roman"/>
          <w:color w:val="000000"/>
          <w:sz w:val="28"/>
          <w:szCs w:val="28"/>
          <w:lang w:val="en-GB" w:eastAsia="vi-VN" w:bidi="vi-VN"/>
        </w:rPr>
        <w:t xml:space="preserve">ý kiến </w:t>
      </w:r>
      <w:r w:rsidR="001535ED" w:rsidRPr="009D7A18">
        <w:rPr>
          <w:rFonts w:ascii="Times New Roman" w:eastAsia="Times New Roman" w:hAnsi="Times New Roman" w:cs="Times New Roman"/>
          <w:color w:val="000000"/>
          <w:sz w:val="28"/>
          <w:szCs w:val="28"/>
          <w:lang w:val="vi-VN" w:eastAsia="vi-VN" w:bidi="vi-VN"/>
        </w:rPr>
        <w:t xml:space="preserve">xây dựng </w:t>
      </w:r>
      <w:r w:rsidR="009C2F9B" w:rsidRPr="009D7A18">
        <w:rPr>
          <w:rFonts w:ascii="Times New Roman" w:eastAsia="Times New Roman" w:hAnsi="Times New Roman" w:cs="Times New Roman"/>
          <w:color w:val="000000"/>
          <w:sz w:val="28"/>
          <w:szCs w:val="28"/>
          <w:lang w:val="en-GB" w:eastAsia="vi-VN" w:bidi="vi-VN"/>
        </w:rPr>
        <w:t>Đ</w:t>
      </w:r>
      <w:r w:rsidR="001535ED" w:rsidRPr="009D7A18">
        <w:rPr>
          <w:rFonts w:ascii="Times New Roman" w:eastAsia="Times New Roman" w:hAnsi="Times New Roman" w:cs="Times New Roman"/>
          <w:color w:val="000000"/>
          <w:sz w:val="28"/>
          <w:szCs w:val="28"/>
          <w:lang w:val="vi-VN" w:eastAsia="vi-VN" w:bidi="vi-VN"/>
        </w:rPr>
        <w:t xml:space="preserve">ề án quốc gia từng bước đưa tiếng Anh thành ngôn ngữ thứ hai trong trường học giai đoạn 2025 - 2035, tầm nhìn đến năm 2045 </w:t>
      </w:r>
      <w:r w:rsidR="009C2F9B" w:rsidRPr="009D7A18">
        <w:rPr>
          <w:rFonts w:ascii="Times New Roman" w:eastAsia="Times New Roman" w:hAnsi="Times New Roman" w:cs="Times New Roman"/>
          <w:color w:val="000000"/>
          <w:sz w:val="28"/>
          <w:szCs w:val="28"/>
          <w:lang w:val="en-GB" w:eastAsia="vi-VN" w:bidi="vi-VN"/>
        </w:rPr>
        <w:t>do Bộ Giáo dục và Đào tạo chủ trì</w:t>
      </w:r>
      <w:r w:rsidR="001535ED" w:rsidRPr="009D7A18">
        <w:rPr>
          <w:rFonts w:ascii="Times New Roman" w:eastAsia="Times New Roman" w:hAnsi="Times New Roman" w:cs="Times New Roman"/>
          <w:color w:val="000000"/>
          <w:sz w:val="28"/>
          <w:szCs w:val="28"/>
          <w:lang w:val="vi-VN" w:eastAsia="vi-VN" w:bidi="vi-VN"/>
        </w:rPr>
        <w:t>.</w:t>
      </w:r>
    </w:p>
    <w:p w14:paraId="7A4490E4" w14:textId="11AABF09" w:rsidR="001535ED" w:rsidRPr="009D7A18" w:rsidRDefault="00BE5BBF" w:rsidP="009D7A18">
      <w:pPr>
        <w:widowControl w:val="0"/>
        <w:tabs>
          <w:tab w:val="left" w:pos="789"/>
        </w:tabs>
        <w:spacing w:after="0" w:line="288" w:lineRule="auto"/>
        <w:ind w:firstLine="709"/>
        <w:jc w:val="both"/>
        <w:rPr>
          <w:rFonts w:ascii="Times New Roman" w:eastAsia="Times New Roman" w:hAnsi="Times New Roman" w:cs="Times New Roman"/>
          <w:color w:val="000000"/>
          <w:sz w:val="28"/>
          <w:szCs w:val="28"/>
          <w:lang w:val="vi-VN" w:eastAsia="vi-VN" w:bidi="vi-VN"/>
        </w:rPr>
      </w:pPr>
      <w:bookmarkStart w:id="107" w:name="bookmark148"/>
      <w:bookmarkEnd w:id="107"/>
      <w:r w:rsidRPr="009D7A18">
        <w:rPr>
          <w:rFonts w:ascii="Times New Roman" w:eastAsia="Times New Roman" w:hAnsi="Times New Roman" w:cs="Times New Roman"/>
          <w:color w:val="000000"/>
          <w:sz w:val="28"/>
          <w:szCs w:val="28"/>
          <w:lang w:val="en-GB" w:eastAsia="vi-VN" w:bidi="vi-VN"/>
        </w:rPr>
        <w:t xml:space="preserve">- </w:t>
      </w:r>
      <w:r w:rsidR="001535ED" w:rsidRPr="009D7A18">
        <w:rPr>
          <w:rFonts w:ascii="Times New Roman" w:eastAsia="Times New Roman" w:hAnsi="Times New Roman" w:cs="Times New Roman"/>
          <w:color w:val="000000"/>
          <w:sz w:val="28"/>
          <w:szCs w:val="28"/>
          <w:lang w:val="vi-VN" w:eastAsia="vi-VN" w:bidi="vi-VN"/>
        </w:rPr>
        <w:t>Tiếp tục nghiên cứu</w:t>
      </w:r>
      <w:r w:rsidR="009C2F9B" w:rsidRPr="009D7A18">
        <w:rPr>
          <w:rFonts w:ascii="Times New Roman" w:eastAsia="Times New Roman" w:hAnsi="Times New Roman" w:cs="Times New Roman"/>
          <w:color w:val="000000"/>
          <w:sz w:val="28"/>
          <w:szCs w:val="28"/>
          <w:lang w:val="en-GB" w:eastAsia="vi-VN" w:bidi="vi-VN"/>
        </w:rPr>
        <w:t>, đề xuất cấp có thẩm quyền</w:t>
      </w:r>
      <w:r w:rsidR="001535ED" w:rsidRPr="009D7A18">
        <w:rPr>
          <w:rFonts w:ascii="Times New Roman" w:eastAsia="Times New Roman" w:hAnsi="Times New Roman" w:cs="Times New Roman"/>
          <w:color w:val="000000"/>
          <w:sz w:val="28"/>
          <w:szCs w:val="28"/>
          <w:lang w:val="vi-VN" w:eastAsia="vi-VN" w:bidi="vi-VN"/>
        </w:rPr>
        <w:t xml:space="preserve"> sửa đổi, bổ sung, hoàn thiện cơ chế, chính sách để khuyến khích các cơ sở giáo dục và đào tạo, cơ sở giáo dục nghề nghiệp liên kết, hợp tác với các cơ sở giáo dục và đào tạo tiên tiến trên thế giới; </w:t>
      </w:r>
      <w:r w:rsidR="009C2F9B" w:rsidRPr="009D7A18">
        <w:rPr>
          <w:rFonts w:ascii="Times New Roman" w:eastAsia="Times New Roman" w:hAnsi="Times New Roman" w:cs="Times New Roman"/>
          <w:color w:val="000000"/>
          <w:sz w:val="28"/>
          <w:szCs w:val="28"/>
          <w:lang w:val="en-GB" w:eastAsia="vi-VN" w:bidi="vi-VN"/>
        </w:rPr>
        <w:t xml:space="preserve">tiếp tục </w:t>
      </w:r>
      <w:r w:rsidR="001535ED" w:rsidRPr="009D7A18">
        <w:rPr>
          <w:rFonts w:ascii="Times New Roman" w:eastAsia="Times New Roman" w:hAnsi="Times New Roman" w:cs="Times New Roman"/>
          <w:color w:val="000000"/>
          <w:sz w:val="28"/>
          <w:szCs w:val="28"/>
          <w:lang w:val="vi-VN" w:eastAsia="vi-VN" w:bidi="vi-VN"/>
        </w:rPr>
        <w:t xml:space="preserve">thu hút các cơ sở giáo dục đại học uy tín trên thế giới thành lập phân hiệu tại </w:t>
      </w:r>
      <w:r w:rsidR="009C2F9B" w:rsidRPr="009D7A18">
        <w:rPr>
          <w:rFonts w:ascii="Times New Roman" w:eastAsia="Times New Roman" w:hAnsi="Times New Roman" w:cs="Times New Roman"/>
          <w:color w:val="000000"/>
          <w:sz w:val="28"/>
          <w:szCs w:val="28"/>
          <w:lang w:val="en-GB" w:eastAsia="vi-VN" w:bidi="vi-VN"/>
        </w:rPr>
        <w:t>Hải Phòng</w:t>
      </w:r>
      <w:r w:rsidR="001535ED" w:rsidRPr="009D7A18">
        <w:rPr>
          <w:rFonts w:ascii="Times New Roman" w:eastAsia="Times New Roman" w:hAnsi="Times New Roman" w:cs="Times New Roman"/>
          <w:color w:val="000000"/>
          <w:sz w:val="28"/>
          <w:szCs w:val="28"/>
          <w:lang w:val="vi-VN" w:eastAsia="vi-VN" w:bidi="vi-VN"/>
        </w:rPr>
        <w:t xml:space="preserve">; khuyến khích, thu hút học sinh, sinh viên nước ngoài đến học tập tại </w:t>
      </w:r>
      <w:r w:rsidR="009C2F9B" w:rsidRPr="009D7A18">
        <w:rPr>
          <w:rFonts w:ascii="Times New Roman" w:eastAsia="Times New Roman" w:hAnsi="Times New Roman" w:cs="Times New Roman"/>
          <w:color w:val="000000"/>
          <w:sz w:val="28"/>
          <w:szCs w:val="28"/>
          <w:lang w:val="en-GB" w:eastAsia="vi-VN" w:bidi="vi-VN"/>
        </w:rPr>
        <w:t>Hải Phòng</w:t>
      </w:r>
      <w:r w:rsidR="001535ED" w:rsidRPr="009D7A18">
        <w:rPr>
          <w:rFonts w:ascii="Times New Roman" w:eastAsia="Times New Roman" w:hAnsi="Times New Roman" w:cs="Times New Roman"/>
          <w:color w:val="000000"/>
          <w:sz w:val="28"/>
          <w:szCs w:val="28"/>
          <w:lang w:val="vi-VN" w:eastAsia="vi-VN" w:bidi="vi-VN"/>
        </w:rPr>
        <w:t xml:space="preserve">; </w:t>
      </w:r>
      <w:r w:rsidR="009C2F9B" w:rsidRPr="009D7A18">
        <w:rPr>
          <w:rFonts w:ascii="Times New Roman" w:eastAsia="Times New Roman" w:hAnsi="Times New Roman" w:cs="Times New Roman"/>
          <w:color w:val="000000"/>
          <w:sz w:val="28"/>
          <w:szCs w:val="28"/>
          <w:lang w:val="en-GB" w:eastAsia="vi-VN" w:bidi="vi-VN"/>
        </w:rPr>
        <w:t xml:space="preserve">tham mưu </w:t>
      </w:r>
      <w:r w:rsidR="001535ED" w:rsidRPr="009D7A18">
        <w:rPr>
          <w:rFonts w:ascii="Times New Roman" w:eastAsia="Times New Roman" w:hAnsi="Times New Roman" w:cs="Times New Roman"/>
          <w:color w:val="000000"/>
          <w:sz w:val="28"/>
          <w:szCs w:val="28"/>
          <w:lang w:val="vi-VN" w:eastAsia="vi-VN" w:bidi="vi-VN"/>
        </w:rPr>
        <w:t xml:space="preserve">thành lập các trung tâm kết nối tri thức để chia sẻ tri thức của hệ thống các cơ sở giáo dục, đào tạo </w:t>
      </w:r>
      <w:r w:rsidR="00643EDD" w:rsidRPr="009D7A18">
        <w:rPr>
          <w:rFonts w:ascii="Times New Roman" w:eastAsia="Times New Roman" w:hAnsi="Times New Roman" w:cs="Times New Roman"/>
          <w:color w:val="000000"/>
          <w:sz w:val="28"/>
          <w:szCs w:val="28"/>
          <w:lang w:val="en-GB" w:eastAsia="vi-VN" w:bidi="vi-VN"/>
        </w:rPr>
        <w:t xml:space="preserve">của </w:t>
      </w:r>
      <w:r w:rsidR="009C2F9B" w:rsidRPr="009D7A18">
        <w:rPr>
          <w:rFonts w:ascii="Times New Roman" w:eastAsia="Times New Roman" w:hAnsi="Times New Roman" w:cs="Times New Roman"/>
          <w:color w:val="000000"/>
          <w:sz w:val="28"/>
          <w:szCs w:val="28"/>
          <w:lang w:val="en-GB" w:eastAsia="vi-VN" w:bidi="vi-VN"/>
        </w:rPr>
        <w:t>Hải Phòng</w:t>
      </w:r>
      <w:r w:rsidR="001535ED" w:rsidRPr="009D7A18">
        <w:rPr>
          <w:rFonts w:ascii="Times New Roman" w:eastAsia="Times New Roman" w:hAnsi="Times New Roman" w:cs="Times New Roman"/>
          <w:color w:val="000000"/>
          <w:sz w:val="28"/>
          <w:szCs w:val="28"/>
          <w:lang w:val="vi-VN" w:eastAsia="vi-VN" w:bidi="vi-VN"/>
        </w:rPr>
        <w:t xml:space="preserve"> với các cơ giáo dục đại học trong khu vực và quốc tế.</w:t>
      </w:r>
    </w:p>
    <w:p w14:paraId="3377781C" w14:textId="569A531E" w:rsidR="001535ED" w:rsidRPr="009D7A18" w:rsidRDefault="00BE5BBF" w:rsidP="009D7A18">
      <w:pPr>
        <w:widowControl w:val="0"/>
        <w:tabs>
          <w:tab w:val="left" w:pos="789"/>
        </w:tabs>
        <w:spacing w:after="0" w:line="288" w:lineRule="auto"/>
        <w:ind w:firstLine="709"/>
        <w:jc w:val="both"/>
        <w:rPr>
          <w:rFonts w:ascii="Times New Roman" w:eastAsia="Times New Roman" w:hAnsi="Times New Roman" w:cs="Times New Roman"/>
          <w:color w:val="000000"/>
          <w:sz w:val="28"/>
          <w:szCs w:val="28"/>
          <w:lang w:val="vi-VN" w:eastAsia="vi-VN" w:bidi="vi-VN"/>
        </w:rPr>
      </w:pPr>
      <w:bookmarkStart w:id="108" w:name="bookmark149"/>
      <w:bookmarkEnd w:id="108"/>
      <w:r w:rsidRPr="009D7A18">
        <w:rPr>
          <w:rFonts w:ascii="Times New Roman" w:eastAsia="Times New Roman" w:hAnsi="Times New Roman" w:cs="Times New Roman"/>
          <w:color w:val="000000"/>
          <w:sz w:val="28"/>
          <w:szCs w:val="28"/>
          <w:lang w:val="en-GB" w:eastAsia="vi-VN" w:bidi="vi-VN"/>
        </w:rPr>
        <w:t xml:space="preserve">- </w:t>
      </w:r>
      <w:r w:rsidR="001535ED" w:rsidRPr="009D7A18">
        <w:rPr>
          <w:rFonts w:ascii="Times New Roman" w:eastAsia="Times New Roman" w:hAnsi="Times New Roman" w:cs="Times New Roman"/>
          <w:color w:val="000000"/>
          <w:sz w:val="28"/>
          <w:szCs w:val="28"/>
          <w:lang w:val="vi-VN" w:eastAsia="vi-VN" w:bidi="vi-VN"/>
        </w:rPr>
        <w:t xml:space="preserve">Chủ trì, phối hợp với các </w:t>
      </w:r>
      <w:r w:rsidR="00643EDD" w:rsidRPr="009D7A18">
        <w:rPr>
          <w:rFonts w:ascii="Times New Roman" w:eastAsia="Times New Roman" w:hAnsi="Times New Roman" w:cs="Times New Roman"/>
          <w:color w:val="000000"/>
          <w:sz w:val="28"/>
          <w:szCs w:val="28"/>
          <w:lang w:val="en-GB" w:eastAsia="vi-VN" w:bidi="vi-VN"/>
        </w:rPr>
        <w:t>sở</w:t>
      </w:r>
      <w:r w:rsidR="001535ED" w:rsidRPr="009D7A18">
        <w:rPr>
          <w:rFonts w:ascii="Times New Roman" w:eastAsia="Times New Roman" w:hAnsi="Times New Roman" w:cs="Times New Roman"/>
          <w:color w:val="000000"/>
          <w:sz w:val="28"/>
          <w:szCs w:val="28"/>
          <w:lang w:val="vi-VN" w:eastAsia="vi-VN" w:bidi="vi-VN"/>
        </w:rPr>
        <w:t xml:space="preserve">, ngành, cơ quan liên quan </w:t>
      </w:r>
      <w:r w:rsidR="00643EDD" w:rsidRPr="009D7A18">
        <w:rPr>
          <w:rFonts w:ascii="Times New Roman" w:eastAsia="Times New Roman" w:hAnsi="Times New Roman" w:cs="Times New Roman"/>
          <w:color w:val="000000"/>
          <w:sz w:val="28"/>
          <w:szCs w:val="28"/>
          <w:lang w:val="en-GB" w:eastAsia="vi-VN" w:bidi="vi-VN"/>
        </w:rPr>
        <w:t xml:space="preserve">đề xuất các </w:t>
      </w:r>
      <w:r w:rsidR="001535ED" w:rsidRPr="009D7A18">
        <w:rPr>
          <w:rFonts w:ascii="Times New Roman" w:eastAsia="Times New Roman" w:hAnsi="Times New Roman" w:cs="Times New Roman"/>
          <w:color w:val="000000"/>
          <w:sz w:val="28"/>
          <w:szCs w:val="28"/>
          <w:lang w:val="vi-VN" w:eastAsia="vi-VN" w:bidi="vi-VN"/>
        </w:rPr>
        <w:t xml:space="preserve">cơ chế, chính sách đột phá để thu hút, sử dụng chuyên gia, nhà khoa học nước ngoài và người Việt Nam ở nước ngoài về giảng dạy, nghiên cứu và làm việc ở các cơ sở giáo dục, đào tạo tại </w:t>
      </w:r>
      <w:r w:rsidR="00E723D6" w:rsidRPr="009D7A18">
        <w:rPr>
          <w:rFonts w:ascii="Times New Roman" w:eastAsia="Times New Roman" w:hAnsi="Times New Roman" w:cs="Times New Roman"/>
          <w:color w:val="000000"/>
          <w:sz w:val="28"/>
          <w:szCs w:val="28"/>
          <w:lang w:val="en-GB" w:eastAsia="vi-VN" w:bidi="vi-VN"/>
        </w:rPr>
        <w:t>Hải Phòng</w:t>
      </w:r>
      <w:r w:rsidR="001535ED" w:rsidRPr="009D7A18">
        <w:rPr>
          <w:rFonts w:ascii="Times New Roman" w:eastAsia="Times New Roman" w:hAnsi="Times New Roman" w:cs="Times New Roman"/>
          <w:color w:val="000000"/>
          <w:sz w:val="28"/>
          <w:szCs w:val="28"/>
          <w:lang w:val="vi-VN" w:eastAsia="vi-VN" w:bidi="vi-VN"/>
        </w:rPr>
        <w:t>.</w:t>
      </w:r>
    </w:p>
    <w:p w14:paraId="094798A0" w14:textId="50752055" w:rsidR="001535ED" w:rsidRPr="009D7A18" w:rsidRDefault="00BE5BBF" w:rsidP="009D7A18">
      <w:pPr>
        <w:widowControl w:val="0"/>
        <w:tabs>
          <w:tab w:val="left" w:pos="789"/>
        </w:tabs>
        <w:spacing w:after="0" w:line="288" w:lineRule="auto"/>
        <w:ind w:firstLine="709"/>
        <w:jc w:val="both"/>
        <w:rPr>
          <w:rFonts w:ascii="Times New Roman" w:eastAsia="Times New Roman" w:hAnsi="Times New Roman" w:cs="Times New Roman"/>
          <w:color w:val="000000"/>
          <w:sz w:val="28"/>
          <w:szCs w:val="28"/>
          <w:lang w:val="vi-VN" w:eastAsia="vi-VN" w:bidi="vi-VN"/>
        </w:rPr>
      </w:pPr>
      <w:bookmarkStart w:id="109" w:name="bookmark150"/>
      <w:bookmarkEnd w:id="109"/>
      <w:r w:rsidRPr="009D7A18">
        <w:rPr>
          <w:rFonts w:ascii="Times New Roman" w:eastAsia="Times New Roman" w:hAnsi="Times New Roman" w:cs="Times New Roman"/>
          <w:color w:val="000000"/>
          <w:sz w:val="28"/>
          <w:szCs w:val="28"/>
          <w:lang w:val="en-GB" w:eastAsia="vi-VN" w:bidi="vi-VN"/>
        </w:rPr>
        <w:t xml:space="preserve">- </w:t>
      </w:r>
      <w:r w:rsidR="00B22DBA" w:rsidRPr="009D7A18">
        <w:rPr>
          <w:rFonts w:ascii="Times New Roman" w:eastAsia="Times New Roman" w:hAnsi="Times New Roman" w:cs="Times New Roman"/>
          <w:color w:val="000000"/>
          <w:sz w:val="28"/>
          <w:szCs w:val="28"/>
          <w:lang w:val="en-GB" w:eastAsia="vi-VN" w:bidi="vi-VN"/>
        </w:rPr>
        <w:t>Tham mưu Ủy ban nhân dân thành phố đẩy mạnh</w:t>
      </w:r>
      <w:r w:rsidR="001535ED" w:rsidRPr="009D7A18">
        <w:rPr>
          <w:rFonts w:ascii="Times New Roman" w:eastAsia="Times New Roman" w:hAnsi="Times New Roman" w:cs="Times New Roman"/>
          <w:color w:val="000000"/>
          <w:sz w:val="28"/>
          <w:szCs w:val="28"/>
          <w:lang w:val="vi-VN" w:eastAsia="vi-VN" w:bidi="vi-VN"/>
        </w:rPr>
        <w:t xml:space="preserve"> đào tạo nguồn nhân lực chất lượng cao ở nước ngoài bằng ngân sách nhà nước, nhất là đào tạo giảng viên trình độ tiến sĩ và chuyên gia các ngành kỹ thuật, các ngành trọng đi</w:t>
      </w:r>
      <w:r w:rsidR="00B22DBA" w:rsidRPr="009D7A18">
        <w:rPr>
          <w:rFonts w:ascii="Times New Roman" w:eastAsia="Times New Roman" w:hAnsi="Times New Roman" w:cs="Times New Roman"/>
          <w:color w:val="000000"/>
          <w:sz w:val="28"/>
          <w:szCs w:val="28"/>
          <w:lang w:val="en-GB" w:eastAsia="vi-VN" w:bidi="vi-VN"/>
        </w:rPr>
        <w:t>ể</w:t>
      </w:r>
      <w:r w:rsidR="001535ED" w:rsidRPr="009D7A18">
        <w:rPr>
          <w:rFonts w:ascii="Times New Roman" w:eastAsia="Times New Roman" w:hAnsi="Times New Roman" w:cs="Times New Roman"/>
          <w:color w:val="000000"/>
          <w:sz w:val="28"/>
          <w:szCs w:val="28"/>
          <w:lang w:val="vi-VN" w:eastAsia="vi-VN" w:bidi="vi-VN"/>
        </w:rPr>
        <w:t>m và công nghệ cao; ưu tiên cấp học bổng cho sinh viên đi học ở các nước phát triển về các ngành công nghệ, đặc biệt các ngành mới như trí tuệ nhân tạo, khoa học dữ liệu, bán dẫn, năng lượng tái tạo.</w:t>
      </w:r>
    </w:p>
    <w:p w14:paraId="1AB6EC6C" w14:textId="016D1264" w:rsidR="001535ED" w:rsidRPr="009D7A18" w:rsidRDefault="00BE5BBF" w:rsidP="009D7A18">
      <w:pPr>
        <w:widowControl w:val="0"/>
        <w:tabs>
          <w:tab w:val="left" w:pos="920"/>
        </w:tabs>
        <w:spacing w:after="0" w:line="288" w:lineRule="auto"/>
        <w:ind w:firstLine="709"/>
        <w:jc w:val="both"/>
        <w:rPr>
          <w:rFonts w:ascii="Times New Roman" w:eastAsia="Times New Roman" w:hAnsi="Times New Roman" w:cs="Times New Roman"/>
          <w:color w:val="000000"/>
          <w:sz w:val="28"/>
          <w:szCs w:val="28"/>
          <w:lang w:val="vi-VN" w:eastAsia="vi-VN" w:bidi="vi-VN"/>
        </w:rPr>
      </w:pPr>
      <w:bookmarkStart w:id="110" w:name="bookmark151"/>
      <w:bookmarkEnd w:id="110"/>
      <w:r w:rsidRPr="009D7A18">
        <w:rPr>
          <w:rFonts w:ascii="Times New Roman" w:eastAsia="Times New Roman" w:hAnsi="Times New Roman" w:cs="Times New Roman"/>
          <w:color w:val="000000"/>
          <w:sz w:val="28"/>
          <w:szCs w:val="28"/>
          <w:lang w:val="en-GB" w:eastAsia="vi-VN" w:bidi="vi-VN"/>
        </w:rPr>
        <w:t xml:space="preserve">c) </w:t>
      </w:r>
      <w:r w:rsidR="00B22DBA" w:rsidRPr="009D7A18">
        <w:rPr>
          <w:rFonts w:ascii="Times New Roman" w:eastAsia="Times New Roman" w:hAnsi="Times New Roman" w:cs="Times New Roman"/>
          <w:color w:val="000000"/>
          <w:sz w:val="28"/>
          <w:szCs w:val="28"/>
          <w:lang w:val="en-GB" w:eastAsia="vi-VN" w:bidi="vi-VN"/>
        </w:rPr>
        <w:t>Sở Ngoại vụ</w:t>
      </w:r>
      <w:r w:rsidR="001535ED" w:rsidRPr="009D7A18">
        <w:rPr>
          <w:rFonts w:ascii="Times New Roman" w:eastAsia="Times New Roman" w:hAnsi="Times New Roman" w:cs="Times New Roman"/>
          <w:color w:val="000000"/>
          <w:sz w:val="28"/>
          <w:szCs w:val="28"/>
          <w:lang w:val="vi-VN" w:eastAsia="vi-VN" w:bidi="vi-VN"/>
        </w:rPr>
        <w:t xml:space="preserve"> chủ trì, phối hợp với các </w:t>
      </w:r>
      <w:r w:rsidR="00B22DBA" w:rsidRPr="009D7A18">
        <w:rPr>
          <w:rFonts w:ascii="Times New Roman" w:eastAsia="Times New Roman" w:hAnsi="Times New Roman" w:cs="Times New Roman"/>
          <w:color w:val="000000"/>
          <w:sz w:val="28"/>
          <w:szCs w:val="28"/>
          <w:lang w:val="en-GB" w:eastAsia="vi-VN" w:bidi="vi-VN"/>
        </w:rPr>
        <w:t>sở</w:t>
      </w:r>
      <w:r w:rsidR="001535ED" w:rsidRPr="009D7A18">
        <w:rPr>
          <w:rFonts w:ascii="Times New Roman" w:eastAsia="Times New Roman" w:hAnsi="Times New Roman" w:cs="Times New Roman"/>
          <w:color w:val="000000"/>
          <w:sz w:val="28"/>
          <w:szCs w:val="28"/>
          <w:lang w:val="vi-VN" w:eastAsia="vi-VN" w:bidi="vi-VN"/>
        </w:rPr>
        <w:t>, cơ quan liên quan:</w:t>
      </w:r>
    </w:p>
    <w:p w14:paraId="59DF28D6" w14:textId="671ED6E2" w:rsidR="001535ED" w:rsidRPr="009D7A18" w:rsidRDefault="00BE5BBF" w:rsidP="009D7A18">
      <w:pPr>
        <w:widowControl w:val="0"/>
        <w:tabs>
          <w:tab w:val="left" w:pos="1477"/>
        </w:tabs>
        <w:spacing w:after="0" w:line="288" w:lineRule="auto"/>
        <w:ind w:firstLine="709"/>
        <w:jc w:val="both"/>
        <w:rPr>
          <w:rFonts w:ascii="Times New Roman" w:eastAsia="Times New Roman" w:hAnsi="Times New Roman" w:cs="Times New Roman"/>
          <w:color w:val="000000"/>
          <w:sz w:val="28"/>
          <w:szCs w:val="28"/>
          <w:lang w:val="vi-VN" w:eastAsia="vi-VN" w:bidi="vi-VN"/>
        </w:rPr>
      </w:pPr>
      <w:bookmarkStart w:id="111" w:name="bookmark152"/>
      <w:bookmarkStart w:id="112" w:name="bookmark153"/>
      <w:bookmarkEnd w:id="111"/>
      <w:bookmarkEnd w:id="112"/>
      <w:r w:rsidRPr="009D7A18">
        <w:rPr>
          <w:rFonts w:ascii="Times New Roman" w:eastAsia="Times New Roman" w:hAnsi="Times New Roman" w:cs="Times New Roman"/>
          <w:color w:val="000000"/>
          <w:sz w:val="28"/>
          <w:szCs w:val="28"/>
          <w:lang w:val="en-GB" w:eastAsia="vi-VN" w:bidi="vi-VN"/>
        </w:rPr>
        <w:t xml:space="preserve">- </w:t>
      </w:r>
      <w:r w:rsidR="001535ED" w:rsidRPr="009D7A18">
        <w:rPr>
          <w:rFonts w:ascii="Times New Roman" w:eastAsia="Times New Roman" w:hAnsi="Times New Roman" w:cs="Times New Roman"/>
          <w:color w:val="000000"/>
          <w:sz w:val="28"/>
          <w:szCs w:val="28"/>
          <w:lang w:val="vi-VN" w:eastAsia="vi-VN" w:bidi="vi-VN"/>
        </w:rPr>
        <w:t xml:space="preserve">Phát huy vai trò cầu nối, vận động, thu hút đội ngũ chuyên gia, trí thức, nhà khoa học nước ngoài và người Việt Nam ở nước ngoài về </w:t>
      </w:r>
      <w:r w:rsidR="00CF36CE" w:rsidRPr="009D7A18">
        <w:rPr>
          <w:rFonts w:ascii="Times New Roman" w:eastAsia="Times New Roman" w:hAnsi="Times New Roman" w:cs="Times New Roman"/>
          <w:color w:val="000000"/>
          <w:sz w:val="28"/>
          <w:szCs w:val="28"/>
          <w:lang w:val="en-GB" w:eastAsia="vi-VN" w:bidi="vi-VN"/>
        </w:rPr>
        <w:t>Hải Phòng</w:t>
      </w:r>
      <w:r w:rsidR="001535ED" w:rsidRPr="009D7A18">
        <w:rPr>
          <w:rFonts w:ascii="Times New Roman" w:eastAsia="Times New Roman" w:hAnsi="Times New Roman" w:cs="Times New Roman"/>
          <w:color w:val="000000"/>
          <w:sz w:val="28"/>
          <w:szCs w:val="28"/>
          <w:lang w:val="vi-VN" w:eastAsia="vi-VN" w:bidi="vi-VN"/>
        </w:rPr>
        <w:t xml:space="preserve"> tham gia công tác giảng dạy tại các cơ sở giáo dục, đào tạo </w:t>
      </w:r>
      <w:r w:rsidR="00CF36CE" w:rsidRPr="009D7A18">
        <w:rPr>
          <w:rFonts w:ascii="Times New Roman" w:eastAsia="Times New Roman" w:hAnsi="Times New Roman" w:cs="Times New Roman"/>
          <w:color w:val="000000"/>
          <w:sz w:val="28"/>
          <w:szCs w:val="28"/>
          <w:lang w:val="en-GB" w:eastAsia="vi-VN" w:bidi="vi-VN"/>
        </w:rPr>
        <w:t>trên địa bàn thành phố</w:t>
      </w:r>
      <w:r w:rsidR="001535ED" w:rsidRPr="009D7A18">
        <w:rPr>
          <w:rFonts w:ascii="Times New Roman" w:eastAsia="Times New Roman" w:hAnsi="Times New Roman" w:cs="Times New Roman"/>
          <w:color w:val="000000"/>
          <w:sz w:val="28"/>
          <w:szCs w:val="28"/>
          <w:lang w:val="vi-VN" w:eastAsia="vi-VN" w:bidi="vi-VN"/>
        </w:rPr>
        <w:t>.</w:t>
      </w:r>
    </w:p>
    <w:p w14:paraId="612E8A0F" w14:textId="3E3088D1" w:rsidR="001535ED" w:rsidRPr="009D7A18" w:rsidRDefault="00BE5BBF" w:rsidP="009D7A18">
      <w:pPr>
        <w:widowControl w:val="0"/>
        <w:tabs>
          <w:tab w:val="left" w:pos="1477"/>
        </w:tabs>
        <w:spacing w:after="0" w:line="288" w:lineRule="auto"/>
        <w:ind w:firstLine="709"/>
        <w:jc w:val="both"/>
        <w:rPr>
          <w:rFonts w:ascii="Times New Roman" w:eastAsia="Times New Roman" w:hAnsi="Times New Roman" w:cs="Times New Roman"/>
          <w:color w:val="000000"/>
          <w:sz w:val="28"/>
          <w:szCs w:val="28"/>
          <w:lang w:val="vi-VN" w:eastAsia="vi-VN" w:bidi="vi-VN"/>
        </w:rPr>
      </w:pPr>
      <w:bookmarkStart w:id="113" w:name="bookmark154"/>
      <w:bookmarkEnd w:id="113"/>
      <w:r w:rsidRPr="009D7A18">
        <w:rPr>
          <w:rFonts w:ascii="Times New Roman" w:eastAsia="Times New Roman" w:hAnsi="Times New Roman" w:cs="Times New Roman"/>
          <w:color w:val="000000"/>
          <w:sz w:val="28"/>
          <w:szCs w:val="28"/>
          <w:lang w:val="en-GB" w:eastAsia="vi-VN" w:bidi="vi-VN"/>
        </w:rPr>
        <w:t xml:space="preserve">- </w:t>
      </w:r>
      <w:r w:rsidR="00CF36CE" w:rsidRPr="009D7A18">
        <w:rPr>
          <w:rFonts w:ascii="Times New Roman" w:eastAsia="Times New Roman" w:hAnsi="Times New Roman" w:cs="Times New Roman"/>
          <w:color w:val="000000"/>
          <w:sz w:val="28"/>
          <w:szCs w:val="28"/>
          <w:lang w:val="en-GB" w:eastAsia="vi-VN" w:bidi="vi-VN"/>
        </w:rPr>
        <w:t>Tham mưu Ủy ban nhân dân thành phố t</w:t>
      </w:r>
      <w:r w:rsidR="001535ED" w:rsidRPr="009D7A18">
        <w:rPr>
          <w:rFonts w:ascii="Times New Roman" w:eastAsia="Times New Roman" w:hAnsi="Times New Roman" w:cs="Times New Roman"/>
          <w:color w:val="000000"/>
          <w:sz w:val="28"/>
          <w:szCs w:val="28"/>
          <w:lang w:val="vi-VN" w:eastAsia="vi-VN" w:bidi="vi-VN"/>
        </w:rPr>
        <w:t>húc đẩy các chương trình h</w:t>
      </w:r>
      <w:r w:rsidR="00CF36CE" w:rsidRPr="009D7A18">
        <w:rPr>
          <w:rFonts w:ascii="Times New Roman" w:eastAsia="Times New Roman" w:hAnsi="Times New Roman" w:cs="Times New Roman"/>
          <w:color w:val="000000"/>
          <w:sz w:val="28"/>
          <w:szCs w:val="28"/>
          <w:lang w:val="en-GB" w:eastAsia="vi-VN" w:bidi="vi-VN"/>
        </w:rPr>
        <w:t>ợ</w:t>
      </w:r>
      <w:r w:rsidR="001535ED" w:rsidRPr="009D7A18">
        <w:rPr>
          <w:rFonts w:ascii="Times New Roman" w:eastAsia="Times New Roman" w:hAnsi="Times New Roman" w:cs="Times New Roman"/>
          <w:color w:val="000000"/>
          <w:sz w:val="28"/>
          <w:szCs w:val="28"/>
          <w:lang w:val="vi-VN" w:eastAsia="vi-VN" w:bidi="vi-VN"/>
        </w:rPr>
        <w:t xml:space="preserve">p tác, vận động các nước phát triển, các tập đoàn lớn tăng cường đầu tư cho đào tạo nguồn nhân lực chất lượng cao của </w:t>
      </w:r>
      <w:r w:rsidR="00CF36CE" w:rsidRPr="009D7A18">
        <w:rPr>
          <w:rFonts w:ascii="Times New Roman" w:eastAsia="Times New Roman" w:hAnsi="Times New Roman" w:cs="Times New Roman"/>
          <w:color w:val="000000"/>
          <w:sz w:val="28"/>
          <w:szCs w:val="28"/>
          <w:lang w:val="en-GB" w:eastAsia="vi-VN" w:bidi="vi-VN"/>
        </w:rPr>
        <w:t>Hải Phòng</w:t>
      </w:r>
      <w:r w:rsidR="001535ED" w:rsidRPr="009D7A18">
        <w:rPr>
          <w:rFonts w:ascii="Times New Roman" w:eastAsia="Times New Roman" w:hAnsi="Times New Roman" w:cs="Times New Roman"/>
          <w:color w:val="000000"/>
          <w:sz w:val="28"/>
          <w:szCs w:val="28"/>
          <w:lang w:val="vi-VN" w:eastAsia="vi-VN" w:bidi="vi-VN"/>
        </w:rPr>
        <w:t xml:space="preserve"> và tiếp nhận sinh viên của </w:t>
      </w:r>
      <w:r w:rsidR="00CF36CE" w:rsidRPr="009D7A18">
        <w:rPr>
          <w:rFonts w:ascii="Times New Roman" w:eastAsia="Times New Roman" w:hAnsi="Times New Roman" w:cs="Times New Roman"/>
          <w:color w:val="000000"/>
          <w:sz w:val="28"/>
          <w:szCs w:val="28"/>
          <w:lang w:val="en-GB" w:eastAsia="vi-VN" w:bidi="vi-VN"/>
        </w:rPr>
        <w:t>Hải Phòng</w:t>
      </w:r>
      <w:r w:rsidR="001535ED" w:rsidRPr="009D7A18">
        <w:rPr>
          <w:rFonts w:ascii="Times New Roman" w:eastAsia="Times New Roman" w:hAnsi="Times New Roman" w:cs="Times New Roman"/>
          <w:color w:val="000000"/>
          <w:sz w:val="28"/>
          <w:szCs w:val="28"/>
          <w:lang w:val="vi-VN" w:eastAsia="vi-VN" w:bidi="vi-VN"/>
        </w:rPr>
        <w:t xml:space="preserve"> sang làm việc trong các lĩnh vực công nghệ cao.</w:t>
      </w:r>
    </w:p>
    <w:p w14:paraId="51734601" w14:textId="4ABC49C2" w:rsidR="001535ED" w:rsidRPr="009D7A18" w:rsidRDefault="00BE5BBF" w:rsidP="009D7A18">
      <w:pPr>
        <w:widowControl w:val="0"/>
        <w:tabs>
          <w:tab w:val="left" w:pos="1573"/>
        </w:tabs>
        <w:spacing w:after="0" w:line="288" w:lineRule="auto"/>
        <w:ind w:firstLine="709"/>
        <w:jc w:val="both"/>
        <w:rPr>
          <w:rFonts w:ascii="Times New Roman" w:eastAsia="Times New Roman" w:hAnsi="Times New Roman" w:cs="Times New Roman"/>
          <w:color w:val="000000"/>
          <w:sz w:val="28"/>
          <w:szCs w:val="28"/>
          <w:lang w:val="vi-VN" w:eastAsia="vi-VN" w:bidi="vi-VN"/>
        </w:rPr>
      </w:pPr>
      <w:bookmarkStart w:id="114" w:name="bookmark155"/>
      <w:bookmarkEnd w:id="114"/>
      <w:r w:rsidRPr="009D7A18">
        <w:rPr>
          <w:rFonts w:ascii="Times New Roman" w:eastAsia="Times New Roman" w:hAnsi="Times New Roman" w:cs="Times New Roman"/>
          <w:color w:val="000000"/>
          <w:sz w:val="28"/>
          <w:szCs w:val="28"/>
          <w:lang w:val="en-GB" w:eastAsia="vi-VN" w:bidi="vi-VN"/>
        </w:rPr>
        <w:t xml:space="preserve">d) </w:t>
      </w:r>
      <w:r w:rsidR="00CF36CE" w:rsidRPr="009D7A18">
        <w:rPr>
          <w:rFonts w:ascii="Times New Roman" w:eastAsia="Times New Roman" w:hAnsi="Times New Roman" w:cs="Times New Roman"/>
          <w:color w:val="000000"/>
          <w:sz w:val="28"/>
          <w:szCs w:val="28"/>
          <w:lang w:val="en-GB" w:eastAsia="vi-VN" w:bidi="vi-VN"/>
        </w:rPr>
        <w:t>Công an thành phố</w:t>
      </w:r>
      <w:r w:rsidR="001535ED" w:rsidRPr="009D7A18">
        <w:rPr>
          <w:rFonts w:ascii="Times New Roman" w:eastAsia="Times New Roman" w:hAnsi="Times New Roman" w:cs="Times New Roman"/>
          <w:color w:val="000000"/>
          <w:sz w:val="28"/>
          <w:szCs w:val="28"/>
          <w:lang w:val="vi-VN" w:eastAsia="vi-VN" w:bidi="vi-VN"/>
        </w:rPr>
        <w:t xml:space="preserve"> nghiên cứu, dự báo</w:t>
      </w:r>
      <w:r w:rsidR="00CF36CE" w:rsidRPr="009D7A18">
        <w:rPr>
          <w:rFonts w:ascii="Times New Roman" w:eastAsia="Times New Roman" w:hAnsi="Times New Roman" w:cs="Times New Roman"/>
          <w:color w:val="000000"/>
          <w:sz w:val="28"/>
          <w:szCs w:val="28"/>
          <w:lang w:val="en-GB" w:eastAsia="vi-VN" w:bidi="vi-VN"/>
        </w:rPr>
        <w:t xml:space="preserve">, tham mưu </w:t>
      </w:r>
      <w:r w:rsidR="001535ED" w:rsidRPr="009D7A18">
        <w:rPr>
          <w:rFonts w:ascii="Times New Roman" w:eastAsia="Times New Roman" w:hAnsi="Times New Roman" w:cs="Times New Roman"/>
          <w:color w:val="000000"/>
          <w:sz w:val="28"/>
          <w:szCs w:val="28"/>
          <w:lang w:val="vi-VN" w:eastAsia="vi-VN" w:bidi="vi-VN"/>
        </w:rPr>
        <w:t>các giải pháp bảo đảm an ninh giáo dục trong tình hình hội nhập hiện nay.</w:t>
      </w:r>
    </w:p>
    <w:p w14:paraId="7B89AA77" w14:textId="07B5BDD2" w:rsidR="00D9614D" w:rsidRPr="009D7A18" w:rsidRDefault="000C723B" w:rsidP="009D7A18">
      <w:pPr>
        <w:spacing w:after="0" w:line="288" w:lineRule="auto"/>
        <w:ind w:firstLine="709"/>
        <w:jc w:val="both"/>
        <w:rPr>
          <w:rFonts w:ascii="Times New Roman" w:eastAsia="Times New Roman" w:hAnsi="Times New Roman" w:cs="Times New Roman"/>
          <w:b/>
          <w:color w:val="000000" w:themeColor="text1"/>
          <w:sz w:val="28"/>
          <w:szCs w:val="28"/>
        </w:rPr>
      </w:pPr>
      <w:r w:rsidRPr="009D7A18">
        <w:rPr>
          <w:rFonts w:ascii="Times New Roman" w:eastAsia="Times New Roman" w:hAnsi="Times New Roman" w:cs="Times New Roman"/>
          <w:b/>
          <w:color w:val="000000" w:themeColor="text1"/>
          <w:sz w:val="28"/>
          <w:szCs w:val="28"/>
        </w:rPr>
        <w:t>I</w:t>
      </w:r>
      <w:r w:rsidR="007C30CC" w:rsidRPr="009D7A18">
        <w:rPr>
          <w:rFonts w:ascii="Times New Roman" w:eastAsia="Times New Roman" w:hAnsi="Times New Roman" w:cs="Times New Roman"/>
          <w:b/>
          <w:color w:val="000000" w:themeColor="text1"/>
          <w:sz w:val="28"/>
          <w:szCs w:val="28"/>
        </w:rPr>
        <w:t>I</w:t>
      </w:r>
      <w:r w:rsidR="00D301C8" w:rsidRPr="009D7A18">
        <w:rPr>
          <w:rFonts w:ascii="Times New Roman" w:eastAsia="Times New Roman" w:hAnsi="Times New Roman" w:cs="Times New Roman"/>
          <w:b/>
          <w:color w:val="000000" w:themeColor="text1"/>
          <w:sz w:val="28"/>
          <w:szCs w:val="28"/>
        </w:rPr>
        <w:t>I</w:t>
      </w:r>
      <w:r w:rsidRPr="009D7A18">
        <w:rPr>
          <w:rFonts w:ascii="Times New Roman" w:eastAsia="Times New Roman" w:hAnsi="Times New Roman" w:cs="Times New Roman"/>
          <w:b/>
          <w:color w:val="000000" w:themeColor="text1"/>
          <w:sz w:val="28"/>
          <w:szCs w:val="28"/>
        </w:rPr>
        <w:t xml:space="preserve">. </w:t>
      </w:r>
      <w:r w:rsidR="001B50CB" w:rsidRPr="009D7A18">
        <w:rPr>
          <w:rFonts w:ascii="Times New Roman" w:eastAsia="Times New Roman" w:hAnsi="Times New Roman" w:cs="Times New Roman"/>
          <w:b/>
          <w:color w:val="000000" w:themeColor="text1"/>
          <w:sz w:val="28"/>
          <w:szCs w:val="28"/>
        </w:rPr>
        <w:t>TỔ CHỨC THỰC HIỆN</w:t>
      </w:r>
      <w:bookmarkStart w:id="115" w:name="OLE_LINK3"/>
      <w:bookmarkStart w:id="116" w:name="OLE_LINK4"/>
      <w:bookmarkStart w:id="117" w:name="OLE_LINK5"/>
      <w:bookmarkStart w:id="118" w:name="OLE_LINK6"/>
    </w:p>
    <w:p w14:paraId="25D5372B" w14:textId="7B43DFAF" w:rsidR="00EA2AF4" w:rsidRPr="00021605" w:rsidRDefault="00EA2AF4" w:rsidP="009D7A18">
      <w:pPr>
        <w:widowControl w:val="0"/>
        <w:shd w:val="clear" w:color="auto" w:fill="FFFFFF"/>
        <w:autoSpaceDE w:val="0"/>
        <w:autoSpaceDN w:val="0"/>
        <w:spacing w:after="0" w:line="288" w:lineRule="auto"/>
        <w:ind w:firstLine="709"/>
        <w:jc w:val="both"/>
        <w:rPr>
          <w:rFonts w:ascii="Times New Roman" w:eastAsia="Times New Roman" w:hAnsi="Times New Roman" w:cs="Times New Roman"/>
          <w:color w:val="000000" w:themeColor="text1"/>
          <w:spacing w:val="-4"/>
          <w:sz w:val="28"/>
          <w:szCs w:val="28"/>
          <w:lang w:val="vi-VN"/>
        </w:rPr>
      </w:pPr>
      <w:r w:rsidRPr="009D7A18">
        <w:rPr>
          <w:rFonts w:ascii="Times New Roman" w:eastAsia="Times New Roman" w:hAnsi="Times New Roman" w:cs="Times New Roman"/>
          <w:color w:val="000000" w:themeColor="text1"/>
          <w:spacing w:val="-4"/>
          <w:sz w:val="28"/>
          <w:szCs w:val="28"/>
        </w:rPr>
        <w:lastRenderedPageBreak/>
        <w:t>1. Thủ trưởng các sở, ngành; Chủ tịch Ủy ban nhân dân các quận</w:t>
      </w:r>
      <w:r w:rsidR="002731FA">
        <w:rPr>
          <w:rFonts w:ascii="Times New Roman" w:eastAsia="Times New Roman" w:hAnsi="Times New Roman" w:cs="Times New Roman"/>
          <w:color w:val="000000" w:themeColor="text1"/>
          <w:spacing w:val="-4"/>
          <w:sz w:val="28"/>
          <w:szCs w:val="28"/>
        </w:rPr>
        <w:t>/</w:t>
      </w:r>
      <w:r w:rsidRPr="009D7A18">
        <w:rPr>
          <w:rFonts w:ascii="Times New Roman" w:eastAsia="Times New Roman" w:hAnsi="Times New Roman" w:cs="Times New Roman"/>
          <w:color w:val="000000" w:themeColor="text1"/>
          <w:spacing w:val="-4"/>
          <w:sz w:val="28"/>
          <w:szCs w:val="28"/>
        </w:rPr>
        <w:t>huyện</w:t>
      </w:r>
      <w:r w:rsidR="002731FA">
        <w:rPr>
          <w:rFonts w:ascii="Times New Roman" w:eastAsia="Times New Roman" w:hAnsi="Times New Roman" w:cs="Times New Roman"/>
          <w:color w:val="000000" w:themeColor="text1"/>
          <w:spacing w:val="-4"/>
          <w:sz w:val="28"/>
          <w:szCs w:val="28"/>
        </w:rPr>
        <w:t>/</w:t>
      </w:r>
      <w:r w:rsidRPr="009D7A18">
        <w:rPr>
          <w:rFonts w:ascii="Times New Roman" w:eastAsia="Times New Roman" w:hAnsi="Times New Roman" w:cs="Times New Roman"/>
          <w:color w:val="000000" w:themeColor="text1"/>
          <w:spacing w:val="-4"/>
          <w:sz w:val="28"/>
          <w:szCs w:val="28"/>
        </w:rPr>
        <w:t>thành phố và các đơn vị liên quan</w:t>
      </w:r>
      <w:r w:rsidR="00021605">
        <w:rPr>
          <w:rFonts w:ascii="Times New Roman" w:eastAsia="Times New Roman" w:hAnsi="Times New Roman" w:cs="Times New Roman"/>
          <w:color w:val="000000" w:themeColor="text1"/>
          <w:spacing w:val="-4"/>
          <w:sz w:val="28"/>
          <w:szCs w:val="28"/>
          <w:lang w:val="vi-VN"/>
        </w:rPr>
        <w:t>:</w:t>
      </w:r>
    </w:p>
    <w:p w14:paraId="48F67567" w14:textId="22F5BC8D" w:rsidR="00EA2AF4" w:rsidRPr="00021605" w:rsidRDefault="00EA2AF4" w:rsidP="009D7A18">
      <w:pPr>
        <w:pStyle w:val="BodyText"/>
        <w:tabs>
          <w:tab w:val="left" w:pos="1559"/>
        </w:tabs>
        <w:spacing w:line="288" w:lineRule="auto"/>
        <w:ind w:firstLine="709"/>
        <w:jc w:val="both"/>
        <w:rPr>
          <w:color w:val="000000"/>
          <w:lang w:val="vi-VN" w:eastAsia="vi-VN" w:bidi="vi-VN"/>
        </w:rPr>
      </w:pPr>
      <w:r w:rsidRPr="009D7A18">
        <w:rPr>
          <w:color w:val="000000" w:themeColor="text1"/>
          <w:spacing w:val="-4"/>
        </w:rPr>
        <w:t xml:space="preserve">- </w:t>
      </w:r>
      <w:r w:rsidRPr="009D7A18">
        <w:rPr>
          <w:color w:val="000000"/>
          <w:lang w:val="vi-VN" w:eastAsia="vi-VN" w:bidi="vi-VN"/>
        </w:rPr>
        <w:t>Đẩy mạnh công tác chỉ đạo, quán triệt, thực hiện nghiêm túc và quyết liệt hơn nữa công cuộc đối mới căn bản, toàn diện giáo dục và đào tạo để đạt được các mục tiêu đề ra tại Nghị quyết số 29-NQ/TW</w:t>
      </w:r>
      <w:r w:rsidR="00021605">
        <w:rPr>
          <w:color w:val="000000"/>
          <w:lang w:val="vi-VN" w:eastAsia="vi-VN" w:bidi="vi-VN"/>
        </w:rPr>
        <w:t xml:space="preserve">, </w:t>
      </w:r>
      <w:r w:rsidRPr="009D7A18">
        <w:rPr>
          <w:color w:val="000000"/>
          <w:lang w:val="vi-VN" w:eastAsia="vi-VN" w:bidi="vi-VN"/>
        </w:rPr>
        <w:t>Kết luận số 91-KL/TW</w:t>
      </w:r>
      <w:r w:rsidR="00021605">
        <w:rPr>
          <w:color w:val="000000"/>
          <w:lang w:val="vi-VN" w:eastAsia="vi-VN" w:bidi="vi-VN"/>
        </w:rPr>
        <w:t xml:space="preserve">, </w:t>
      </w:r>
      <w:r w:rsidR="00021605" w:rsidRPr="007801C3">
        <w:rPr>
          <w:noProof/>
        </w:rPr>
        <w:t>Nghị quyết số 51/NQ-CP</w:t>
      </w:r>
      <w:r w:rsidR="00021605">
        <w:rPr>
          <w:noProof/>
          <w:lang w:val="vi-VN"/>
        </w:rPr>
        <w:t>.</w:t>
      </w:r>
    </w:p>
    <w:p w14:paraId="1819A410" w14:textId="3A9B8258" w:rsidR="00EA2AF4" w:rsidRPr="009D7A18" w:rsidRDefault="00EA2AF4" w:rsidP="009D7A18">
      <w:pPr>
        <w:pStyle w:val="BodyText"/>
        <w:tabs>
          <w:tab w:val="left" w:pos="1559"/>
        </w:tabs>
        <w:spacing w:line="288" w:lineRule="auto"/>
        <w:ind w:firstLine="709"/>
        <w:jc w:val="both"/>
        <w:rPr>
          <w:color w:val="000000"/>
          <w:lang w:val="vi-VN" w:eastAsia="vi-VN" w:bidi="vi-VN"/>
        </w:rPr>
      </w:pPr>
      <w:r w:rsidRPr="009D7A18">
        <w:rPr>
          <w:color w:val="000000"/>
          <w:lang w:val="en-GB" w:eastAsia="vi-VN" w:bidi="vi-VN"/>
        </w:rPr>
        <w:t xml:space="preserve">- </w:t>
      </w:r>
      <w:r w:rsidRPr="009D7A18">
        <w:rPr>
          <w:color w:val="000000"/>
          <w:lang w:val="vi-VN" w:eastAsia="vi-VN" w:bidi="vi-VN"/>
        </w:rPr>
        <w:t xml:space="preserve">Căn cứ vào nhiệm vụ được giao </w:t>
      </w:r>
      <w:r w:rsidR="00021605">
        <w:rPr>
          <w:color w:val="000000"/>
          <w:lang w:val="vi-VN" w:eastAsia="vi-VN" w:bidi="vi-VN"/>
        </w:rPr>
        <w:t>Kế hoạch này</w:t>
      </w:r>
      <w:r w:rsidRPr="009D7A18">
        <w:rPr>
          <w:color w:val="000000"/>
          <w:lang w:val="vi-VN" w:eastAsia="vi-VN" w:bidi="vi-VN"/>
        </w:rPr>
        <w:t xml:space="preserve">, xây dựng kế hoạch của </w:t>
      </w:r>
      <w:r w:rsidR="00021605">
        <w:rPr>
          <w:color w:val="000000"/>
          <w:lang w:val="vi-VN" w:eastAsia="vi-VN" w:bidi="vi-VN"/>
        </w:rPr>
        <w:t>sở</w:t>
      </w:r>
      <w:r w:rsidRPr="009D7A18">
        <w:rPr>
          <w:color w:val="000000"/>
          <w:lang w:val="vi-VN" w:eastAsia="vi-VN" w:bidi="vi-VN"/>
        </w:rPr>
        <w:t xml:space="preserve">, ngành, </w:t>
      </w:r>
      <w:r w:rsidR="00DE1FC9">
        <w:rPr>
          <w:color w:val="000000"/>
          <w:lang w:val="vi-VN" w:eastAsia="vi-VN" w:bidi="vi-VN"/>
        </w:rPr>
        <w:t>Ủy ban nhân dân các quận/huyện/thành phố</w:t>
      </w:r>
      <w:r w:rsidR="00DE1FC9" w:rsidRPr="009D7A18">
        <w:rPr>
          <w:color w:val="000000"/>
          <w:lang w:val="vi-VN" w:eastAsia="vi-VN" w:bidi="vi-VN"/>
        </w:rPr>
        <w:t xml:space="preserve"> </w:t>
      </w:r>
      <w:r w:rsidRPr="009D7A18">
        <w:rPr>
          <w:color w:val="000000"/>
          <w:lang w:val="vi-VN" w:eastAsia="vi-VN" w:bidi="vi-VN"/>
        </w:rPr>
        <w:t>và triển khai thực hiện theo chức năng, nhiệm vụ, thẩm quyền</w:t>
      </w:r>
      <w:r w:rsidR="00021605">
        <w:rPr>
          <w:color w:val="000000"/>
          <w:lang w:val="vi-VN" w:eastAsia="vi-VN" w:bidi="vi-VN"/>
        </w:rPr>
        <w:t>.</w:t>
      </w:r>
    </w:p>
    <w:p w14:paraId="0A65E7B5" w14:textId="1A7506A7" w:rsidR="00EA2AF4" w:rsidRPr="009D7A18" w:rsidRDefault="00EA2AF4" w:rsidP="009D7A18">
      <w:pPr>
        <w:widowControl w:val="0"/>
        <w:tabs>
          <w:tab w:val="left" w:pos="1570"/>
        </w:tabs>
        <w:spacing w:after="0" w:line="288" w:lineRule="auto"/>
        <w:ind w:firstLine="709"/>
        <w:jc w:val="both"/>
        <w:rPr>
          <w:rFonts w:ascii="Times New Roman" w:eastAsia="Times New Roman" w:hAnsi="Times New Roman" w:cs="Times New Roman"/>
          <w:color w:val="000000"/>
          <w:sz w:val="28"/>
          <w:szCs w:val="28"/>
          <w:lang w:val="vi-VN" w:eastAsia="vi-VN" w:bidi="vi-VN"/>
        </w:rPr>
      </w:pPr>
      <w:r w:rsidRPr="009D7A18">
        <w:rPr>
          <w:rFonts w:ascii="Times New Roman" w:eastAsia="Times New Roman" w:hAnsi="Times New Roman" w:cs="Times New Roman"/>
          <w:color w:val="000000"/>
          <w:sz w:val="28"/>
          <w:szCs w:val="28"/>
          <w:lang w:val="en-GB" w:eastAsia="vi-VN" w:bidi="vi-VN"/>
        </w:rPr>
        <w:t xml:space="preserve">- </w:t>
      </w:r>
      <w:r w:rsidRPr="009D7A18">
        <w:rPr>
          <w:rFonts w:ascii="Times New Roman" w:eastAsia="Times New Roman" w:hAnsi="Times New Roman" w:cs="Times New Roman"/>
          <w:color w:val="000000"/>
          <w:sz w:val="28"/>
          <w:szCs w:val="28"/>
          <w:lang w:val="vi-VN" w:eastAsia="vi-VN" w:bidi="vi-VN"/>
        </w:rPr>
        <w:t xml:space="preserve">Kinh phí thực hiện </w:t>
      </w:r>
      <w:r w:rsidR="00021605">
        <w:rPr>
          <w:rFonts w:ascii="Times New Roman" w:eastAsia="Times New Roman" w:hAnsi="Times New Roman" w:cs="Times New Roman"/>
          <w:color w:val="000000"/>
          <w:sz w:val="28"/>
          <w:szCs w:val="28"/>
          <w:lang w:val="vi-VN" w:eastAsia="vi-VN" w:bidi="vi-VN"/>
        </w:rPr>
        <w:t>Kế hoạch</w:t>
      </w:r>
      <w:r w:rsidRPr="009D7A18">
        <w:rPr>
          <w:rFonts w:ascii="Times New Roman" w:eastAsia="Times New Roman" w:hAnsi="Times New Roman" w:cs="Times New Roman"/>
          <w:color w:val="000000"/>
          <w:sz w:val="28"/>
          <w:szCs w:val="28"/>
          <w:lang w:val="vi-VN" w:eastAsia="vi-VN" w:bidi="vi-VN"/>
        </w:rPr>
        <w:t xml:space="preserve"> này theo quy định của pháp luật về phân cấp ngân sách nhà nước và các nguồn kinh phí khác theo quy định của pháp luật.</w:t>
      </w:r>
    </w:p>
    <w:p w14:paraId="27290E12" w14:textId="67CF061E" w:rsidR="00EA2AF4" w:rsidRPr="009D7A18" w:rsidRDefault="00EA2AF4" w:rsidP="009D7A18">
      <w:pPr>
        <w:pStyle w:val="BodyText"/>
        <w:tabs>
          <w:tab w:val="left" w:pos="1541"/>
        </w:tabs>
        <w:spacing w:line="288" w:lineRule="auto"/>
        <w:ind w:firstLine="709"/>
        <w:jc w:val="both"/>
        <w:rPr>
          <w:color w:val="000000"/>
          <w:lang w:val="vi-VN" w:eastAsia="vi-VN" w:bidi="vi-VN"/>
        </w:rPr>
      </w:pPr>
      <w:r w:rsidRPr="009D7A18">
        <w:rPr>
          <w:color w:val="000000" w:themeColor="text1"/>
          <w:spacing w:val="-4"/>
        </w:rPr>
        <w:t xml:space="preserve">2. </w:t>
      </w:r>
      <w:r w:rsidRPr="009D7A18">
        <w:rPr>
          <w:color w:val="000000"/>
          <w:lang w:val="en-GB" w:eastAsia="vi-VN" w:bidi="vi-VN"/>
        </w:rPr>
        <w:t>Sở</w:t>
      </w:r>
      <w:r w:rsidRPr="009D7A18">
        <w:rPr>
          <w:color w:val="000000"/>
          <w:lang w:val="vi-VN" w:eastAsia="vi-VN" w:bidi="vi-VN"/>
        </w:rPr>
        <w:t xml:space="preserve"> Giáo dục và Đào tạo chủ trì, phối hợp với các </w:t>
      </w:r>
      <w:r w:rsidRPr="009D7A18">
        <w:rPr>
          <w:color w:val="000000"/>
          <w:lang w:val="en-GB" w:eastAsia="vi-VN" w:bidi="vi-VN"/>
        </w:rPr>
        <w:t>sở, ngành</w:t>
      </w:r>
      <w:r w:rsidRPr="009D7A18">
        <w:rPr>
          <w:color w:val="000000"/>
          <w:lang w:val="vi-VN" w:eastAsia="vi-VN" w:bidi="vi-VN"/>
        </w:rPr>
        <w:t xml:space="preserve">, cơ quan liên quan và </w:t>
      </w:r>
      <w:r w:rsidR="00DE1FC9">
        <w:rPr>
          <w:color w:val="000000"/>
          <w:lang w:val="vi-VN" w:eastAsia="vi-VN" w:bidi="vi-VN"/>
        </w:rPr>
        <w:t>Ủy ban nhân dân các quận/huyện/thành phố</w:t>
      </w:r>
      <w:r w:rsidR="00DE1FC9" w:rsidRPr="009D7A18">
        <w:rPr>
          <w:color w:val="000000"/>
          <w:lang w:val="vi-VN" w:eastAsia="vi-VN" w:bidi="vi-VN"/>
        </w:rPr>
        <w:t xml:space="preserve"> </w:t>
      </w:r>
      <w:r w:rsidRPr="009D7A18">
        <w:rPr>
          <w:color w:val="000000"/>
          <w:lang w:val="vi-VN" w:eastAsia="vi-VN" w:bidi="vi-VN"/>
        </w:rPr>
        <w:t xml:space="preserve">tham mưu </w:t>
      </w:r>
      <w:r w:rsidR="009A7568" w:rsidRPr="009D7A18">
        <w:rPr>
          <w:color w:val="000000"/>
          <w:lang w:val="en-GB" w:eastAsia="vi-VN" w:bidi="vi-VN"/>
        </w:rPr>
        <w:t>Ủy ban nhân dân thành phố</w:t>
      </w:r>
      <w:r w:rsidRPr="009D7A18">
        <w:rPr>
          <w:color w:val="000000"/>
          <w:lang w:val="vi-VN" w:eastAsia="vi-VN" w:bidi="vi-VN"/>
        </w:rPr>
        <w:t xml:space="preserve"> chỉ đạo, theo dõi, đôn đốc, kiểm tra việc triển khai thực hiện </w:t>
      </w:r>
      <w:r w:rsidR="009A7568" w:rsidRPr="009D7A18">
        <w:rPr>
          <w:color w:val="000000"/>
          <w:lang w:val="en-GB" w:eastAsia="vi-VN" w:bidi="vi-VN"/>
        </w:rPr>
        <w:t>Kế hoạch</w:t>
      </w:r>
      <w:r w:rsidRPr="009D7A18">
        <w:rPr>
          <w:color w:val="000000"/>
          <w:lang w:val="vi-VN" w:eastAsia="vi-VN" w:bidi="vi-VN"/>
        </w:rPr>
        <w:t xml:space="preserve"> này. Định kỳ sơ kết, tống kết và tổng hợp báo cáo </w:t>
      </w:r>
      <w:r w:rsidR="009A7568" w:rsidRPr="009D7A18">
        <w:rPr>
          <w:color w:val="000000"/>
          <w:lang w:val="en-GB" w:eastAsia="vi-VN" w:bidi="vi-VN"/>
        </w:rPr>
        <w:t xml:space="preserve">Ủy ban nhân dân thành </w:t>
      </w:r>
      <w:r w:rsidR="009A7568" w:rsidRPr="009D7A18">
        <w:rPr>
          <w:color w:val="000000"/>
          <w:lang w:val="vi-VN" w:eastAsia="vi-VN" w:bidi="vi-VN"/>
        </w:rPr>
        <w:t>phố</w:t>
      </w:r>
      <w:r w:rsidRPr="009D7A18">
        <w:rPr>
          <w:color w:val="000000"/>
          <w:lang w:val="vi-VN" w:eastAsia="vi-VN" w:bidi="vi-VN"/>
        </w:rPr>
        <w:t xml:space="preserve"> kết quả thực hiện </w:t>
      </w:r>
      <w:r w:rsidR="009A7568" w:rsidRPr="009D7A18">
        <w:rPr>
          <w:color w:val="000000"/>
          <w:lang w:val="vi-VN" w:eastAsia="vi-VN" w:bidi="vi-VN"/>
        </w:rPr>
        <w:t>Kế hoạch</w:t>
      </w:r>
      <w:r w:rsidRPr="009D7A18">
        <w:rPr>
          <w:color w:val="000000"/>
          <w:lang w:val="vi-VN" w:eastAsia="vi-VN" w:bidi="vi-VN"/>
        </w:rPr>
        <w:t>.</w:t>
      </w:r>
    </w:p>
    <w:p w14:paraId="4B3358B3" w14:textId="6BE111A2" w:rsidR="007E483A" w:rsidRPr="009D7A18" w:rsidRDefault="009A7568" w:rsidP="009D7A18">
      <w:pPr>
        <w:pStyle w:val="BodyText"/>
        <w:tabs>
          <w:tab w:val="left" w:pos="1541"/>
        </w:tabs>
        <w:spacing w:line="288" w:lineRule="auto"/>
        <w:ind w:firstLine="709"/>
        <w:jc w:val="both"/>
        <w:rPr>
          <w:color w:val="000000"/>
          <w:lang w:val="en-GB" w:eastAsia="vi-VN" w:bidi="vi-VN"/>
        </w:rPr>
      </w:pPr>
      <w:r w:rsidRPr="009D7A18">
        <w:rPr>
          <w:color w:val="000000"/>
          <w:lang w:val="en-GB" w:eastAsia="vi-VN" w:bidi="vi-VN"/>
        </w:rPr>
        <w:t xml:space="preserve">3. </w:t>
      </w:r>
      <w:r w:rsidRPr="009D7A18">
        <w:rPr>
          <w:color w:val="000000"/>
          <w:lang w:val="vi-VN" w:eastAsia="vi-VN" w:bidi="vi-VN"/>
        </w:rPr>
        <w:t xml:space="preserve">Trong quá trình triển khai thực hiện, nếu phát sinh những vấn đề chưa phù hợp cần sửa đổi, bổ sung những nội dung cụ thể thuộc </w:t>
      </w:r>
      <w:r w:rsidRPr="009D7A18">
        <w:rPr>
          <w:color w:val="000000"/>
          <w:lang w:val="en-GB" w:eastAsia="vi-VN" w:bidi="vi-VN"/>
        </w:rPr>
        <w:t>Kế hoạch</w:t>
      </w:r>
      <w:r w:rsidRPr="009D7A18">
        <w:rPr>
          <w:color w:val="000000"/>
          <w:lang w:val="vi-VN" w:eastAsia="vi-VN" w:bidi="vi-VN"/>
        </w:rPr>
        <w:t>, các</w:t>
      </w:r>
      <w:r w:rsidRPr="009D7A18">
        <w:rPr>
          <w:color w:val="000000" w:themeColor="text1"/>
          <w:spacing w:val="-4"/>
        </w:rPr>
        <w:t xml:space="preserve"> sở, ngành, Ủy ban nhân dân các quận</w:t>
      </w:r>
      <w:r w:rsidR="002731FA">
        <w:rPr>
          <w:color w:val="000000" w:themeColor="text1"/>
          <w:spacing w:val="-4"/>
        </w:rPr>
        <w:t>/</w:t>
      </w:r>
      <w:r w:rsidRPr="009D7A18">
        <w:rPr>
          <w:color w:val="000000" w:themeColor="text1"/>
          <w:spacing w:val="-4"/>
        </w:rPr>
        <w:t>huyện</w:t>
      </w:r>
      <w:r w:rsidR="002731FA">
        <w:rPr>
          <w:color w:val="000000" w:themeColor="text1"/>
          <w:spacing w:val="-4"/>
        </w:rPr>
        <w:t>/</w:t>
      </w:r>
      <w:r w:rsidRPr="009D7A18">
        <w:rPr>
          <w:color w:val="000000" w:themeColor="text1"/>
          <w:spacing w:val="-4"/>
        </w:rPr>
        <w:t xml:space="preserve">thành phố </w:t>
      </w:r>
      <w:r w:rsidRPr="009D7A18">
        <w:rPr>
          <w:color w:val="000000"/>
          <w:lang w:val="vi-VN" w:eastAsia="vi-VN" w:bidi="vi-VN"/>
        </w:rPr>
        <w:t xml:space="preserve">chủ động đề xuất các nội dung điều chỉnh, gửi </w:t>
      </w:r>
      <w:r w:rsidRPr="009D7A18">
        <w:rPr>
          <w:color w:val="000000"/>
          <w:lang w:val="en-GB" w:eastAsia="vi-VN" w:bidi="vi-VN"/>
        </w:rPr>
        <w:t>Sở</w:t>
      </w:r>
      <w:r w:rsidRPr="009D7A18">
        <w:rPr>
          <w:color w:val="000000"/>
          <w:lang w:val="vi-VN" w:eastAsia="vi-VN" w:bidi="vi-VN"/>
        </w:rPr>
        <w:t xml:space="preserve"> Giáo dục và Đào tạo để tổng h</w:t>
      </w:r>
      <w:r w:rsidRPr="009D7A18">
        <w:rPr>
          <w:color w:val="000000"/>
          <w:lang w:val="en-GB" w:eastAsia="vi-VN" w:bidi="vi-VN"/>
        </w:rPr>
        <w:t>ợ</w:t>
      </w:r>
      <w:r w:rsidRPr="009D7A18">
        <w:rPr>
          <w:color w:val="000000"/>
          <w:lang w:val="vi-VN" w:eastAsia="vi-VN" w:bidi="vi-VN"/>
        </w:rPr>
        <w:t xml:space="preserve">p, báo cáo </w:t>
      </w:r>
      <w:r w:rsidRPr="009D7A18">
        <w:rPr>
          <w:color w:val="000000"/>
          <w:lang w:val="en-GB" w:eastAsia="vi-VN" w:bidi="vi-VN"/>
        </w:rPr>
        <w:t xml:space="preserve">Ủy ban nhân dân thành </w:t>
      </w:r>
      <w:r w:rsidRPr="009D7A18">
        <w:rPr>
          <w:color w:val="000000"/>
          <w:lang w:val="vi-VN" w:eastAsia="vi-VN" w:bidi="vi-VN"/>
        </w:rPr>
        <w:t>phố xem xét, quyết định</w:t>
      </w:r>
      <w:r w:rsidR="00F81E2D" w:rsidRPr="009D7A18">
        <w:rPr>
          <w:color w:val="000000" w:themeColor="text1"/>
          <w:spacing w:val="-4"/>
        </w:rPr>
        <w:t>./.</w:t>
      </w:r>
    </w:p>
    <w:p w14:paraId="454A2A43" w14:textId="77777777" w:rsidR="00042BF5" w:rsidRPr="0002542F" w:rsidRDefault="00042BF5" w:rsidP="00042BF5">
      <w:pPr>
        <w:widowControl w:val="0"/>
        <w:shd w:val="clear" w:color="auto" w:fill="FFFFFF"/>
        <w:autoSpaceDE w:val="0"/>
        <w:autoSpaceDN w:val="0"/>
        <w:spacing w:before="120" w:after="0" w:line="340" w:lineRule="exact"/>
        <w:ind w:firstLine="709"/>
        <w:jc w:val="both"/>
        <w:rPr>
          <w:rFonts w:ascii="Times New Roman" w:eastAsia="Times New Roman" w:hAnsi="Times New Roman" w:cs="Times New Roman"/>
          <w:color w:val="000000" w:themeColor="text1"/>
          <w:sz w:val="18"/>
          <w:szCs w:val="18"/>
          <w:lang w:val="de-DE"/>
        </w:rPr>
      </w:pPr>
    </w:p>
    <w:tbl>
      <w:tblPr>
        <w:tblW w:w="0" w:type="auto"/>
        <w:tblBorders>
          <w:insideH w:val="single" w:sz="4" w:space="0" w:color="auto"/>
        </w:tblBorders>
        <w:tblLook w:val="0000" w:firstRow="0" w:lastRow="0" w:firstColumn="0" w:lastColumn="0" w:noHBand="0" w:noVBand="0"/>
      </w:tblPr>
      <w:tblGrid>
        <w:gridCol w:w="4678"/>
        <w:gridCol w:w="4394"/>
      </w:tblGrid>
      <w:tr w:rsidR="0027309B" w:rsidRPr="0027309B" w14:paraId="638F9361" w14:textId="77777777" w:rsidTr="00D17D6C">
        <w:trPr>
          <w:trHeight w:val="2715"/>
        </w:trPr>
        <w:tc>
          <w:tcPr>
            <w:tcW w:w="4678" w:type="dxa"/>
          </w:tcPr>
          <w:p w14:paraId="0BDEB3B5" w14:textId="77777777" w:rsidR="007E483A" w:rsidRPr="002059AC" w:rsidRDefault="007E483A" w:rsidP="00042BF5">
            <w:pPr>
              <w:spacing w:after="0" w:line="240" w:lineRule="auto"/>
              <w:rPr>
                <w:rFonts w:ascii="Times New Roman" w:eastAsia="Times New Roman" w:hAnsi="Times New Roman" w:cs="Times New Roman"/>
                <w:b/>
                <w:i/>
                <w:color w:val="000000" w:themeColor="text1"/>
                <w:sz w:val="24"/>
                <w:szCs w:val="24"/>
                <w:lang w:val="de-DE"/>
              </w:rPr>
            </w:pPr>
            <w:r w:rsidRPr="002059AC">
              <w:rPr>
                <w:rFonts w:ascii="Times New Roman" w:eastAsia="Times New Roman" w:hAnsi="Times New Roman" w:cs="Times New Roman"/>
                <w:b/>
                <w:i/>
                <w:color w:val="000000" w:themeColor="text1"/>
                <w:sz w:val="24"/>
                <w:szCs w:val="24"/>
                <w:lang w:val="de-DE"/>
              </w:rPr>
              <w:t>Nơi nhận:</w:t>
            </w:r>
          </w:p>
          <w:p w14:paraId="479149A2" w14:textId="6C80782C" w:rsidR="00AE55A1" w:rsidRPr="002059AC" w:rsidRDefault="00AE55A1" w:rsidP="00042BF5">
            <w:pPr>
              <w:spacing w:after="0" w:line="240" w:lineRule="auto"/>
              <w:jc w:val="both"/>
              <w:rPr>
                <w:rFonts w:ascii="Times New Roman" w:eastAsia="Times New Roman" w:hAnsi="Times New Roman" w:cs="Times New Roman"/>
                <w:color w:val="000000" w:themeColor="text1"/>
                <w:lang w:val="fr-FR"/>
              </w:rPr>
            </w:pPr>
            <w:r w:rsidRPr="002059AC">
              <w:rPr>
                <w:rFonts w:ascii="Times New Roman" w:eastAsia="Times New Roman" w:hAnsi="Times New Roman" w:cs="Times New Roman"/>
                <w:color w:val="000000" w:themeColor="text1"/>
                <w:lang w:val="fr-FR"/>
              </w:rPr>
              <w:t>- Bộ Giáo dục và Đào tạo;</w:t>
            </w:r>
          </w:p>
          <w:p w14:paraId="79A0D0B6" w14:textId="12AB0FFE" w:rsidR="007E483A" w:rsidRPr="002059AC" w:rsidRDefault="007E483A" w:rsidP="00042BF5">
            <w:pPr>
              <w:spacing w:after="0" w:line="240" w:lineRule="auto"/>
              <w:jc w:val="both"/>
              <w:rPr>
                <w:rFonts w:ascii="Times New Roman" w:eastAsia="Times New Roman" w:hAnsi="Times New Roman" w:cs="Times New Roman"/>
                <w:color w:val="000000" w:themeColor="text1"/>
                <w:lang w:val="fr-FR"/>
              </w:rPr>
            </w:pPr>
            <w:r w:rsidRPr="002059AC">
              <w:rPr>
                <w:rFonts w:ascii="Times New Roman" w:eastAsia="Times New Roman" w:hAnsi="Times New Roman" w:cs="Times New Roman"/>
                <w:color w:val="000000" w:themeColor="text1"/>
                <w:lang w:val="fr-FR"/>
              </w:rPr>
              <w:t>- TT TU, TT HĐND TP;</w:t>
            </w:r>
          </w:p>
          <w:p w14:paraId="2973CB88" w14:textId="77777777" w:rsidR="007E483A" w:rsidRPr="002059AC" w:rsidRDefault="007E483A" w:rsidP="00042BF5">
            <w:pPr>
              <w:spacing w:after="0" w:line="240" w:lineRule="auto"/>
              <w:jc w:val="both"/>
              <w:rPr>
                <w:rFonts w:ascii="Times New Roman" w:eastAsia="Times New Roman" w:hAnsi="Times New Roman" w:cs="Times New Roman"/>
                <w:color w:val="000000" w:themeColor="text1"/>
              </w:rPr>
            </w:pPr>
            <w:r w:rsidRPr="002059AC">
              <w:rPr>
                <w:rFonts w:ascii="Times New Roman" w:eastAsia="Times New Roman" w:hAnsi="Times New Roman" w:cs="Times New Roman"/>
                <w:color w:val="000000" w:themeColor="text1"/>
              </w:rPr>
              <w:t>- CT, các PCT UBND TP;</w:t>
            </w:r>
          </w:p>
          <w:p w14:paraId="47D1192E" w14:textId="77777777" w:rsidR="002059AC" w:rsidRPr="002059AC" w:rsidRDefault="002059AC" w:rsidP="00042BF5">
            <w:pPr>
              <w:spacing w:after="0" w:line="240" w:lineRule="auto"/>
              <w:jc w:val="both"/>
              <w:rPr>
                <w:rFonts w:ascii="Times New Roman" w:eastAsia="Times New Roman" w:hAnsi="Times New Roman" w:cs="Times New Roman"/>
                <w:color w:val="000000" w:themeColor="text1"/>
              </w:rPr>
            </w:pPr>
            <w:r w:rsidRPr="002059AC">
              <w:rPr>
                <w:rFonts w:ascii="Times New Roman" w:eastAsia="Times New Roman" w:hAnsi="Times New Roman" w:cs="Times New Roman"/>
                <w:color w:val="000000" w:themeColor="text1"/>
              </w:rPr>
              <w:t>- Uỷ ban MTTQ VN TP;</w:t>
            </w:r>
          </w:p>
          <w:p w14:paraId="5A53EC28" w14:textId="7E5D87F3" w:rsidR="007E483A" w:rsidRPr="002059AC" w:rsidRDefault="007E483A" w:rsidP="00042BF5">
            <w:pPr>
              <w:spacing w:after="0" w:line="240" w:lineRule="auto"/>
              <w:jc w:val="both"/>
              <w:rPr>
                <w:rFonts w:ascii="Times New Roman" w:eastAsia="Times New Roman" w:hAnsi="Times New Roman" w:cs="Times New Roman"/>
                <w:color w:val="000000" w:themeColor="text1"/>
              </w:rPr>
            </w:pPr>
            <w:r w:rsidRPr="002059AC">
              <w:rPr>
                <w:rFonts w:ascii="Times New Roman" w:eastAsia="Times New Roman" w:hAnsi="Times New Roman" w:cs="Times New Roman"/>
                <w:color w:val="000000" w:themeColor="text1"/>
              </w:rPr>
              <w:t xml:space="preserve">- </w:t>
            </w:r>
            <w:r w:rsidR="00735CDF" w:rsidRPr="002059AC">
              <w:rPr>
                <w:rFonts w:ascii="Times New Roman" w:eastAsia="Times New Roman" w:hAnsi="Times New Roman" w:cs="Times New Roman"/>
                <w:color w:val="000000" w:themeColor="text1"/>
              </w:rPr>
              <w:t>Ban Tuyên giáo</w:t>
            </w:r>
            <w:r w:rsidRPr="002059AC">
              <w:rPr>
                <w:rFonts w:ascii="Times New Roman" w:eastAsia="Times New Roman" w:hAnsi="Times New Roman" w:cs="Times New Roman"/>
                <w:color w:val="000000" w:themeColor="text1"/>
              </w:rPr>
              <w:t xml:space="preserve"> </w:t>
            </w:r>
            <w:r w:rsidR="00F32378" w:rsidRPr="002059AC">
              <w:rPr>
                <w:rFonts w:ascii="Times New Roman" w:eastAsia="Times New Roman" w:hAnsi="Times New Roman" w:cs="Times New Roman"/>
                <w:color w:val="000000" w:themeColor="text1"/>
              </w:rPr>
              <w:t xml:space="preserve">và Dân vận </w:t>
            </w:r>
            <w:r w:rsidRPr="002059AC">
              <w:rPr>
                <w:rFonts w:ascii="Times New Roman" w:eastAsia="Times New Roman" w:hAnsi="Times New Roman" w:cs="Times New Roman"/>
                <w:color w:val="000000" w:themeColor="text1"/>
              </w:rPr>
              <w:t>Thành uỷ;</w:t>
            </w:r>
          </w:p>
          <w:p w14:paraId="6097ACDF" w14:textId="77777777" w:rsidR="007E483A" w:rsidRPr="002059AC" w:rsidRDefault="007E483A" w:rsidP="00042BF5">
            <w:pPr>
              <w:spacing w:after="0" w:line="240" w:lineRule="auto"/>
              <w:jc w:val="both"/>
              <w:rPr>
                <w:rFonts w:ascii="Times New Roman" w:eastAsia="Times New Roman" w:hAnsi="Times New Roman" w:cs="Times New Roman"/>
                <w:color w:val="000000" w:themeColor="text1"/>
              </w:rPr>
            </w:pPr>
            <w:r w:rsidRPr="002059AC">
              <w:rPr>
                <w:rFonts w:ascii="Times New Roman" w:eastAsia="Times New Roman" w:hAnsi="Times New Roman" w:cs="Times New Roman"/>
                <w:color w:val="000000" w:themeColor="text1"/>
              </w:rPr>
              <w:t xml:space="preserve">- Văn phòng Thành ủy; </w:t>
            </w:r>
          </w:p>
          <w:p w14:paraId="35CFC7E5" w14:textId="77777777" w:rsidR="007E483A" w:rsidRPr="002059AC" w:rsidRDefault="007E483A" w:rsidP="00042BF5">
            <w:pPr>
              <w:spacing w:after="0" w:line="240" w:lineRule="auto"/>
              <w:jc w:val="both"/>
              <w:rPr>
                <w:rFonts w:ascii="Times New Roman" w:eastAsia="Times New Roman" w:hAnsi="Times New Roman" w:cs="Times New Roman"/>
                <w:color w:val="000000" w:themeColor="text1"/>
              </w:rPr>
            </w:pPr>
            <w:r w:rsidRPr="002059AC">
              <w:rPr>
                <w:rFonts w:ascii="Times New Roman" w:eastAsia="Times New Roman" w:hAnsi="Times New Roman" w:cs="Times New Roman"/>
                <w:color w:val="000000" w:themeColor="text1"/>
              </w:rPr>
              <w:t>- VP ĐĐBQH&amp;HĐND TP;</w:t>
            </w:r>
          </w:p>
          <w:p w14:paraId="19D4CBC3" w14:textId="066FDF26" w:rsidR="007E483A" w:rsidRPr="002059AC" w:rsidRDefault="007E483A" w:rsidP="00042BF5">
            <w:pPr>
              <w:spacing w:after="0" w:line="240" w:lineRule="auto"/>
              <w:jc w:val="both"/>
              <w:rPr>
                <w:rFonts w:ascii="Times New Roman" w:eastAsia="Times New Roman" w:hAnsi="Times New Roman" w:cs="Times New Roman"/>
                <w:color w:val="000000" w:themeColor="text1"/>
              </w:rPr>
            </w:pPr>
            <w:r w:rsidRPr="002059AC">
              <w:rPr>
                <w:rFonts w:ascii="Times New Roman" w:eastAsia="Times New Roman" w:hAnsi="Times New Roman" w:cs="Times New Roman"/>
                <w:color w:val="000000" w:themeColor="text1"/>
              </w:rPr>
              <w:t>- Các Sở, ban, ngành, đoàn thể</w:t>
            </w:r>
            <w:r w:rsidR="002059AC" w:rsidRPr="002059AC">
              <w:rPr>
                <w:rFonts w:ascii="Times New Roman" w:eastAsia="Times New Roman" w:hAnsi="Times New Roman" w:cs="Times New Roman"/>
                <w:color w:val="000000" w:themeColor="text1"/>
              </w:rPr>
              <w:t xml:space="preserve"> TP</w:t>
            </w:r>
            <w:r w:rsidRPr="002059AC">
              <w:rPr>
                <w:rFonts w:ascii="Times New Roman" w:eastAsia="Times New Roman" w:hAnsi="Times New Roman" w:cs="Times New Roman"/>
                <w:color w:val="000000" w:themeColor="text1"/>
              </w:rPr>
              <w:t xml:space="preserve">: </w:t>
            </w:r>
          </w:p>
          <w:p w14:paraId="325091EC" w14:textId="6CE0DBE9" w:rsidR="007E483A" w:rsidRPr="002059AC" w:rsidRDefault="007E483A" w:rsidP="00042BF5">
            <w:pPr>
              <w:spacing w:after="0" w:line="240" w:lineRule="auto"/>
              <w:jc w:val="both"/>
              <w:rPr>
                <w:rFonts w:ascii="Times New Roman" w:eastAsia="Times New Roman" w:hAnsi="Times New Roman" w:cs="Times New Roman"/>
                <w:color w:val="000000" w:themeColor="text1"/>
              </w:rPr>
            </w:pPr>
            <w:r w:rsidRPr="002059AC">
              <w:rPr>
                <w:rFonts w:ascii="Times New Roman" w:eastAsia="Times New Roman" w:hAnsi="Times New Roman" w:cs="Times New Roman"/>
                <w:color w:val="000000" w:themeColor="text1"/>
              </w:rPr>
              <w:t xml:space="preserve">- </w:t>
            </w:r>
            <w:r w:rsidR="002059AC" w:rsidRPr="002059AC">
              <w:rPr>
                <w:rFonts w:ascii="Times New Roman" w:eastAsia="Times New Roman" w:hAnsi="Times New Roman" w:cs="Times New Roman"/>
                <w:color w:val="000000" w:themeColor="text1"/>
              </w:rPr>
              <w:t>Trung tâm Báo chí và Truyền thông TP</w:t>
            </w:r>
            <w:r w:rsidRPr="002059AC">
              <w:rPr>
                <w:rFonts w:ascii="Times New Roman" w:eastAsia="Times New Roman" w:hAnsi="Times New Roman" w:cs="Times New Roman"/>
                <w:color w:val="000000" w:themeColor="text1"/>
              </w:rPr>
              <w:t>;</w:t>
            </w:r>
          </w:p>
          <w:p w14:paraId="09616B64" w14:textId="63B5E8D3" w:rsidR="002059AC" w:rsidRPr="002059AC" w:rsidRDefault="002059AC" w:rsidP="00042BF5">
            <w:pPr>
              <w:spacing w:after="0" w:line="240" w:lineRule="auto"/>
              <w:jc w:val="both"/>
              <w:rPr>
                <w:rFonts w:ascii="Times New Roman" w:eastAsia="Times New Roman" w:hAnsi="Times New Roman" w:cs="Times New Roman"/>
                <w:color w:val="000000" w:themeColor="text1"/>
              </w:rPr>
            </w:pPr>
            <w:r w:rsidRPr="002059AC">
              <w:rPr>
                <w:rFonts w:ascii="Times New Roman" w:eastAsia="Times New Roman" w:hAnsi="Times New Roman" w:cs="Times New Roman"/>
                <w:color w:val="000000" w:themeColor="text1"/>
              </w:rPr>
              <w:t>- Cổng TTĐT thành phố;</w:t>
            </w:r>
          </w:p>
          <w:p w14:paraId="57FADC41" w14:textId="3065971C" w:rsidR="007E483A" w:rsidRPr="002059AC" w:rsidRDefault="007E483A" w:rsidP="00042BF5">
            <w:pPr>
              <w:spacing w:after="0" w:line="240" w:lineRule="auto"/>
              <w:jc w:val="both"/>
              <w:rPr>
                <w:rFonts w:ascii="Times New Roman" w:eastAsia="Times New Roman" w:hAnsi="Times New Roman" w:cs="Times New Roman"/>
                <w:color w:val="000000" w:themeColor="text1"/>
              </w:rPr>
            </w:pPr>
            <w:r w:rsidRPr="002059AC">
              <w:rPr>
                <w:rFonts w:ascii="Times New Roman" w:eastAsia="Times New Roman" w:hAnsi="Times New Roman" w:cs="Times New Roman"/>
                <w:color w:val="000000" w:themeColor="text1"/>
              </w:rPr>
              <w:t>- C</w:t>
            </w:r>
            <w:r w:rsidR="002059AC" w:rsidRPr="002059AC">
              <w:rPr>
                <w:rFonts w:ascii="Times New Roman" w:eastAsia="Times New Roman" w:hAnsi="Times New Roman" w:cs="Times New Roman"/>
                <w:color w:val="000000" w:themeColor="text1"/>
              </w:rPr>
              <w:t>P</w:t>
            </w:r>
            <w:r w:rsidRPr="002059AC">
              <w:rPr>
                <w:rFonts w:ascii="Times New Roman" w:eastAsia="Times New Roman" w:hAnsi="Times New Roman" w:cs="Times New Roman"/>
                <w:color w:val="000000" w:themeColor="text1"/>
              </w:rPr>
              <w:t>VP;</w:t>
            </w:r>
          </w:p>
          <w:p w14:paraId="4DE09B6E" w14:textId="0F39B417" w:rsidR="007E483A" w:rsidRPr="002059AC" w:rsidRDefault="007E483A" w:rsidP="00042BF5">
            <w:pPr>
              <w:spacing w:after="0" w:line="240" w:lineRule="auto"/>
              <w:rPr>
                <w:rFonts w:ascii="Times New Roman" w:eastAsia="Times New Roman" w:hAnsi="Times New Roman" w:cs="Times New Roman"/>
                <w:color w:val="000000" w:themeColor="text1"/>
              </w:rPr>
            </w:pPr>
            <w:r w:rsidRPr="002059AC">
              <w:rPr>
                <w:rFonts w:ascii="Times New Roman" w:eastAsia="Times New Roman" w:hAnsi="Times New Roman" w:cs="Times New Roman"/>
                <w:color w:val="000000" w:themeColor="text1"/>
              </w:rPr>
              <w:t xml:space="preserve">- </w:t>
            </w:r>
            <w:r w:rsidR="002059AC" w:rsidRPr="002059AC">
              <w:rPr>
                <w:rFonts w:ascii="Times New Roman" w:eastAsia="Times New Roman" w:hAnsi="Times New Roman" w:cs="Times New Roman"/>
                <w:color w:val="000000" w:themeColor="text1"/>
              </w:rPr>
              <w:t>Phòng NCKTGS</w:t>
            </w:r>
            <w:r w:rsidRPr="002059AC">
              <w:rPr>
                <w:rFonts w:ascii="Times New Roman" w:eastAsia="Times New Roman" w:hAnsi="Times New Roman" w:cs="Times New Roman"/>
                <w:color w:val="000000" w:themeColor="text1"/>
              </w:rPr>
              <w:t>;</w:t>
            </w:r>
          </w:p>
          <w:p w14:paraId="3CB7A16E" w14:textId="1897F40B" w:rsidR="007E483A" w:rsidRPr="0027309B" w:rsidRDefault="007E483A" w:rsidP="00042BF5">
            <w:pPr>
              <w:spacing w:after="0" w:line="240" w:lineRule="auto"/>
              <w:rPr>
                <w:rFonts w:ascii=".VnTime" w:eastAsia="Times New Roman" w:hAnsi=".VnTime" w:cs="Times New Roman"/>
                <w:color w:val="000000" w:themeColor="text1"/>
                <w:szCs w:val="30"/>
              </w:rPr>
            </w:pPr>
            <w:r w:rsidRPr="002059AC">
              <w:rPr>
                <w:rFonts w:ascii="Times New Roman" w:eastAsia="Times New Roman" w:hAnsi="Times New Roman" w:cs="Times New Roman"/>
                <w:color w:val="000000" w:themeColor="text1"/>
              </w:rPr>
              <w:t>- L</w:t>
            </w:r>
            <w:r w:rsidRPr="002059AC">
              <w:rPr>
                <w:rFonts w:ascii="Times New Roman" w:eastAsia="Times New Roman" w:hAnsi="Times New Roman" w:cs="Times New Roman"/>
                <w:color w:val="000000" w:themeColor="text1"/>
                <w:lang w:val="vi-VN"/>
              </w:rPr>
              <w:t>ư</w:t>
            </w:r>
            <w:r w:rsidRPr="002059AC">
              <w:rPr>
                <w:rFonts w:ascii="Times New Roman" w:eastAsia="Times New Roman" w:hAnsi="Times New Roman" w:cs="Times New Roman"/>
                <w:color w:val="000000" w:themeColor="text1"/>
              </w:rPr>
              <w:t>u</w:t>
            </w:r>
            <w:r w:rsidR="002059AC" w:rsidRPr="002059AC">
              <w:rPr>
                <w:rFonts w:ascii="Times New Roman" w:eastAsia="Times New Roman" w:hAnsi="Times New Roman" w:cs="Times New Roman"/>
                <w:color w:val="000000" w:themeColor="text1"/>
              </w:rPr>
              <w:t>: VT, GD.</w:t>
            </w:r>
          </w:p>
        </w:tc>
        <w:tc>
          <w:tcPr>
            <w:tcW w:w="4394" w:type="dxa"/>
          </w:tcPr>
          <w:p w14:paraId="6BB8C3F6" w14:textId="1682053D" w:rsidR="007E483A" w:rsidRPr="002059AC" w:rsidRDefault="007E483A" w:rsidP="00DE0DD9">
            <w:pPr>
              <w:keepNext/>
              <w:spacing w:after="0" w:line="240" w:lineRule="auto"/>
              <w:ind w:firstLine="11"/>
              <w:jc w:val="center"/>
              <w:outlineLvl w:val="1"/>
              <w:rPr>
                <w:rFonts w:ascii="Times New Roman" w:eastAsia="Times New Roman" w:hAnsi="Times New Roman" w:cs="Times New Roman"/>
                <w:b/>
                <w:color w:val="000000" w:themeColor="text1"/>
                <w:sz w:val="26"/>
                <w:szCs w:val="26"/>
              </w:rPr>
            </w:pPr>
            <w:r w:rsidRPr="002059AC">
              <w:rPr>
                <w:rFonts w:ascii="Times New Roman" w:eastAsia="Times New Roman" w:hAnsi="Times New Roman" w:cs="Times New Roman"/>
                <w:b/>
                <w:color w:val="000000" w:themeColor="text1"/>
                <w:sz w:val="26"/>
                <w:szCs w:val="26"/>
              </w:rPr>
              <w:t xml:space="preserve">TM. ỦY BAN NHÂN DÂN </w:t>
            </w:r>
          </w:p>
          <w:p w14:paraId="2A42ADC1" w14:textId="1BB7DD57" w:rsidR="00735CDF" w:rsidRPr="002059AC" w:rsidRDefault="005524E7" w:rsidP="00DE0DD9">
            <w:pPr>
              <w:keepNext/>
              <w:spacing w:after="0" w:line="240" w:lineRule="auto"/>
              <w:ind w:firstLine="11"/>
              <w:jc w:val="center"/>
              <w:outlineLvl w:val="1"/>
              <w:rPr>
                <w:rFonts w:ascii="Times New Roman" w:eastAsia="Times New Roman" w:hAnsi="Times New Roman" w:cs="Times New Roman"/>
                <w:b/>
                <w:color w:val="000000" w:themeColor="text1"/>
                <w:sz w:val="26"/>
                <w:szCs w:val="26"/>
              </w:rPr>
            </w:pPr>
            <w:r w:rsidRPr="002059AC">
              <w:rPr>
                <w:rFonts w:ascii="Times New Roman" w:eastAsia="Times New Roman" w:hAnsi="Times New Roman" w:cs="Times New Roman"/>
                <w:b/>
                <w:color w:val="000000" w:themeColor="text1"/>
                <w:sz w:val="26"/>
                <w:szCs w:val="26"/>
              </w:rPr>
              <w:t xml:space="preserve">KT. </w:t>
            </w:r>
            <w:r w:rsidR="00735CDF" w:rsidRPr="002059AC">
              <w:rPr>
                <w:rFonts w:ascii="Times New Roman" w:eastAsia="Times New Roman" w:hAnsi="Times New Roman" w:cs="Times New Roman"/>
                <w:b/>
                <w:color w:val="000000" w:themeColor="text1"/>
                <w:sz w:val="26"/>
                <w:szCs w:val="26"/>
              </w:rPr>
              <w:t>CHỦ TỊCH</w:t>
            </w:r>
          </w:p>
          <w:p w14:paraId="292E2E9D" w14:textId="3B1B36D4" w:rsidR="005524E7" w:rsidRPr="002059AC" w:rsidRDefault="005524E7" w:rsidP="00DE0DD9">
            <w:pPr>
              <w:keepNext/>
              <w:spacing w:after="0" w:line="240" w:lineRule="auto"/>
              <w:ind w:firstLine="11"/>
              <w:jc w:val="center"/>
              <w:outlineLvl w:val="1"/>
              <w:rPr>
                <w:rFonts w:ascii="Times New Roman" w:eastAsia="Times New Roman" w:hAnsi="Times New Roman" w:cs="Times New Roman"/>
                <w:b/>
                <w:color w:val="000000" w:themeColor="text1"/>
                <w:sz w:val="26"/>
                <w:szCs w:val="26"/>
              </w:rPr>
            </w:pPr>
            <w:r w:rsidRPr="002059AC">
              <w:rPr>
                <w:rFonts w:ascii="Times New Roman" w:eastAsia="Times New Roman" w:hAnsi="Times New Roman" w:cs="Times New Roman"/>
                <w:b/>
                <w:color w:val="000000" w:themeColor="text1"/>
                <w:sz w:val="26"/>
                <w:szCs w:val="26"/>
              </w:rPr>
              <w:t>PHÓ CHỦ TỊCH</w:t>
            </w:r>
          </w:p>
          <w:p w14:paraId="6251D7E5" w14:textId="77777777" w:rsidR="005524E7" w:rsidRPr="0027309B" w:rsidRDefault="005524E7" w:rsidP="00DE0DD9">
            <w:pPr>
              <w:keepNext/>
              <w:spacing w:after="0" w:line="240" w:lineRule="auto"/>
              <w:ind w:firstLine="11"/>
              <w:jc w:val="center"/>
              <w:outlineLvl w:val="1"/>
              <w:rPr>
                <w:rFonts w:ascii="Times New Roman" w:eastAsia="Times New Roman" w:hAnsi="Times New Roman" w:cs="Times New Roman"/>
                <w:b/>
                <w:color w:val="000000" w:themeColor="text1"/>
                <w:sz w:val="28"/>
                <w:szCs w:val="28"/>
              </w:rPr>
            </w:pPr>
          </w:p>
          <w:p w14:paraId="03A0864C" w14:textId="77777777" w:rsidR="005524E7" w:rsidRPr="0027309B" w:rsidRDefault="005524E7" w:rsidP="00DE0DD9">
            <w:pPr>
              <w:keepNext/>
              <w:spacing w:after="0" w:line="240" w:lineRule="auto"/>
              <w:ind w:firstLine="11"/>
              <w:jc w:val="center"/>
              <w:outlineLvl w:val="1"/>
              <w:rPr>
                <w:rFonts w:ascii="Times New Roman" w:eastAsia="Times New Roman" w:hAnsi="Times New Roman" w:cs="Times New Roman"/>
                <w:b/>
                <w:color w:val="000000" w:themeColor="text1"/>
                <w:sz w:val="28"/>
                <w:szCs w:val="28"/>
              </w:rPr>
            </w:pPr>
          </w:p>
          <w:p w14:paraId="5AF57CE3" w14:textId="77777777" w:rsidR="005524E7" w:rsidRPr="0027309B" w:rsidRDefault="005524E7" w:rsidP="00DE0DD9">
            <w:pPr>
              <w:keepNext/>
              <w:spacing w:after="0" w:line="240" w:lineRule="auto"/>
              <w:ind w:firstLine="11"/>
              <w:jc w:val="center"/>
              <w:outlineLvl w:val="1"/>
              <w:rPr>
                <w:rFonts w:ascii="Times New Roman" w:eastAsia="Times New Roman" w:hAnsi="Times New Roman" w:cs="Times New Roman"/>
                <w:b/>
                <w:color w:val="000000" w:themeColor="text1"/>
                <w:sz w:val="28"/>
                <w:szCs w:val="28"/>
              </w:rPr>
            </w:pPr>
          </w:p>
          <w:p w14:paraId="1FFDCEBA" w14:textId="77777777" w:rsidR="005524E7" w:rsidRPr="0027309B" w:rsidRDefault="005524E7" w:rsidP="00DE0DD9">
            <w:pPr>
              <w:keepNext/>
              <w:spacing w:after="0" w:line="240" w:lineRule="auto"/>
              <w:ind w:firstLine="11"/>
              <w:jc w:val="center"/>
              <w:outlineLvl w:val="1"/>
              <w:rPr>
                <w:rFonts w:ascii="Times New Roman" w:eastAsia="Times New Roman" w:hAnsi="Times New Roman" w:cs="Times New Roman"/>
                <w:b/>
                <w:color w:val="000000" w:themeColor="text1"/>
                <w:sz w:val="28"/>
                <w:szCs w:val="28"/>
              </w:rPr>
            </w:pPr>
          </w:p>
          <w:p w14:paraId="342DD2AA" w14:textId="77777777" w:rsidR="005524E7" w:rsidRPr="0027309B" w:rsidRDefault="005524E7" w:rsidP="00DE0DD9">
            <w:pPr>
              <w:keepNext/>
              <w:spacing w:after="0" w:line="240" w:lineRule="auto"/>
              <w:ind w:firstLine="11"/>
              <w:jc w:val="center"/>
              <w:outlineLvl w:val="1"/>
              <w:rPr>
                <w:rFonts w:ascii="Times New Roman" w:eastAsia="Times New Roman" w:hAnsi="Times New Roman" w:cs="Times New Roman"/>
                <w:b/>
                <w:color w:val="000000" w:themeColor="text1"/>
                <w:sz w:val="28"/>
                <w:szCs w:val="28"/>
              </w:rPr>
            </w:pPr>
          </w:p>
          <w:p w14:paraId="6686FC72" w14:textId="1C37B888" w:rsidR="007E483A" w:rsidRPr="0027309B" w:rsidRDefault="002059AC" w:rsidP="003D01CE">
            <w:pPr>
              <w:keepNext/>
              <w:spacing w:after="0" w:line="240" w:lineRule="auto"/>
              <w:ind w:firstLine="11"/>
              <w:jc w:val="center"/>
              <w:outlineLvl w:val="1"/>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Hoàng Minh Cường</w:t>
            </w:r>
          </w:p>
        </w:tc>
      </w:tr>
      <w:bookmarkEnd w:id="115"/>
      <w:bookmarkEnd w:id="116"/>
      <w:bookmarkEnd w:id="117"/>
      <w:bookmarkEnd w:id="118"/>
    </w:tbl>
    <w:p w14:paraId="1615D4A5" w14:textId="77777777" w:rsidR="007E483A" w:rsidRPr="0027309B" w:rsidRDefault="007E483A" w:rsidP="007E483A">
      <w:pPr>
        <w:spacing w:after="0" w:line="340" w:lineRule="atLeast"/>
        <w:ind w:firstLine="720"/>
        <w:contextualSpacing/>
        <w:jc w:val="both"/>
        <w:rPr>
          <w:rFonts w:ascii="Times New Roman" w:eastAsia="Times New Roman" w:hAnsi="Times New Roman" w:cs="Times New Roman"/>
          <w:color w:val="000000" w:themeColor="text1"/>
          <w:spacing w:val="-8"/>
          <w:sz w:val="28"/>
          <w:szCs w:val="28"/>
          <w:lang w:val="de-DE"/>
        </w:rPr>
      </w:pPr>
    </w:p>
    <w:p w14:paraId="28D54D2A" w14:textId="02D39E5E" w:rsidR="00B855A0" w:rsidRDefault="00B855A0">
      <w:pPr>
        <w:rPr>
          <w:color w:val="000000" w:themeColor="text1"/>
        </w:rPr>
      </w:pPr>
      <w:r>
        <w:rPr>
          <w:color w:val="000000" w:themeColor="text1"/>
        </w:rPr>
        <w:br w:type="page"/>
      </w:r>
    </w:p>
    <w:p w14:paraId="47E2ED29" w14:textId="77777777" w:rsidR="00B855A0" w:rsidRDefault="00B855A0">
      <w:pPr>
        <w:rPr>
          <w:color w:val="000000" w:themeColor="text1"/>
        </w:rPr>
        <w:sectPr w:rsidR="00B855A0" w:rsidSect="00042BF5">
          <w:headerReference w:type="default" r:id="rId7"/>
          <w:footerReference w:type="even" r:id="rId8"/>
          <w:pgSz w:w="11909" w:h="16834" w:code="9"/>
          <w:pgMar w:top="964" w:right="1134" w:bottom="964" w:left="1701" w:header="0" w:footer="0" w:gutter="0"/>
          <w:cols w:space="720"/>
          <w:titlePg/>
          <w:docGrid w:linePitch="408"/>
        </w:sectPr>
      </w:pPr>
    </w:p>
    <w:p w14:paraId="3388BBBB" w14:textId="77777777" w:rsidR="00C3375F" w:rsidRDefault="00C3375F" w:rsidP="00B855A0">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 xml:space="preserve">DANH MỤC MỘT SỐ NHIỆM VỤ CỤ THỂ CÁC SỞ, NGÀNH THAM GIA Ý KIẾN ĐỂ TRIỂN KHAI </w:t>
      </w:r>
    </w:p>
    <w:p w14:paraId="30A5BF8F" w14:textId="2E5CA73E" w:rsidR="00B855A0" w:rsidRPr="00B855A0" w:rsidRDefault="00C3375F" w:rsidP="00B855A0">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KẾ HOẠCH CỦA ỦY BAN NHÂN DÂN THÀNH PHỐ THỰC HIỆN NGHỊ QUYẾT </w:t>
      </w:r>
      <w:r>
        <w:rPr>
          <w:rFonts w:ascii="Times New Roman" w:eastAsia="Times New Roman" w:hAnsi="Times New Roman" w:cs="Times New Roman"/>
          <w:b/>
          <w:bCs/>
          <w:noProof/>
          <w:sz w:val="28"/>
          <w:szCs w:val="28"/>
        </w:rPr>
        <w:t>51/NQ-CP</w:t>
      </w:r>
      <w:r w:rsidR="00B855A0" w:rsidRPr="00B855A0">
        <w:rPr>
          <w:rFonts w:ascii="Times New Roman" w:eastAsia="Calibri" w:hAnsi="Times New Roman" w:cs="Times New Roman"/>
          <w:b/>
          <w:sz w:val="28"/>
          <w:szCs w:val="28"/>
        </w:rPr>
        <w:t xml:space="preserve"> </w:t>
      </w:r>
    </w:p>
    <w:p w14:paraId="61B2AF6F" w14:textId="243CADEB" w:rsidR="00B855A0" w:rsidRPr="00B855A0" w:rsidRDefault="00B855A0" w:rsidP="00B855A0">
      <w:pPr>
        <w:spacing w:after="0" w:line="240" w:lineRule="auto"/>
        <w:jc w:val="center"/>
        <w:rPr>
          <w:rFonts w:ascii="Times New Roman" w:eastAsia="Calibri" w:hAnsi="Times New Roman" w:cs="Times New Roman"/>
          <w:i/>
          <w:sz w:val="28"/>
          <w:szCs w:val="28"/>
        </w:rPr>
      </w:pPr>
      <w:r w:rsidRPr="00B855A0">
        <w:rPr>
          <w:rFonts w:ascii="Times New Roman" w:eastAsia="Calibri" w:hAnsi="Times New Roman" w:cs="Times New Roman"/>
          <w:i/>
          <w:sz w:val="28"/>
          <w:szCs w:val="28"/>
        </w:rPr>
        <w:t xml:space="preserve">(Kèm theo Kế hoạch số       /KH-UBND ngày      tháng </w:t>
      </w:r>
      <w:r w:rsidR="00DD4316">
        <w:rPr>
          <w:rFonts w:ascii="Times New Roman" w:eastAsia="Calibri" w:hAnsi="Times New Roman" w:cs="Times New Roman"/>
          <w:i/>
          <w:sz w:val="28"/>
          <w:szCs w:val="28"/>
        </w:rPr>
        <w:t xml:space="preserve"> </w:t>
      </w:r>
      <w:r w:rsidRPr="00B855A0">
        <w:rPr>
          <w:rFonts w:ascii="Times New Roman" w:eastAsia="Calibri" w:hAnsi="Times New Roman" w:cs="Times New Roman"/>
          <w:i/>
          <w:sz w:val="28"/>
          <w:szCs w:val="28"/>
        </w:rPr>
        <w:t xml:space="preserve">    năm 2025 của Ủy ban nhân dân thành phố</w:t>
      </w:r>
      <w:r w:rsidR="00D17D6C">
        <w:rPr>
          <w:rFonts w:ascii="Times New Roman" w:eastAsia="Calibri" w:hAnsi="Times New Roman" w:cs="Times New Roman"/>
          <w:i/>
          <w:sz w:val="28"/>
          <w:szCs w:val="28"/>
        </w:rPr>
        <w:t xml:space="preserve"> Hải Phòng</w:t>
      </w:r>
      <w:r w:rsidRPr="00B855A0">
        <w:rPr>
          <w:rFonts w:ascii="Times New Roman" w:eastAsia="Calibri" w:hAnsi="Times New Roman" w:cs="Times New Roman"/>
          <w:i/>
          <w:sz w:val="28"/>
          <w:szCs w:val="28"/>
        </w:rPr>
        <w:t>)</w:t>
      </w:r>
    </w:p>
    <w:p w14:paraId="1F01110A" w14:textId="1E8FF54A" w:rsidR="00B855A0" w:rsidRPr="00DD4316" w:rsidRDefault="00B855A0" w:rsidP="00B855A0">
      <w:pPr>
        <w:spacing w:after="0" w:line="240" w:lineRule="auto"/>
        <w:jc w:val="center"/>
        <w:rPr>
          <w:rFonts w:ascii="Times New Roman" w:eastAsia="Calibri" w:hAnsi="Times New Roman" w:cs="Times New Roman"/>
          <w:i/>
          <w:color w:val="000000"/>
          <w:sz w:val="26"/>
          <w:szCs w:val="26"/>
        </w:rPr>
      </w:pPr>
      <w:r w:rsidRPr="00DD4316">
        <w:rPr>
          <w:rFonts w:ascii="Times New Roman" w:eastAsia="Calibri" w:hAnsi="Times New Roman" w:cs="Times New Roman"/>
          <w:i/>
          <w:noProof/>
          <w:color w:val="000000"/>
          <w:sz w:val="26"/>
          <w:szCs w:val="26"/>
        </w:rPr>
        <mc:AlternateContent>
          <mc:Choice Requires="wps">
            <w:drawing>
              <wp:anchor distT="0" distB="0" distL="114300" distR="114300" simplePos="0" relativeHeight="251660800" behindDoc="0" locked="0" layoutInCell="1" allowOverlap="1" wp14:anchorId="355FA0BA" wp14:editId="60A1142D">
                <wp:simplePos x="0" y="0"/>
                <wp:positionH relativeFrom="column">
                  <wp:posOffset>3237230</wp:posOffset>
                </wp:positionH>
                <wp:positionV relativeFrom="paragraph">
                  <wp:posOffset>63500</wp:posOffset>
                </wp:positionV>
                <wp:extent cx="2250440" cy="0"/>
                <wp:effectExtent l="12065" t="11430" r="13970" b="7620"/>
                <wp:wrapNone/>
                <wp:docPr id="687212245"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0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86C06A" id="_x0000_t32" coordsize="21600,21600" o:spt="32" o:oned="t" path="m,l21600,21600e" filled="f">
                <v:path arrowok="t" fillok="f" o:connecttype="none"/>
                <o:lock v:ext="edit" shapetype="t"/>
              </v:shapetype>
              <v:shape id="Straight Arrow Connector 4" o:spid="_x0000_s1026" type="#_x0000_t32" style="position:absolute;margin-left:254.9pt;margin-top:5pt;width:177.2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"/>
            </w:pict>
          </mc:Fallback>
        </mc:AlternateContent>
      </w:r>
    </w:p>
    <w:tbl>
      <w:tblPr>
        <w:tblpPr w:leftFromText="180" w:rightFromText="180" w:vertAnchor="text" w:tblpX="-470" w:tblpY="1"/>
        <w:tblOverlap w:val="neve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5926"/>
        <w:gridCol w:w="2268"/>
        <w:gridCol w:w="2977"/>
        <w:gridCol w:w="1701"/>
        <w:gridCol w:w="1559"/>
      </w:tblGrid>
      <w:tr w:rsidR="00D17D6C" w:rsidRPr="002A3E51" w14:paraId="56BAB403" w14:textId="77777777" w:rsidTr="00DD4316">
        <w:trPr>
          <w:tblHeader/>
        </w:trPr>
        <w:tc>
          <w:tcPr>
            <w:tcW w:w="590" w:type="dxa"/>
            <w:shd w:val="clear" w:color="auto" w:fill="auto"/>
            <w:vAlign w:val="center"/>
          </w:tcPr>
          <w:p w14:paraId="06F76CB3" w14:textId="77777777" w:rsidR="00B855A0" w:rsidRPr="002A3E51" w:rsidRDefault="00B855A0" w:rsidP="00B864DF">
            <w:pPr>
              <w:tabs>
                <w:tab w:val="left" w:pos="1380"/>
              </w:tabs>
              <w:spacing w:after="0" w:line="288" w:lineRule="auto"/>
              <w:jc w:val="center"/>
              <w:rPr>
                <w:rFonts w:ascii="Times New Roman" w:eastAsia="Times New Roman" w:hAnsi="Times New Roman" w:cs="Times New Roman"/>
                <w:b/>
                <w:bCs/>
                <w:color w:val="000000"/>
                <w:sz w:val="26"/>
                <w:szCs w:val="26"/>
              </w:rPr>
            </w:pPr>
            <w:r w:rsidRPr="002A3E51">
              <w:rPr>
                <w:rFonts w:ascii="Times New Roman" w:eastAsia="Times New Roman" w:hAnsi="Times New Roman" w:cs="Times New Roman"/>
                <w:b/>
                <w:bCs/>
                <w:color w:val="000000"/>
                <w:sz w:val="26"/>
                <w:szCs w:val="26"/>
              </w:rPr>
              <w:t>TT</w:t>
            </w:r>
          </w:p>
        </w:tc>
        <w:tc>
          <w:tcPr>
            <w:tcW w:w="5926" w:type="dxa"/>
            <w:shd w:val="clear" w:color="auto" w:fill="auto"/>
            <w:vAlign w:val="center"/>
          </w:tcPr>
          <w:p w14:paraId="5D11CE1E" w14:textId="577AA017" w:rsidR="00B855A0" w:rsidRPr="002A3E51" w:rsidRDefault="00C3375F" w:rsidP="00B864DF">
            <w:pPr>
              <w:tabs>
                <w:tab w:val="left" w:pos="1380"/>
              </w:tabs>
              <w:spacing w:after="0" w:line="288" w:lineRule="auto"/>
              <w:jc w:val="center"/>
              <w:rPr>
                <w:rFonts w:ascii="Times New Roman" w:eastAsia="Times New Roman" w:hAnsi="Times New Roman" w:cs="Times New Roman"/>
                <w:b/>
                <w:bCs/>
                <w:color w:val="000000"/>
                <w:sz w:val="26"/>
                <w:szCs w:val="26"/>
              </w:rPr>
            </w:pPr>
            <w:r w:rsidRPr="002A3E51">
              <w:rPr>
                <w:rFonts w:ascii="Times New Roman" w:eastAsia="Times New Roman" w:hAnsi="Times New Roman" w:cs="Times New Roman"/>
                <w:b/>
                <w:bCs/>
                <w:color w:val="000000"/>
                <w:sz w:val="26"/>
                <w:szCs w:val="26"/>
              </w:rPr>
              <w:t>Nội dung công việc</w:t>
            </w:r>
          </w:p>
        </w:tc>
        <w:tc>
          <w:tcPr>
            <w:tcW w:w="2268" w:type="dxa"/>
            <w:shd w:val="clear" w:color="auto" w:fill="auto"/>
            <w:vAlign w:val="center"/>
          </w:tcPr>
          <w:p w14:paraId="6D409E36" w14:textId="165C7C9B" w:rsidR="00B855A0" w:rsidRPr="002A3E51" w:rsidRDefault="00D17D6C" w:rsidP="00B864DF">
            <w:pPr>
              <w:spacing w:after="0" w:line="288" w:lineRule="auto"/>
              <w:jc w:val="center"/>
              <w:rPr>
                <w:rFonts w:ascii="Times New Roman" w:eastAsia="Calibri" w:hAnsi="Times New Roman" w:cs="Times New Roman"/>
                <w:b/>
                <w:color w:val="000000"/>
                <w:sz w:val="26"/>
                <w:szCs w:val="26"/>
              </w:rPr>
            </w:pPr>
            <w:r w:rsidRPr="002A3E51">
              <w:rPr>
                <w:rFonts w:ascii="Times New Roman" w:eastAsia="Calibri" w:hAnsi="Times New Roman" w:cs="Times New Roman"/>
                <w:b/>
                <w:color w:val="000000"/>
                <w:sz w:val="26"/>
                <w:szCs w:val="26"/>
              </w:rPr>
              <w:t xml:space="preserve">Cơ quan </w:t>
            </w:r>
            <w:r w:rsidR="00B855A0" w:rsidRPr="002A3E51">
              <w:rPr>
                <w:rFonts w:ascii="Times New Roman" w:eastAsia="Calibri" w:hAnsi="Times New Roman" w:cs="Times New Roman"/>
                <w:b/>
                <w:color w:val="000000"/>
                <w:sz w:val="26"/>
                <w:szCs w:val="26"/>
              </w:rPr>
              <w:t>chủ trì</w:t>
            </w:r>
          </w:p>
        </w:tc>
        <w:tc>
          <w:tcPr>
            <w:tcW w:w="2977" w:type="dxa"/>
            <w:vAlign w:val="center"/>
          </w:tcPr>
          <w:p w14:paraId="6D186748" w14:textId="7A997D58" w:rsidR="00B855A0" w:rsidRPr="002A3E51" w:rsidRDefault="00B855A0" w:rsidP="00B864DF">
            <w:pPr>
              <w:spacing w:after="0" w:line="288" w:lineRule="auto"/>
              <w:jc w:val="center"/>
              <w:rPr>
                <w:rFonts w:ascii="Times New Roman" w:eastAsia="Times New Roman" w:hAnsi="Times New Roman" w:cs="Times New Roman"/>
                <w:b/>
                <w:bCs/>
                <w:color w:val="000000"/>
                <w:sz w:val="26"/>
                <w:szCs w:val="26"/>
              </w:rPr>
            </w:pPr>
            <w:r w:rsidRPr="002A3E51">
              <w:rPr>
                <w:rFonts w:ascii="Times New Roman" w:eastAsia="Calibri" w:hAnsi="Times New Roman" w:cs="Times New Roman"/>
                <w:b/>
                <w:color w:val="000000"/>
                <w:sz w:val="26"/>
                <w:szCs w:val="26"/>
              </w:rPr>
              <w:t>Cơ quan</w:t>
            </w:r>
            <w:r w:rsidR="002A3E51" w:rsidRPr="002A3E51">
              <w:rPr>
                <w:rFonts w:ascii="Times New Roman" w:eastAsia="Calibri" w:hAnsi="Times New Roman" w:cs="Times New Roman"/>
                <w:b/>
                <w:color w:val="000000"/>
                <w:sz w:val="26"/>
                <w:szCs w:val="26"/>
              </w:rPr>
              <w:t xml:space="preserve"> </w:t>
            </w:r>
            <w:r w:rsidRPr="002A3E51">
              <w:rPr>
                <w:rFonts w:ascii="Times New Roman" w:eastAsia="Calibri" w:hAnsi="Times New Roman" w:cs="Times New Roman"/>
                <w:b/>
                <w:color w:val="000000"/>
                <w:sz w:val="26"/>
                <w:szCs w:val="26"/>
              </w:rPr>
              <w:t>phối hợp</w:t>
            </w:r>
          </w:p>
        </w:tc>
        <w:tc>
          <w:tcPr>
            <w:tcW w:w="1701" w:type="dxa"/>
            <w:vAlign w:val="center"/>
          </w:tcPr>
          <w:p w14:paraId="5C3F24CC" w14:textId="6472438D" w:rsidR="00B855A0" w:rsidRPr="002A3E51" w:rsidRDefault="00C3375F" w:rsidP="00B864DF">
            <w:pPr>
              <w:tabs>
                <w:tab w:val="left" w:pos="1380"/>
              </w:tabs>
              <w:spacing w:after="0" w:line="288" w:lineRule="auto"/>
              <w:jc w:val="center"/>
              <w:rPr>
                <w:rFonts w:ascii="Times New Roman" w:eastAsia="Times New Roman" w:hAnsi="Times New Roman" w:cs="Times New Roman"/>
                <w:b/>
                <w:bCs/>
                <w:color w:val="000000"/>
                <w:sz w:val="26"/>
                <w:szCs w:val="26"/>
              </w:rPr>
            </w:pPr>
            <w:r w:rsidRPr="002A3E51">
              <w:rPr>
                <w:rFonts w:ascii="Times New Roman" w:eastAsia="Calibri" w:hAnsi="Times New Roman" w:cs="Times New Roman"/>
                <w:b/>
                <w:color w:val="000000"/>
                <w:sz w:val="26"/>
                <w:szCs w:val="26"/>
              </w:rPr>
              <w:t>Cấp trình phê duyệt</w:t>
            </w:r>
          </w:p>
        </w:tc>
        <w:tc>
          <w:tcPr>
            <w:tcW w:w="1559" w:type="dxa"/>
            <w:vAlign w:val="center"/>
          </w:tcPr>
          <w:p w14:paraId="7D7398D2" w14:textId="38476B09" w:rsidR="00B855A0" w:rsidRPr="002A3E51" w:rsidRDefault="00C3375F" w:rsidP="00B864DF">
            <w:pPr>
              <w:tabs>
                <w:tab w:val="left" w:pos="1380"/>
              </w:tabs>
              <w:spacing w:after="0" w:line="288" w:lineRule="auto"/>
              <w:jc w:val="center"/>
              <w:rPr>
                <w:rFonts w:ascii="Times New Roman" w:eastAsia="Times New Roman" w:hAnsi="Times New Roman" w:cs="Times New Roman"/>
                <w:b/>
                <w:bCs/>
                <w:color w:val="000000"/>
                <w:sz w:val="26"/>
                <w:szCs w:val="26"/>
              </w:rPr>
            </w:pPr>
            <w:r w:rsidRPr="002A3E51">
              <w:rPr>
                <w:rFonts w:ascii="Times New Roman" w:eastAsia="Times New Roman" w:hAnsi="Times New Roman" w:cs="Times New Roman"/>
                <w:b/>
                <w:bCs/>
                <w:color w:val="000000"/>
                <w:sz w:val="26"/>
                <w:szCs w:val="26"/>
              </w:rPr>
              <w:t>Thời gian trình</w:t>
            </w:r>
          </w:p>
        </w:tc>
      </w:tr>
      <w:tr w:rsidR="00C3375F" w:rsidRPr="002A3E51" w14:paraId="3BD30A93" w14:textId="77777777" w:rsidTr="00997FBA">
        <w:tc>
          <w:tcPr>
            <w:tcW w:w="590" w:type="dxa"/>
            <w:shd w:val="clear" w:color="auto" w:fill="auto"/>
            <w:vAlign w:val="center"/>
          </w:tcPr>
          <w:p w14:paraId="2B599E03" w14:textId="26E1FBC8" w:rsidR="00C3375F" w:rsidRPr="002A3E51" w:rsidRDefault="00C3375F" w:rsidP="00B864DF">
            <w:pPr>
              <w:tabs>
                <w:tab w:val="left" w:pos="1380"/>
              </w:tabs>
              <w:spacing w:after="0" w:line="288" w:lineRule="auto"/>
              <w:rPr>
                <w:rFonts w:ascii="Times New Roman" w:eastAsia="Times New Roman" w:hAnsi="Times New Roman" w:cs="Times New Roman"/>
                <w:b/>
                <w:bCs/>
                <w:color w:val="000000"/>
                <w:sz w:val="26"/>
                <w:szCs w:val="26"/>
              </w:rPr>
            </w:pPr>
            <w:r w:rsidRPr="002A3E51">
              <w:rPr>
                <w:rFonts w:ascii="Times New Roman" w:eastAsia="Times New Roman" w:hAnsi="Times New Roman" w:cs="Times New Roman"/>
                <w:b/>
                <w:bCs/>
                <w:color w:val="000000"/>
                <w:sz w:val="26"/>
                <w:szCs w:val="26"/>
              </w:rPr>
              <w:t>I</w:t>
            </w:r>
          </w:p>
        </w:tc>
        <w:tc>
          <w:tcPr>
            <w:tcW w:w="5926" w:type="dxa"/>
            <w:shd w:val="clear" w:color="auto" w:fill="auto"/>
            <w:vAlign w:val="center"/>
          </w:tcPr>
          <w:p w14:paraId="280FA824" w14:textId="0259F706" w:rsidR="00C3375F" w:rsidRPr="002A3E51" w:rsidRDefault="00C3375F" w:rsidP="00B864DF">
            <w:pPr>
              <w:tabs>
                <w:tab w:val="left" w:pos="1380"/>
              </w:tabs>
              <w:spacing w:after="0" w:line="288" w:lineRule="auto"/>
              <w:jc w:val="both"/>
              <w:rPr>
                <w:rFonts w:ascii="Times New Roman" w:eastAsia="Times New Roman" w:hAnsi="Times New Roman" w:cs="Times New Roman"/>
                <w:b/>
                <w:bCs/>
                <w:color w:val="000000"/>
                <w:sz w:val="26"/>
                <w:szCs w:val="26"/>
              </w:rPr>
            </w:pPr>
            <w:r w:rsidRPr="002A3E51">
              <w:rPr>
                <w:rFonts w:ascii="Times New Roman" w:eastAsia="Times New Roman" w:hAnsi="Times New Roman" w:cs="Times New Roman"/>
                <w:b/>
                <w:bCs/>
                <w:color w:val="000000"/>
                <w:sz w:val="26"/>
                <w:szCs w:val="26"/>
              </w:rPr>
              <w:t>LUẬT</w:t>
            </w:r>
          </w:p>
        </w:tc>
        <w:tc>
          <w:tcPr>
            <w:tcW w:w="2268" w:type="dxa"/>
            <w:shd w:val="clear" w:color="auto" w:fill="auto"/>
            <w:vAlign w:val="bottom"/>
          </w:tcPr>
          <w:p w14:paraId="7BB238C1" w14:textId="799A387F" w:rsidR="00C3375F" w:rsidRPr="002A3E51" w:rsidRDefault="00C3375F" w:rsidP="00B864DF">
            <w:pPr>
              <w:spacing w:after="0" w:line="288" w:lineRule="auto"/>
              <w:jc w:val="center"/>
              <w:rPr>
                <w:rFonts w:ascii="Times New Roman" w:eastAsia="Times New Roman" w:hAnsi="Times New Roman" w:cs="Times New Roman"/>
                <w:color w:val="000000"/>
                <w:sz w:val="26"/>
                <w:szCs w:val="26"/>
              </w:rPr>
            </w:pPr>
          </w:p>
        </w:tc>
        <w:tc>
          <w:tcPr>
            <w:tcW w:w="2977" w:type="dxa"/>
            <w:shd w:val="clear" w:color="auto" w:fill="auto"/>
            <w:vAlign w:val="bottom"/>
          </w:tcPr>
          <w:p w14:paraId="7F382F7B" w14:textId="74BC5F20" w:rsidR="00C3375F" w:rsidRPr="002A3E51" w:rsidRDefault="00C3375F" w:rsidP="00B864DF">
            <w:pPr>
              <w:tabs>
                <w:tab w:val="left" w:pos="1380"/>
              </w:tabs>
              <w:spacing w:after="0" w:line="288" w:lineRule="auto"/>
              <w:jc w:val="both"/>
              <w:rPr>
                <w:rFonts w:ascii="Times New Roman" w:eastAsia="Times New Roman" w:hAnsi="Times New Roman" w:cs="Times New Roman"/>
                <w:color w:val="000000"/>
                <w:sz w:val="26"/>
                <w:szCs w:val="26"/>
              </w:rPr>
            </w:pPr>
          </w:p>
        </w:tc>
        <w:tc>
          <w:tcPr>
            <w:tcW w:w="1701" w:type="dxa"/>
            <w:shd w:val="clear" w:color="auto" w:fill="auto"/>
            <w:vAlign w:val="center"/>
          </w:tcPr>
          <w:p w14:paraId="29828D20" w14:textId="091E9164"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p>
        </w:tc>
        <w:tc>
          <w:tcPr>
            <w:tcW w:w="1559" w:type="dxa"/>
            <w:vAlign w:val="center"/>
          </w:tcPr>
          <w:p w14:paraId="106CDFD1" w14:textId="136447AE"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p>
        </w:tc>
      </w:tr>
      <w:tr w:rsidR="00C3375F" w:rsidRPr="002A3E51" w14:paraId="1745C8C9" w14:textId="77777777" w:rsidTr="007D1CE0">
        <w:tc>
          <w:tcPr>
            <w:tcW w:w="590" w:type="dxa"/>
            <w:shd w:val="clear" w:color="auto" w:fill="auto"/>
            <w:vAlign w:val="center"/>
          </w:tcPr>
          <w:p w14:paraId="2A498557" w14:textId="77777777" w:rsidR="00C3375F" w:rsidRPr="002A3E51" w:rsidRDefault="00C3375F" w:rsidP="00B864DF">
            <w:pPr>
              <w:numPr>
                <w:ilvl w:val="0"/>
                <w:numId w:val="26"/>
              </w:numPr>
              <w:tabs>
                <w:tab w:val="left" w:pos="1380"/>
              </w:tabs>
              <w:spacing w:after="0" w:line="288" w:lineRule="auto"/>
              <w:jc w:val="center"/>
              <w:rPr>
                <w:rFonts w:ascii="Times New Roman" w:eastAsia="Times New Roman" w:hAnsi="Times New Roman" w:cs="Times New Roman"/>
                <w:color w:val="000000"/>
                <w:sz w:val="26"/>
                <w:szCs w:val="26"/>
              </w:rPr>
            </w:pPr>
          </w:p>
        </w:tc>
        <w:tc>
          <w:tcPr>
            <w:tcW w:w="5926" w:type="dxa"/>
            <w:shd w:val="clear" w:color="auto" w:fill="auto"/>
            <w:vAlign w:val="center"/>
          </w:tcPr>
          <w:p w14:paraId="618D2F93" w14:textId="1C094EB3" w:rsidR="00C3375F" w:rsidRPr="002A3E51" w:rsidRDefault="00C3375F" w:rsidP="00B864DF">
            <w:pPr>
              <w:tabs>
                <w:tab w:val="left" w:pos="1380"/>
              </w:tabs>
              <w:spacing w:after="0" w:line="288" w:lineRule="auto"/>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Xây dựng Luật Nhà giáo</w:t>
            </w:r>
          </w:p>
        </w:tc>
        <w:tc>
          <w:tcPr>
            <w:tcW w:w="2268" w:type="dxa"/>
            <w:shd w:val="clear" w:color="auto" w:fill="auto"/>
            <w:vAlign w:val="center"/>
          </w:tcPr>
          <w:p w14:paraId="0066F37F" w14:textId="58F46732" w:rsidR="00C3375F" w:rsidRPr="002A3E51" w:rsidRDefault="00C3375F" w:rsidP="00B864DF">
            <w:pPr>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Bộ Giáo dục và Đào tạo</w:t>
            </w:r>
          </w:p>
        </w:tc>
        <w:tc>
          <w:tcPr>
            <w:tcW w:w="2977" w:type="dxa"/>
            <w:shd w:val="clear" w:color="auto" w:fill="auto"/>
            <w:vAlign w:val="center"/>
          </w:tcPr>
          <w:p w14:paraId="0898017E" w14:textId="3327C8D9" w:rsidR="00C3375F" w:rsidRPr="002A3E51" w:rsidRDefault="00C3375F" w:rsidP="00B864DF">
            <w:pPr>
              <w:tabs>
                <w:tab w:val="left" w:pos="1380"/>
              </w:tabs>
              <w:spacing w:after="0" w:line="288" w:lineRule="auto"/>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Bộ, ngành, địa phương</w:t>
            </w:r>
          </w:p>
        </w:tc>
        <w:tc>
          <w:tcPr>
            <w:tcW w:w="1701" w:type="dxa"/>
            <w:shd w:val="clear" w:color="auto" w:fill="auto"/>
            <w:vAlign w:val="center"/>
          </w:tcPr>
          <w:p w14:paraId="4A7DF4A6" w14:textId="185104F3"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Quốc hội</w:t>
            </w:r>
          </w:p>
        </w:tc>
        <w:tc>
          <w:tcPr>
            <w:tcW w:w="1559" w:type="dxa"/>
            <w:vAlign w:val="center"/>
          </w:tcPr>
          <w:p w14:paraId="5D1F5D29" w14:textId="7737A921"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5/2025</w:t>
            </w:r>
          </w:p>
        </w:tc>
      </w:tr>
      <w:tr w:rsidR="00C3375F" w:rsidRPr="002A3E51" w14:paraId="4355B3E7" w14:textId="77777777" w:rsidTr="007D1CE0">
        <w:tc>
          <w:tcPr>
            <w:tcW w:w="590" w:type="dxa"/>
            <w:shd w:val="clear" w:color="auto" w:fill="auto"/>
            <w:vAlign w:val="center"/>
          </w:tcPr>
          <w:p w14:paraId="6B348728" w14:textId="77777777" w:rsidR="00C3375F" w:rsidRPr="002A3E51" w:rsidRDefault="00C3375F" w:rsidP="00B864DF">
            <w:pPr>
              <w:numPr>
                <w:ilvl w:val="0"/>
                <w:numId w:val="26"/>
              </w:numPr>
              <w:tabs>
                <w:tab w:val="left" w:pos="1380"/>
              </w:tabs>
              <w:spacing w:after="0" w:line="288" w:lineRule="auto"/>
              <w:jc w:val="center"/>
              <w:rPr>
                <w:rFonts w:ascii="Times New Roman" w:eastAsia="Times New Roman" w:hAnsi="Times New Roman" w:cs="Times New Roman"/>
                <w:color w:val="000000"/>
                <w:sz w:val="26"/>
                <w:szCs w:val="26"/>
              </w:rPr>
            </w:pPr>
          </w:p>
        </w:tc>
        <w:tc>
          <w:tcPr>
            <w:tcW w:w="5926" w:type="dxa"/>
            <w:shd w:val="clear" w:color="auto" w:fill="auto"/>
            <w:vAlign w:val="center"/>
          </w:tcPr>
          <w:p w14:paraId="5931F5F4" w14:textId="30103E61" w:rsidR="00C3375F" w:rsidRPr="002A3E51" w:rsidRDefault="00C3375F" w:rsidP="00B864DF">
            <w:pPr>
              <w:tabs>
                <w:tab w:val="left" w:pos="1380"/>
              </w:tabs>
              <w:spacing w:after="0" w:line="288" w:lineRule="auto"/>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Sửa đổi, bổ sung Luật viên chức</w:t>
            </w:r>
          </w:p>
        </w:tc>
        <w:tc>
          <w:tcPr>
            <w:tcW w:w="2268" w:type="dxa"/>
            <w:shd w:val="clear" w:color="auto" w:fill="auto"/>
            <w:vAlign w:val="center"/>
          </w:tcPr>
          <w:p w14:paraId="6CB5652F" w14:textId="5A1AB7E9" w:rsidR="00C3375F" w:rsidRPr="002A3E51" w:rsidRDefault="00C3375F" w:rsidP="00B864DF">
            <w:pPr>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Bộ Nội vụ</w:t>
            </w:r>
          </w:p>
        </w:tc>
        <w:tc>
          <w:tcPr>
            <w:tcW w:w="2977" w:type="dxa"/>
            <w:shd w:val="clear" w:color="auto" w:fill="auto"/>
            <w:vAlign w:val="center"/>
          </w:tcPr>
          <w:p w14:paraId="05F7AA39" w14:textId="4E0E42EE" w:rsidR="00C3375F" w:rsidRPr="002A3E51" w:rsidRDefault="00C3375F" w:rsidP="00B864DF">
            <w:pPr>
              <w:tabs>
                <w:tab w:val="left" w:pos="1380"/>
              </w:tabs>
              <w:spacing w:after="0" w:line="288" w:lineRule="auto"/>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Bộ, ngành, địa phương</w:t>
            </w:r>
          </w:p>
        </w:tc>
        <w:tc>
          <w:tcPr>
            <w:tcW w:w="1701" w:type="dxa"/>
            <w:shd w:val="clear" w:color="auto" w:fill="auto"/>
            <w:vAlign w:val="center"/>
          </w:tcPr>
          <w:p w14:paraId="094A00C9" w14:textId="142A83C6"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Quốc hội</w:t>
            </w:r>
          </w:p>
        </w:tc>
        <w:tc>
          <w:tcPr>
            <w:tcW w:w="1559" w:type="dxa"/>
            <w:vAlign w:val="center"/>
          </w:tcPr>
          <w:p w14:paraId="770CDBB5" w14:textId="3E0DF834"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10/2025</w:t>
            </w:r>
          </w:p>
        </w:tc>
      </w:tr>
      <w:tr w:rsidR="00C3375F" w:rsidRPr="002A3E51" w14:paraId="5D947795" w14:textId="77777777" w:rsidTr="007D1CE0">
        <w:tc>
          <w:tcPr>
            <w:tcW w:w="590" w:type="dxa"/>
            <w:shd w:val="clear" w:color="auto" w:fill="auto"/>
            <w:vAlign w:val="center"/>
          </w:tcPr>
          <w:p w14:paraId="49E37637" w14:textId="77777777" w:rsidR="00C3375F" w:rsidRPr="002A3E51" w:rsidRDefault="00C3375F" w:rsidP="00B864DF">
            <w:pPr>
              <w:numPr>
                <w:ilvl w:val="0"/>
                <w:numId w:val="26"/>
              </w:numPr>
              <w:tabs>
                <w:tab w:val="left" w:pos="1380"/>
              </w:tabs>
              <w:spacing w:after="0" w:line="288" w:lineRule="auto"/>
              <w:jc w:val="center"/>
              <w:rPr>
                <w:rFonts w:ascii="Times New Roman" w:eastAsia="Times New Roman" w:hAnsi="Times New Roman" w:cs="Times New Roman"/>
                <w:color w:val="000000"/>
                <w:sz w:val="26"/>
                <w:szCs w:val="26"/>
              </w:rPr>
            </w:pPr>
          </w:p>
        </w:tc>
        <w:tc>
          <w:tcPr>
            <w:tcW w:w="5926" w:type="dxa"/>
            <w:shd w:val="clear" w:color="auto" w:fill="auto"/>
            <w:vAlign w:val="center"/>
          </w:tcPr>
          <w:p w14:paraId="363AF8E4" w14:textId="0E51AD28" w:rsidR="00C3375F" w:rsidRPr="002A3E51" w:rsidRDefault="00C3375F" w:rsidP="00B864DF">
            <w:pPr>
              <w:tabs>
                <w:tab w:val="left" w:pos="1380"/>
              </w:tabs>
              <w:spacing w:after="0" w:line="288" w:lineRule="auto"/>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Xây dựng Luật Giáo dục đại học thay thế Luật Giáo dục Đại học số 08/2012/QH13 và Luật sửa đổi, bổ sung Luật Giáo dục Đại học số 34/2018/QH14</w:t>
            </w:r>
          </w:p>
        </w:tc>
        <w:tc>
          <w:tcPr>
            <w:tcW w:w="2268" w:type="dxa"/>
            <w:shd w:val="clear" w:color="auto" w:fill="auto"/>
            <w:vAlign w:val="center"/>
          </w:tcPr>
          <w:p w14:paraId="0F6B25A9" w14:textId="5678212C" w:rsidR="00C3375F" w:rsidRPr="002A3E51" w:rsidRDefault="00C3375F" w:rsidP="00B864DF">
            <w:pPr>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Bộ Giáo dục và Đào tạo</w:t>
            </w:r>
          </w:p>
        </w:tc>
        <w:tc>
          <w:tcPr>
            <w:tcW w:w="2977" w:type="dxa"/>
            <w:shd w:val="clear" w:color="auto" w:fill="auto"/>
            <w:vAlign w:val="center"/>
          </w:tcPr>
          <w:p w14:paraId="1C908E47" w14:textId="599D6621" w:rsidR="00C3375F" w:rsidRPr="002A3E51" w:rsidRDefault="00C3375F" w:rsidP="00B864DF">
            <w:pPr>
              <w:tabs>
                <w:tab w:val="left" w:pos="1380"/>
              </w:tabs>
              <w:spacing w:after="0" w:line="288" w:lineRule="auto"/>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Bộ, ngành, địa phương</w:t>
            </w:r>
          </w:p>
        </w:tc>
        <w:tc>
          <w:tcPr>
            <w:tcW w:w="1701" w:type="dxa"/>
            <w:shd w:val="clear" w:color="auto" w:fill="auto"/>
            <w:vAlign w:val="center"/>
          </w:tcPr>
          <w:p w14:paraId="70AEF103" w14:textId="0663F554"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Quốc hội</w:t>
            </w:r>
          </w:p>
        </w:tc>
        <w:tc>
          <w:tcPr>
            <w:tcW w:w="1559" w:type="dxa"/>
            <w:vAlign w:val="center"/>
          </w:tcPr>
          <w:p w14:paraId="0260FB47" w14:textId="43C75C3A"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10/2025</w:t>
            </w:r>
          </w:p>
        </w:tc>
      </w:tr>
      <w:tr w:rsidR="00C3375F" w:rsidRPr="002A3E51" w14:paraId="68664134" w14:textId="77777777" w:rsidTr="007D1CE0">
        <w:tc>
          <w:tcPr>
            <w:tcW w:w="590" w:type="dxa"/>
            <w:shd w:val="clear" w:color="auto" w:fill="auto"/>
            <w:vAlign w:val="center"/>
          </w:tcPr>
          <w:p w14:paraId="6BC38FC5" w14:textId="77777777" w:rsidR="00C3375F" w:rsidRPr="002A3E51" w:rsidRDefault="00C3375F" w:rsidP="00B864DF">
            <w:pPr>
              <w:numPr>
                <w:ilvl w:val="0"/>
                <w:numId w:val="26"/>
              </w:numPr>
              <w:tabs>
                <w:tab w:val="left" w:pos="1380"/>
              </w:tabs>
              <w:spacing w:after="0" w:line="288" w:lineRule="auto"/>
              <w:jc w:val="center"/>
              <w:rPr>
                <w:rFonts w:ascii="Times New Roman" w:eastAsia="Times New Roman" w:hAnsi="Times New Roman" w:cs="Times New Roman"/>
                <w:color w:val="000000"/>
                <w:sz w:val="26"/>
                <w:szCs w:val="26"/>
              </w:rPr>
            </w:pPr>
          </w:p>
        </w:tc>
        <w:tc>
          <w:tcPr>
            <w:tcW w:w="5926" w:type="dxa"/>
            <w:shd w:val="clear" w:color="auto" w:fill="auto"/>
            <w:vAlign w:val="center"/>
          </w:tcPr>
          <w:p w14:paraId="486F7552" w14:textId="12B9FF35" w:rsidR="00C3375F" w:rsidRPr="002A3E51" w:rsidRDefault="00C3375F" w:rsidP="00B864DF">
            <w:pPr>
              <w:tabs>
                <w:tab w:val="left" w:pos="1380"/>
              </w:tabs>
              <w:spacing w:after="0" w:line="288" w:lineRule="auto"/>
              <w:rPr>
                <w:rFonts w:ascii="Times New Roman" w:eastAsia="Calibri" w:hAnsi="Times New Roman" w:cs="Times New Roman"/>
                <w:color w:val="000000"/>
                <w:sz w:val="26"/>
                <w:szCs w:val="26"/>
              </w:rPr>
            </w:pPr>
            <w:r w:rsidRPr="002A3E51">
              <w:rPr>
                <w:rFonts w:ascii="Times New Roman" w:hAnsi="Times New Roman" w:cs="Times New Roman"/>
                <w:color w:val="000000"/>
                <w:sz w:val="26"/>
                <w:szCs w:val="26"/>
              </w:rPr>
              <w:t>Xây dựng Luật Giáo dục nghề nghiệp thay thế Luật Giáo dục nghề nghiệp số 74/2014/QH13</w:t>
            </w:r>
          </w:p>
        </w:tc>
        <w:tc>
          <w:tcPr>
            <w:tcW w:w="2268" w:type="dxa"/>
            <w:shd w:val="clear" w:color="auto" w:fill="auto"/>
            <w:vAlign w:val="center"/>
          </w:tcPr>
          <w:p w14:paraId="76F4B542" w14:textId="4E0B156D" w:rsidR="00C3375F" w:rsidRPr="002A3E51" w:rsidRDefault="00C3375F" w:rsidP="00B864DF">
            <w:pPr>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Bộ Giáo dục và Đào tạo</w:t>
            </w:r>
          </w:p>
        </w:tc>
        <w:tc>
          <w:tcPr>
            <w:tcW w:w="2977" w:type="dxa"/>
            <w:shd w:val="clear" w:color="auto" w:fill="auto"/>
            <w:vAlign w:val="center"/>
          </w:tcPr>
          <w:p w14:paraId="24DAA974" w14:textId="1A41CAE5" w:rsidR="00C3375F" w:rsidRPr="002A3E51" w:rsidRDefault="00C3375F" w:rsidP="00B864DF">
            <w:pPr>
              <w:tabs>
                <w:tab w:val="left" w:pos="1380"/>
              </w:tabs>
              <w:spacing w:after="0" w:line="288" w:lineRule="auto"/>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Bộ, ngành, địa phương</w:t>
            </w:r>
          </w:p>
        </w:tc>
        <w:tc>
          <w:tcPr>
            <w:tcW w:w="1701" w:type="dxa"/>
            <w:shd w:val="clear" w:color="auto" w:fill="auto"/>
            <w:vAlign w:val="center"/>
          </w:tcPr>
          <w:p w14:paraId="73A38002" w14:textId="691173ED"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Quốc hội</w:t>
            </w:r>
          </w:p>
        </w:tc>
        <w:tc>
          <w:tcPr>
            <w:tcW w:w="1559" w:type="dxa"/>
            <w:vAlign w:val="center"/>
          </w:tcPr>
          <w:p w14:paraId="6272C7C2" w14:textId="5D9948E7"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10/2025</w:t>
            </w:r>
          </w:p>
        </w:tc>
      </w:tr>
      <w:tr w:rsidR="00C3375F" w:rsidRPr="002A3E51" w14:paraId="682A3720" w14:textId="77777777" w:rsidTr="007D1CE0">
        <w:tc>
          <w:tcPr>
            <w:tcW w:w="590" w:type="dxa"/>
            <w:shd w:val="clear" w:color="auto" w:fill="auto"/>
            <w:vAlign w:val="center"/>
          </w:tcPr>
          <w:p w14:paraId="13BDB409" w14:textId="77777777" w:rsidR="00C3375F" w:rsidRPr="002A3E51" w:rsidRDefault="00C3375F" w:rsidP="00B864DF">
            <w:pPr>
              <w:numPr>
                <w:ilvl w:val="0"/>
                <w:numId w:val="26"/>
              </w:numPr>
              <w:tabs>
                <w:tab w:val="left" w:pos="1380"/>
              </w:tabs>
              <w:spacing w:after="0" w:line="288" w:lineRule="auto"/>
              <w:jc w:val="center"/>
              <w:rPr>
                <w:rFonts w:ascii="Times New Roman" w:eastAsia="Times New Roman" w:hAnsi="Times New Roman" w:cs="Times New Roman"/>
                <w:color w:val="000000"/>
                <w:sz w:val="26"/>
                <w:szCs w:val="26"/>
              </w:rPr>
            </w:pPr>
          </w:p>
        </w:tc>
        <w:tc>
          <w:tcPr>
            <w:tcW w:w="5926" w:type="dxa"/>
            <w:shd w:val="clear" w:color="auto" w:fill="auto"/>
            <w:vAlign w:val="center"/>
          </w:tcPr>
          <w:p w14:paraId="6FB06AE6" w14:textId="04805645" w:rsidR="00C3375F" w:rsidRPr="002A3E51" w:rsidRDefault="00C3375F" w:rsidP="00B864DF">
            <w:pPr>
              <w:tabs>
                <w:tab w:val="left" w:pos="1380"/>
              </w:tabs>
              <w:spacing w:after="0" w:line="288" w:lineRule="auto"/>
              <w:rPr>
                <w:rFonts w:ascii="Times New Roman" w:eastAsia="Times New Roman" w:hAnsi="Times New Roman" w:cs="Times New Roman"/>
                <w:color w:val="000000"/>
                <w:sz w:val="26"/>
                <w:szCs w:val="26"/>
                <w:lang w:eastAsia="en-GB"/>
              </w:rPr>
            </w:pPr>
            <w:r w:rsidRPr="002A3E51">
              <w:rPr>
                <w:rFonts w:ascii="Times New Roman" w:hAnsi="Times New Roman" w:cs="Times New Roman"/>
                <w:color w:val="000000"/>
                <w:sz w:val="26"/>
                <w:szCs w:val="26"/>
              </w:rPr>
              <w:t>Sửa đổi, bổ sung một số điều của Luật Giáo dục</w:t>
            </w:r>
          </w:p>
        </w:tc>
        <w:tc>
          <w:tcPr>
            <w:tcW w:w="2268" w:type="dxa"/>
            <w:shd w:val="clear" w:color="auto" w:fill="auto"/>
            <w:vAlign w:val="center"/>
          </w:tcPr>
          <w:p w14:paraId="5E01EB25" w14:textId="2B51CF50" w:rsidR="00C3375F" w:rsidRPr="002A3E51" w:rsidRDefault="00C3375F" w:rsidP="00B864DF">
            <w:pPr>
              <w:spacing w:after="0" w:line="288" w:lineRule="auto"/>
              <w:jc w:val="center"/>
              <w:rPr>
                <w:rFonts w:ascii="Times New Roman" w:eastAsia="Times New Roman" w:hAnsi="Times New Roman" w:cs="Times New Roman"/>
                <w:color w:val="000000"/>
                <w:sz w:val="26"/>
                <w:szCs w:val="26"/>
                <w:lang w:val="en-GB" w:eastAsia="en-GB"/>
              </w:rPr>
            </w:pPr>
            <w:r w:rsidRPr="002A3E51">
              <w:rPr>
                <w:rFonts w:ascii="Times New Roman" w:hAnsi="Times New Roman" w:cs="Times New Roman"/>
                <w:color w:val="000000"/>
                <w:sz w:val="26"/>
                <w:szCs w:val="26"/>
              </w:rPr>
              <w:t>Bộ Giáo dục và Đào tạo</w:t>
            </w:r>
          </w:p>
        </w:tc>
        <w:tc>
          <w:tcPr>
            <w:tcW w:w="2977" w:type="dxa"/>
            <w:shd w:val="clear" w:color="auto" w:fill="auto"/>
            <w:vAlign w:val="center"/>
          </w:tcPr>
          <w:p w14:paraId="0AA6D25F" w14:textId="7C8AED93" w:rsidR="00C3375F" w:rsidRPr="002A3E51" w:rsidRDefault="00C3375F" w:rsidP="00B864DF">
            <w:pPr>
              <w:tabs>
                <w:tab w:val="left" w:pos="1380"/>
              </w:tabs>
              <w:spacing w:after="0" w:line="288" w:lineRule="auto"/>
              <w:rPr>
                <w:rFonts w:ascii="Times New Roman" w:eastAsia="Times New Roman" w:hAnsi="Times New Roman" w:cs="Times New Roman"/>
                <w:color w:val="000000"/>
                <w:sz w:val="26"/>
                <w:szCs w:val="26"/>
                <w:lang w:val="en-GB" w:eastAsia="en-GB"/>
              </w:rPr>
            </w:pPr>
            <w:r w:rsidRPr="002A3E51">
              <w:rPr>
                <w:rFonts w:ascii="Times New Roman" w:hAnsi="Times New Roman" w:cs="Times New Roman"/>
                <w:color w:val="000000"/>
                <w:sz w:val="26"/>
                <w:szCs w:val="26"/>
              </w:rPr>
              <w:t>Bộ, ngành, địa phương</w:t>
            </w:r>
          </w:p>
        </w:tc>
        <w:tc>
          <w:tcPr>
            <w:tcW w:w="1701" w:type="dxa"/>
            <w:shd w:val="clear" w:color="auto" w:fill="auto"/>
            <w:vAlign w:val="center"/>
          </w:tcPr>
          <w:p w14:paraId="3CE13784" w14:textId="78C92579"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Quốc hội</w:t>
            </w:r>
          </w:p>
        </w:tc>
        <w:tc>
          <w:tcPr>
            <w:tcW w:w="1559" w:type="dxa"/>
            <w:vAlign w:val="center"/>
          </w:tcPr>
          <w:p w14:paraId="271B94DA" w14:textId="57AF8393"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10/2025</w:t>
            </w:r>
          </w:p>
        </w:tc>
      </w:tr>
      <w:tr w:rsidR="00C3375F" w:rsidRPr="002A3E51" w14:paraId="10AFA5F1" w14:textId="77777777" w:rsidTr="007D1CE0">
        <w:tc>
          <w:tcPr>
            <w:tcW w:w="590" w:type="dxa"/>
            <w:shd w:val="clear" w:color="auto" w:fill="auto"/>
            <w:vAlign w:val="center"/>
          </w:tcPr>
          <w:p w14:paraId="2AF90125" w14:textId="77777777" w:rsidR="00C3375F" w:rsidRPr="002A3E51" w:rsidRDefault="00C3375F" w:rsidP="00B864DF">
            <w:pPr>
              <w:numPr>
                <w:ilvl w:val="0"/>
                <w:numId w:val="26"/>
              </w:numPr>
              <w:tabs>
                <w:tab w:val="left" w:pos="1380"/>
              </w:tabs>
              <w:spacing w:after="0" w:line="288" w:lineRule="auto"/>
              <w:jc w:val="center"/>
              <w:rPr>
                <w:rFonts w:ascii="Times New Roman" w:eastAsia="Times New Roman" w:hAnsi="Times New Roman" w:cs="Times New Roman"/>
                <w:color w:val="000000"/>
                <w:sz w:val="26"/>
                <w:szCs w:val="26"/>
              </w:rPr>
            </w:pPr>
          </w:p>
        </w:tc>
        <w:tc>
          <w:tcPr>
            <w:tcW w:w="5926" w:type="dxa"/>
            <w:shd w:val="clear" w:color="auto" w:fill="auto"/>
            <w:vAlign w:val="center"/>
          </w:tcPr>
          <w:p w14:paraId="2DADB445" w14:textId="4A7A4984" w:rsidR="00C3375F" w:rsidRPr="002A3E51" w:rsidRDefault="00C3375F" w:rsidP="00B864DF">
            <w:pPr>
              <w:tabs>
                <w:tab w:val="left" w:pos="1380"/>
              </w:tabs>
              <w:spacing w:after="0" w:line="288" w:lineRule="auto"/>
              <w:rPr>
                <w:rFonts w:ascii="Times New Roman" w:eastAsia="Times New Roman" w:hAnsi="Times New Roman" w:cs="Times New Roman"/>
                <w:color w:val="000000"/>
                <w:sz w:val="26"/>
                <w:szCs w:val="26"/>
                <w:lang w:eastAsia="en-GB"/>
              </w:rPr>
            </w:pPr>
            <w:r w:rsidRPr="002A3E51">
              <w:rPr>
                <w:rFonts w:ascii="Times New Roman" w:hAnsi="Times New Roman" w:cs="Times New Roman"/>
                <w:color w:val="000000"/>
                <w:sz w:val="26"/>
                <w:szCs w:val="26"/>
              </w:rPr>
              <w:t>Xây dựng Luật Học tập suốt đời</w:t>
            </w:r>
          </w:p>
        </w:tc>
        <w:tc>
          <w:tcPr>
            <w:tcW w:w="2268" w:type="dxa"/>
            <w:shd w:val="clear" w:color="auto" w:fill="auto"/>
            <w:vAlign w:val="center"/>
          </w:tcPr>
          <w:p w14:paraId="7BE98E02" w14:textId="140FC21E" w:rsidR="00C3375F" w:rsidRPr="002A3E51" w:rsidRDefault="00C3375F" w:rsidP="00B864DF">
            <w:pPr>
              <w:spacing w:after="0" w:line="288" w:lineRule="auto"/>
              <w:jc w:val="center"/>
              <w:rPr>
                <w:rFonts w:ascii="Times New Roman" w:eastAsia="Times New Roman" w:hAnsi="Times New Roman" w:cs="Times New Roman"/>
                <w:color w:val="000000"/>
                <w:sz w:val="26"/>
                <w:szCs w:val="26"/>
                <w:lang w:eastAsia="en-GB"/>
              </w:rPr>
            </w:pPr>
            <w:r w:rsidRPr="002A3E51">
              <w:rPr>
                <w:rFonts w:ascii="Times New Roman" w:hAnsi="Times New Roman" w:cs="Times New Roman"/>
                <w:color w:val="000000"/>
                <w:sz w:val="26"/>
                <w:szCs w:val="26"/>
              </w:rPr>
              <w:t>Bộ Giáo dục và Đào tạo</w:t>
            </w:r>
          </w:p>
        </w:tc>
        <w:tc>
          <w:tcPr>
            <w:tcW w:w="2977" w:type="dxa"/>
            <w:shd w:val="clear" w:color="auto" w:fill="auto"/>
            <w:vAlign w:val="center"/>
          </w:tcPr>
          <w:p w14:paraId="49F9E5DA" w14:textId="3B96A6FB" w:rsidR="00C3375F" w:rsidRPr="002A3E51" w:rsidRDefault="00C3375F" w:rsidP="00B864DF">
            <w:pPr>
              <w:tabs>
                <w:tab w:val="left" w:pos="1380"/>
              </w:tabs>
              <w:spacing w:after="0" w:line="288" w:lineRule="auto"/>
              <w:rPr>
                <w:rFonts w:ascii="Times New Roman" w:eastAsia="Times New Roman" w:hAnsi="Times New Roman" w:cs="Times New Roman"/>
                <w:color w:val="000000"/>
                <w:sz w:val="26"/>
                <w:szCs w:val="26"/>
                <w:lang w:eastAsia="en-GB"/>
              </w:rPr>
            </w:pPr>
            <w:r w:rsidRPr="002A3E51">
              <w:rPr>
                <w:rFonts w:ascii="Times New Roman" w:hAnsi="Times New Roman" w:cs="Times New Roman"/>
                <w:color w:val="000000"/>
                <w:sz w:val="26"/>
                <w:szCs w:val="26"/>
              </w:rPr>
              <w:t>Bộ, ngành, địa phương</w:t>
            </w:r>
          </w:p>
        </w:tc>
        <w:tc>
          <w:tcPr>
            <w:tcW w:w="1701" w:type="dxa"/>
            <w:shd w:val="clear" w:color="auto" w:fill="auto"/>
            <w:vAlign w:val="center"/>
          </w:tcPr>
          <w:p w14:paraId="12F3B13E" w14:textId="1D90B9DC"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Quốc hội</w:t>
            </w:r>
          </w:p>
        </w:tc>
        <w:tc>
          <w:tcPr>
            <w:tcW w:w="1559" w:type="dxa"/>
            <w:vAlign w:val="center"/>
          </w:tcPr>
          <w:p w14:paraId="29E35138" w14:textId="5436FC1F" w:rsidR="00C3375F" w:rsidRPr="002A3E51" w:rsidRDefault="00C3375F" w:rsidP="00B864DF">
            <w:pPr>
              <w:pStyle w:val="Other0"/>
              <w:spacing w:after="0" w:line="288" w:lineRule="auto"/>
              <w:ind w:firstLine="0"/>
              <w:jc w:val="center"/>
            </w:pPr>
            <w:r w:rsidRPr="002A3E51">
              <w:rPr>
                <w:color w:val="000000"/>
              </w:rPr>
              <w:t>10/2029</w:t>
            </w:r>
          </w:p>
        </w:tc>
      </w:tr>
      <w:tr w:rsidR="00C3375F" w:rsidRPr="002A3E51" w14:paraId="66B0536A" w14:textId="77777777" w:rsidTr="007D1CE0">
        <w:tc>
          <w:tcPr>
            <w:tcW w:w="590" w:type="dxa"/>
            <w:shd w:val="clear" w:color="auto" w:fill="auto"/>
            <w:vAlign w:val="center"/>
          </w:tcPr>
          <w:p w14:paraId="23BC7017" w14:textId="77777777" w:rsidR="00C3375F" w:rsidRPr="002A3E51" w:rsidRDefault="00C3375F" w:rsidP="00B864DF">
            <w:pPr>
              <w:numPr>
                <w:ilvl w:val="0"/>
                <w:numId w:val="26"/>
              </w:numPr>
              <w:tabs>
                <w:tab w:val="left" w:pos="1380"/>
              </w:tabs>
              <w:spacing w:after="0" w:line="288" w:lineRule="auto"/>
              <w:jc w:val="center"/>
              <w:rPr>
                <w:rFonts w:ascii="Times New Roman" w:eastAsia="Times New Roman" w:hAnsi="Times New Roman" w:cs="Times New Roman"/>
                <w:color w:val="000000"/>
                <w:sz w:val="26"/>
                <w:szCs w:val="26"/>
              </w:rPr>
            </w:pPr>
          </w:p>
        </w:tc>
        <w:tc>
          <w:tcPr>
            <w:tcW w:w="5926" w:type="dxa"/>
            <w:shd w:val="clear" w:color="auto" w:fill="auto"/>
            <w:vAlign w:val="center"/>
          </w:tcPr>
          <w:p w14:paraId="0F24EE7C" w14:textId="50632C7C" w:rsidR="00C3375F" w:rsidRPr="002A3E51" w:rsidRDefault="00C3375F" w:rsidP="00B864DF">
            <w:pPr>
              <w:spacing w:after="0" w:line="288" w:lineRule="auto"/>
              <w:rPr>
                <w:rFonts w:ascii="Times New Roman" w:eastAsia="Times New Roman" w:hAnsi="Times New Roman" w:cs="Times New Roman"/>
                <w:color w:val="000000"/>
                <w:sz w:val="26"/>
                <w:szCs w:val="26"/>
                <w:lang w:val="en-GB" w:eastAsia="en-GB"/>
              </w:rPr>
            </w:pPr>
            <w:r w:rsidRPr="002A3E51">
              <w:rPr>
                <w:rFonts w:ascii="Times New Roman" w:hAnsi="Times New Roman" w:cs="Times New Roman"/>
                <w:color w:val="000000"/>
                <w:sz w:val="26"/>
                <w:szCs w:val="26"/>
              </w:rPr>
              <w:t>Sửa đổi, bổ sung Luật Giáo dục quốc phòng và an ninh</w:t>
            </w:r>
          </w:p>
        </w:tc>
        <w:tc>
          <w:tcPr>
            <w:tcW w:w="2268" w:type="dxa"/>
            <w:shd w:val="clear" w:color="auto" w:fill="auto"/>
            <w:vAlign w:val="center"/>
          </w:tcPr>
          <w:p w14:paraId="16DDD381" w14:textId="30526DF9"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lang w:val="en-GB" w:eastAsia="en-GB"/>
              </w:rPr>
            </w:pPr>
            <w:r w:rsidRPr="002A3E51">
              <w:rPr>
                <w:rFonts w:ascii="Times New Roman" w:hAnsi="Times New Roman" w:cs="Times New Roman"/>
                <w:color w:val="000000"/>
                <w:sz w:val="26"/>
                <w:szCs w:val="26"/>
              </w:rPr>
              <w:t>Bộ Quốc phòng</w:t>
            </w:r>
          </w:p>
        </w:tc>
        <w:tc>
          <w:tcPr>
            <w:tcW w:w="2977" w:type="dxa"/>
            <w:shd w:val="clear" w:color="auto" w:fill="auto"/>
            <w:vAlign w:val="center"/>
          </w:tcPr>
          <w:p w14:paraId="5707C824" w14:textId="6551B043" w:rsidR="00C3375F" w:rsidRPr="002A3E51" w:rsidRDefault="00C3375F" w:rsidP="00B864DF">
            <w:pPr>
              <w:tabs>
                <w:tab w:val="left" w:pos="1380"/>
              </w:tabs>
              <w:spacing w:after="0" w:line="288" w:lineRule="auto"/>
              <w:rPr>
                <w:rFonts w:ascii="Times New Roman" w:eastAsia="Times New Roman" w:hAnsi="Times New Roman" w:cs="Times New Roman"/>
                <w:color w:val="000000"/>
                <w:sz w:val="26"/>
                <w:szCs w:val="26"/>
                <w:lang w:val="en-GB" w:eastAsia="en-GB"/>
              </w:rPr>
            </w:pPr>
            <w:r w:rsidRPr="002A3E51">
              <w:rPr>
                <w:rFonts w:ascii="Times New Roman" w:hAnsi="Times New Roman" w:cs="Times New Roman"/>
                <w:color w:val="000000"/>
                <w:sz w:val="26"/>
                <w:szCs w:val="26"/>
              </w:rPr>
              <w:t>Bộ, ngành, địa phương</w:t>
            </w:r>
          </w:p>
        </w:tc>
        <w:tc>
          <w:tcPr>
            <w:tcW w:w="1701" w:type="dxa"/>
            <w:shd w:val="clear" w:color="auto" w:fill="auto"/>
            <w:vAlign w:val="center"/>
          </w:tcPr>
          <w:p w14:paraId="6095E378" w14:textId="09E3ED22" w:rsidR="00C3375F" w:rsidRPr="002A3E51" w:rsidRDefault="00C3375F" w:rsidP="00B864DF">
            <w:pPr>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Quốc hội</w:t>
            </w:r>
          </w:p>
        </w:tc>
        <w:tc>
          <w:tcPr>
            <w:tcW w:w="1559" w:type="dxa"/>
            <w:vAlign w:val="center"/>
          </w:tcPr>
          <w:p w14:paraId="71445CFD" w14:textId="080CEF52" w:rsidR="00C3375F" w:rsidRPr="002A3E51" w:rsidRDefault="00C3375F" w:rsidP="00B864DF">
            <w:pPr>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2025-2030</w:t>
            </w:r>
          </w:p>
        </w:tc>
      </w:tr>
      <w:tr w:rsidR="00C3375F" w:rsidRPr="002A3E51" w14:paraId="2A7A90B9" w14:textId="77777777" w:rsidTr="007D1CE0">
        <w:tc>
          <w:tcPr>
            <w:tcW w:w="590" w:type="dxa"/>
            <w:shd w:val="clear" w:color="auto" w:fill="auto"/>
            <w:vAlign w:val="center"/>
          </w:tcPr>
          <w:p w14:paraId="4197DF98" w14:textId="7CE4116A" w:rsidR="00C3375F" w:rsidRPr="002A3E51" w:rsidRDefault="00C3375F" w:rsidP="00B864DF">
            <w:pPr>
              <w:tabs>
                <w:tab w:val="left" w:pos="1380"/>
              </w:tabs>
              <w:spacing w:after="0" w:line="288" w:lineRule="auto"/>
              <w:rPr>
                <w:rFonts w:ascii="Times New Roman" w:eastAsia="Times New Roman" w:hAnsi="Times New Roman" w:cs="Times New Roman"/>
                <w:color w:val="000000"/>
                <w:sz w:val="26"/>
                <w:szCs w:val="26"/>
              </w:rPr>
            </w:pPr>
            <w:r w:rsidRPr="002A3E51">
              <w:rPr>
                <w:rFonts w:ascii="Times New Roman" w:eastAsia="Times New Roman" w:hAnsi="Times New Roman" w:cs="Times New Roman"/>
                <w:color w:val="000000"/>
                <w:sz w:val="26"/>
                <w:szCs w:val="26"/>
              </w:rPr>
              <w:t>II</w:t>
            </w:r>
          </w:p>
        </w:tc>
        <w:tc>
          <w:tcPr>
            <w:tcW w:w="5926" w:type="dxa"/>
            <w:shd w:val="clear" w:color="auto" w:fill="auto"/>
            <w:vAlign w:val="center"/>
          </w:tcPr>
          <w:p w14:paraId="7A69AB9F" w14:textId="329339EC" w:rsidR="00C3375F" w:rsidRPr="002A3E51" w:rsidRDefault="00C3375F" w:rsidP="00B864DF">
            <w:pPr>
              <w:spacing w:after="0" w:line="288" w:lineRule="auto"/>
              <w:rPr>
                <w:rFonts w:ascii="Times New Roman" w:eastAsia="Times New Roman" w:hAnsi="Times New Roman" w:cs="Times New Roman"/>
                <w:color w:val="000000"/>
                <w:sz w:val="26"/>
                <w:szCs w:val="26"/>
              </w:rPr>
            </w:pPr>
            <w:r w:rsidRPr="002A3E51">
              <w:rPr>
                <w:rFonts w:ascii="Times New Roman" w:hAnsi="Times New Roman" w:cs="Times New Roman"/>
                <w:b/>
                <w:bCs/>
                <w:color w:val="000000"/>
                <w:sz w:val="26"/>
                <w:szCs w:val="26"/>
              </w:rPr>
              <w:t>NGHỊ ĐỊNH, NGHỊ QUYẾT</w:t>
            </w:r>
          </w:p>
        </w:tc>
        <w:tc>
          <w:tcPr>
            <w:tcW w:w="2268" w:type="dxa"/>
            <w:shd w:val="clear" w:color="auto" w:fill="auto"/>
            <w:vAlign w:val="center"/>
          </w:tcPr>
          <w:p w14:paraId="42E9F80F" w14:textId="77777777"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p>
        </w:tc>
        <w:tc>
          <w:tcPr>
            <w:tcW w:w="2977" w:type="dxa"/>
            <w:shd w:val="clear" w:color="auto" w:fill="auto"/>
            <w:vAlign w:val="center"/>
          </w:tcPr>
          <w:p w14:paraId="24DE36AF" w14:textId="7B2379E8" w:rsidR="00C3375F" w:rsidRPr="002A3E51" w:rsidRDefault="00C3375F" w:rsidP="00B864DF">
            <w:pPr>
              <w:tabs>
                <w:tab w:val="left" w:pos="1380"/>
              </w:tabs>
              <w:spacing w:after="0" w:line="288" w:lineRule="auto"/>
              <w:rPr>
                <w:rFonts w:ascii="Times New Roman" w:eastAsia="Times New Roman" w:hAnsi="Times New Roman" w:cs="Times New Roman"/>
                <w:color w:val="000000" w:themeColor="text1"/>
                <w:sz w:val="26"/>
                <w:szCs w:val="26"/>
              </w:rPr>
            </w:pPr>
          </w:p>
        </w:tc>
        <w:tc>
          <w:tcPr>
            <w:tcW w:w="1701" w:type="dxa"/>
            <w:shd w:val="clear" w:color="auto" w:fill="auto"/>
            <w:vAlign w:val="center"/>
          </w:tcPr>
          <w:p w14:paraId="7BE4AC3D" w14:textId="4CE1526A" w:rsidR="00C3375F" w:rsidRPr="002A3E51" w:rsidRDefault="00C3375F" w:rsidP="00B864DF">
            <w:pPr>
              <w:spacing w:after="0" w:line="288" w:lineRule="auto"/>
              <w:jc w:val="center"/>
              <w:rPr>
                <w:rFonts w:ascii="Times New Roman" w:eastAsia="Times New Roman" w:hAnsi="Times New Roman" w:cs="Times New Roman"/>
                <w:color w:val="000000"/>
                <w:sz w:val="26"/>
                <w:szCs w:val="26"/>
              </w:rPr>
            </w:pPr>
          </w:p>
        </w:tc>
        <w:tc>
          <w:tcPr>
            <w:tcW w:w="1559" w:type="dxa"/>
            <w:vAlign w:val="center"/>
          </w:tcPr>
          <w:p w14:paraId="0EB0AA1B" w14:textId="77777777" w:rsidR="00C3375F" w:rsidRPr="002A3E51" w:rsidRDefault="00C3375F" w:rsidP="00B864DF">
            <w:pPr>
              <w:spacing w:after="0" w:line="288" w:lineRule="auto"/>
              <w:jc w:val="center"/>
              <w:rPr>
                <w:rFonts w:ascii="Times New Roman" w:eastAsia="Times New Roman" w:hAnsi="Times New Roman" w:cs="Times New Roman"/>
                <w:color w:val="000000"/>
                <w:sz w:val="26"/>
                <w:szCs w:val="26"/>
              </w:rPr>
            </w:pPr>
          </w:p>
        </w:tc>
      </w:tr>
      <w:tr w:rsidR="00C3375F" w:rsidRPr="002A3E51" w14:paraId="08BE9FD0" w14:textId="77777777" w:rsidTr="007D1CE0">
        <w:tc>
          <w:tcPr>
            <w:tcW w:w="590" w:type="dxa"/>
            <w:shd w:val="clear" w:color="auto" w:fill="auto"/>
            <w:vAlign w:val="center"/>
          </w:tcPr>
          <w:p w14:paraId="1933006E" w14:textId="77777777" w:rsidR="00C3375F" w:rsidRPr="002A3E51" w:rsidRDefault="00C3375F" w:rsidP="00B864DF">
            <w:pPr>
              <w:numPr>
                <w:ilvl w:val="0"/>
                <w:numId w:val="42"/>
              </w:numPr>
              <w:tabs>
                <w:tab w:val="left" w:pos="1380"/>
              </w:tabs>
              <w:spacing w:after="0" w:line="288" w:lineRule="auto"/>
              <w:jc w:val="center"/>
              <w:rPr>
                <w:rFonts w:ascii="Times New Roman" w:eastAsia="Times New Roman" w:hAnsi="Times New Roman" w:cs="Times New Roman"/>
                <w:color w:val="000000"/>
                <w:sz w:val="26"/>
                <w:szCs w:val="26"/>
              </w:rPr>
            </w:pPr>
          </w:p>
        </w:tc>
        <w:tc>
          <w:tcPr>
            <w:tcW w:w="5926" w:type="dxa"/>
            <w:shd w:val="clear" w:color="auto" w:fill="auto"/>
            <w:vAlign w:val="center"/>
          </w:tcPr>
          <w:p w14:paraId="54A42C24" w14:textId="67F33878" w:rsidR="00C3375F" w:rsidRPr="002A3E51" w:rsidRDefault="00C3375F" w:rsidP="00B864DF">
            <w:pPr>
              <w:tabs>
                <w:tab w:val="left" w:pos="1380"/>
              </w:tabs>
              <w:spacing w:after="0" w:line="288" w:lineRule="auto"/>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Nghị định sửa đổi, bổ sung Nghị định sổ 127/2018/NĐ-CP ngày 21/9/2018 của Chính phủ quy định trách nhiệm quản lý nhà nước về giáo dục</w:t>
            </w:r>
          </w:p>
        </w:tc>
        <w:tc>
          <w:tcPr>
            <w:tcW w:w="2268" w:type="dxa"/>
            <w:shd w:val="clear" w:color="auto" w:fill="auto"/>
            <w:vAlign w:val="center"/>
          </w:tcPr>
          <w:p w14:paraId="393E330D" w14:textId="78CA48B4"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Bộ Giáo dục và Đào tạo</w:t>
            </w:r>
          </w:p>
        </w:tc>
        <w:tc>
          <w:tcPr>
            <w:tcW w:w="2977" w:type="dxa"/>
            <w:vAlign w:val="center"/>
          </w:tcPr>
          <w:p w14:paraId="223948A0" w14:textId="03541DED" w:rsidR="00C3375F" w:rsidRPr="002A3E51" w:rsidRDefault="00C3375F" w:rsidP="00B864DF">
            <w:pPr>
              <w:tabs>
                <w:tab w:val="left" w:pos="1380"/>
              </w:tabs>
              <w:spacing w:after="0" w:line="288" w:lineRule="auto"/>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Bộ, ngành, địa phương</w:t>
            </w:r>
          </w:p>
        </w:tc>
        <w:tc>
          <w:tcPr>
            <w:tcW w:w="1701" w:type="dxa"/>
            <w:vAlign w:val="center"/>
          </w:tcPr>
          <w:p w14:paraId="0AA3DFDF" w14:textId="4D0CBC60"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Chính phủ</w:t>
            </w:r>
          </w:p>
        </w:tc>
        <w:tc>
          <w:tcPr>
            <w:tcW w:w="1559" w:type="dxa"/>
            <w:vAlign w:val="center"/>
          </w:tcPr>
          <w:p w14:paraId="4BD014E6" w14:textId="7CA3A051"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12/2025</w:t>
            </w:r>
          </w:p>
        </w:tc>
      </w:tr>
      <w:tr w:rsidR="00C3375F" w:rsidRPr="002A3E51" w14:paraId="02AF7E02" w14:textId="77777777" w:rsidTr="007D1CE0">
        <w:tc>
          <w:tcPr>
            <w:tcW w:w="590" w:type="dxa"/>
            <w:shd w:val="clear" w:color="auto" w:fill="auto"/>
            <w:vAlign w:val="center"/>
          </w:tcPr>
          <w:p w14:paraId="1405A364" w14:textId="77777777" w:rsidR="00C3375F" w:rsidRPr="002A3E51" w:rsidRDefault="00C3375F" w:rsidP="00B864DF">
            <w:pPr>
              <w:numPr>
                <w:ilvl w:val="0"/>
                <w:numId w:val="42"/>
              </w:numPr>
              <w:tabs>
                <w:tab w:val="left" w:pos="1380"/>
              </w:tabs>
              <w:spacing w:after="0" w:line="288" w:lineRule="auto"/>
              <w:jc w:val="center"/>
              <w:rPr>
                <w:rFonts w:ascii="Times New Roman" w:eastAsia="Times New Roman" w:hAnsi="Times New Roman" w:cs="Times New Roman"/>
                <w:color w:val="000000"/>
                <w:sz w:val="26"/>
                <w:szCs w:val="26"/>
              </w:rPr>
            </w:pPr>
          </w:p>
        </w:tc>
        <w:tc>
          <w:tcPr>
            <w:tcW w:w="5926" w:type="dxa"/>
            <w:shd w:val="clear" w:color="auto" w:fill="auto"/>
            <w:vAlign w:val="center"/>
          </w:tcPr>
          <w:p w14:paraId="3759E8FA" w14:textId="2C4A346B" w:rsidR="00C3375F" w:rsidRPr="002A3E51" w:rsidRDefault="00C3375F" w:rsidP="00B864DF">
            <w:pPr>
              <w:tabs>
                <w:tab w:val="left" w:pos="1380"/>
              </w:tabs>
              <w:spacing w:after="0" w:line="288" w:lineRule="auto"/>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Nghị định quy định chế độ phụ cấp ưu đãi theo nghề đối với viên chức, người lao động trong các cơ sở giáo dục công lập</w:t>
            </w:r>
          </w:p>
        </w:tc>
        <w:tc>
          <w:tcPr>
            <w:tcW w:w="2268" w:type="dxa"/>
            <w:shd w:val="clear" w:color="auto" w:fill="auto"/>
            <w:vAlign w:val="center"/>
          </w:tcPr>
          <w:p w14:paraId="0F4B9AC3" w14:textId="35C9C36A"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Bộ Giáo dục và Đào tạo</w:t>
            </w:r>
          </w:p>
        </w:tc>
        <w:tc>
          <w:tcPr>
            <w:tcW w:w="2977" w:type="dxa"/>
            <w:vAlign w:val="center"/>
          </w:tcPr>
          <w:p w14:paraId="627CD972" w14:textId="185A8B7B" w:rsidR="00C3375F" w:rsidRPr="002A3E51" w:rsidRDefault="00C3375F" w:rsidP="00B864DF">
            <w:pPr>
              <w:tabs>
                <w:tab w:val="left" w:pos="1380"/>
              </w:tabs>
              <w:spacing w:after="0" w:line="288" w:lineRule="auto"/>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Bộ, ngành, địa phương</w:t>
            </w:r>
          </w:p>
        </w:tc>
        <w:tc>
          <w:tcPr>
            <w:tcW w:w="1701" w:type="dxa"/>
            <w:vAlign w:val="center"/>
          </w:tcPr>
          <w:p w14:paraId="6AAEC380" w14:textId="64A5BC95"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Chính phủ</w:t>
            </w:r>
          </w:p>
        </w:tc>
        <w:tc>
          <w:tcPr>
            <w:tcW w:w="1559" w:type="dxa"/>
            <w:vAlign w:val="center"/>
          </w:tcPr>
          <w:p w14:paraId="4D8F0494" w14:textId="4540843C"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12/2025</w:t>
            </w:r>
          </w:p>
        </w:tc>
      </w:tr>
      <w:tr w:rsidR="00C3375F" w:rsidRPr="002A3E51" w14:paraId="2ED209F1" w14:textId="77777777" w:rsidTr="007D1CE0">
        <w:tc>
          <w:tcPr>
            <w:tcW w:w="590" w:type="dxa"/>
            <w:shd w:val="clear" w:color="auto" w:fill="auto"/>
            <w:vAlign w:val="center"/>
          </w:tcPr>
          <w:p w14:paraId="2181B6D8" w14:textId="77777777" w:rsidR="00C3375F" w:rsidRPr="002A3E51" w:rsidRDefault="00C3375F" w:rsidP="00B864DF">
            <w:pPr>
              <w:numPr>
                <w:ilvl w:val="0"/>
                <w:numId w:val="42"/>
              </w:numPr>
              <w:tabs>
                <w:tab w:val="left" w:pos="1380"/>
              </w:tabs>
              <w:spacing w:after="0" w:line="288" w:lineRule="auto"/>
              <w:jc w:val="center"/>
              <w:rPr>
                <w:rFonts w:ascii="Times New Roman" w:eastAsia="Times New Roman" w:hAnsi="Times New Roman" w:cs="Times New Roman"/>
                <w:color w:val="000000"/>
                <w:sz w:val="26"/>
                <w:szCs w:val="26"/>
              </w:rPr>
            </w:pPr>
          </w:p>
        </w:tc>
        <w:tc>
          <w:tcPr>
            <w:tcW w:w="5926" w:type="dxa"/>
            <w:shd w:val="clear" w:color="auto" w:fill="auto"/>
            <w:vAlign w:val="center"/>
          </w:tcPr>
          <w:p w14:paraId="08504515" w14:textId="54B3E8B5" w:rsidR="00C3375F" w:rsidRPr="002A3E51" w:rsidRDefault="00C3375F" w:rsidP="00B864DF">
            <w:pPr>
              <w:tabs>
                <w:tab w:val="left" w:pos="1380"/>
              </w:tabs>
              <w:spacing w:after="0" w:line="288" w:lineRule="auto"/>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Nghị định sửa đổi, bổ sung Nghị định số 60/2021/NĐ-CP ngày 21/6/2021 của Chính phủ quy định cơ chế tự chủ tài chính của đơn vị sự nghiệp công lập</w:t>
            </w:r>
          </w:p>
        </w:tc>
        <w:tc>
          <w:tcPr>
            <w:tcW w:w="2268" w:type="dxa"/>
            <w:shd w:val="clear" w:color="auto" w:fill="auto"/>
            <w:vAlign w:val="center"/>
          </w:tcPr>
          <w:p w14:paraId="0A76DB1F" w14:textId="2B37139D"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Bộ Tài chính</w:t>
            </w:r>
          </w:p>
        </w:tc>
        <w:tc>
          <w:tcPr>
            <w:tcW w:w="2977" w:type="dxa"/>
            <w:vAlign w:val="center"/>
          </w:tcPr>
          <w:p w14:paraId="0CC0F959" w14:textId="7AF84938" w:rsidR="00C3375F" w:rsidRPr="002A3E51" w:rsidRDefault="00C3375F" w:rsidP="00B864DF">
            <w:pPr>
              <w:spacing w:after="0" w:line="288" w:lineRule="auto"/>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Bộ, ngành, địa phương</w:t>
            </w:r>
          </w:p>
        </w:tc>
        <w:tc>
          <w:tcPr>
            <w:tcW w:w="1701" w:type="dxa"/>
            <w:vAlign w:val="center"/>
          </w:tcPr>
          <w:p w14:paraId="622A90F0" w14:textId="221DEBB9"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Chính phủ</w:t>
            </w:r>
          </w:p>
        </w:tc>
        <w:tc>
          <w:tcPr>
            <w:tcW w:w="1559" w:type="dxa"/>
            <w:vAlign w:val="center"/>
          </w:tcPr>
          <w:p w14:paraId="16073D94" w14:textId="70E8CDC7"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pacing w:val="-12"/>
                <w:sz w:val="26"/>
                <w:szCs w:val="26"/>
              </w:rPr>
            </w:pPr>
            <w:r w:rsidRPr="002A3E51">
              <w:rPr>
                <w:rFonts w:ascii="Times New Roman" w:hAnsi="Times New Roman" w:cs="Times New Roman"/>
                <w:color w:val="000000"/>
                <w:sz w:val="26"/>
                <w:szCs w:val="26"/>
              </w:rPr>
              <w:t>11/2025</w:t>
            </w:r>
          </w:p>
        </w:tc>
      </w:tr>
      <w:tr w:rsidR="00C3375F" w:rsidRPr="002A3E51" w14:paraId="631B328A" w14:textId="77777777" w:rsidTr="007D1CE0">
        <w:tc>
          <w:tcPr>
            <w:tcW w:w="590" w:type="dxa"/>
            <w:shd w:val="clear" w:color="auto" w:fill="auto"/>
            <w:vAlign w:val="center"/>
          </w:tcPr>
          <w:p w14:paraId="4AD43EB6" w14:textId="77777777" w:rsidR="00C3375F" w:rsidRPr="002A3E51" w:rsidRDefault="00C3375F" w:rsidP="00B864DF">
            <w:pPr>
              <w:numPr>
                <w:ilvl w:val="0"/>
                <w:numId w:val="42"/>
              </w:numPr>
              <w:tabs>
                <w:tab w:val="left" w:pos="1380"/>
              </w:tabs>
              <w:spacing w:after="0" w:line="288" w:lineRule="auto"/>
              <w:jc w:val="center"/>
              <w:rPr>
                <w:rFonts w:ascii="Times New Roman" w:eastAsia="Times New Roman" w:hAnsi="Times New Roman" w:cs="Times New Roman"/>
                <w:color w:val="000000"/>
                <w:sz w:val="26"/>
                <w:szCs w:val="26"/>
              </w:rPr>
            </w:pPr>
          </w:p>
        </w:tc>
        <w:tc>
          <w:tcPr>
            <w:tcW w:w="5926" w:type="dxa"/>
            <w:shd w:val="clear" w:color="auto" w:fill="auto"/>
            <w:vAlign w:val="center"/>
          </w:tcPr>
          <w:p w14:paraId="4B76B5FE" w14:textId="35BD29CA" w:rsidR="00C3375F" w:rsidRPr="002A3E51" w:rsidRDefault="00C3375F" w:rsidP="00B864DF">
            <w:pPr>
              <w:tabs>
                <w:tab w:val="left" w:pos="1380"/>
              </w:tabs>
              <w:spacing w:after="0" w:line="288" w:lineRule="auto"/>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Nghị định sửa đổi, bổ sung Nghị định số 106/2020/NĐ-CP ngày 10/9/2020 của Chính phủ về vị trí việc làm và số lượng người làm việc trong đơn vị sự nghiệp công lập</w:t>
            </w:r>
          </w:p>
        </w:tc>
        <w:tc>
          <w:tcPr>
            <w:tcW w:w="2268" w:type="dxa"/>
            <w:shd w:val="clear" w:color="auto" w:fill="auto"/>
            <w:vAlign w:val="center"/>
          </w:tcPr>
          <w:p w14:paraId="24309E01" w14:textId="34F8FC81"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Bộ Nội vụ</w:t>
            </w:r>
          </w:p>
        </w:tc>
        <w:tc>
          <w:tcPr>
            <w:tcW w:w="2977" w:type="dxa"/>
            <w:vAlign w:val="center"/>
          </w:tcPr>
          <w:p w14:paraId="782A3FD6" w14:textId="4EFBBDB3" w:rsidR="00C3375F" w:rsidRPr="002A3E51" w:rsidRDefault="00C3375F" w:rsidP="00B864DF">
            <w:pPr>
              <w:tabs>
                <w:tab w:val="left" w:pos="1380"/>
              </w:tabs>
              <w:spacing w:after="0" w:line="288" w:lineRule="auto"/>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Bộ, ngành, địa phương</w:t>
            </w:r>
          </w:p>
        </w:tc>
        <w:tc>
          <w:tcPr>
            <w:tcW w:w="1701" w:type="dxa"/>
            <w:vAlign w:val="center"/>
          </w:tcPr>
          <w:p w14:paraId="07DFECC8" w14:textId="2AA957E4"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Chính phủ</w:t>
            </w:r>
          </w:p>
        </w:tc>
        <w:tc>
          <w:tcPr>
            <w:tcW w:w="1559" w:type="dxa"/>
            <w:vAlign w:val="center"/>
          </w:tcPr>
          <w:p w14:paraId="348B67D5" w14:textId="3622AC12" w:rsidR="00C3375F" w:rsidRPr="002A3E51" w:rsidRDefault="00B864DF" w:rsidP="00B864DF">
            <w:pPr>
              <w:pStyle w:val="Other0"/>
              <w:spacing w:after="0" w:line="288" w:lineRule="auto"/>
              <w:ind w:firstLine="0"/>
              <w:rPr>
                <w:color w:val="000000"/>
              </w:rPr>
            </w:pPr>
            <w:r>
              <w:rPr>
                <w:color w:val="000000"/>
              </w:rPr>
              <w:t>T</w:t>
            </w:r>
            <w:r w:rsidR="00C3375F" w:rsidRPr="002A3E51">
              <w:rPr>
                <w:color w:val="000000"/>
              </w:rPr>
              <w:t>heo lộ trình sửa các Luật: Tổ chức Chính phủ,</w:t>
            </w:r>
            <w:r>
              <w:rPr>
                <w:color w:val="000000"/>
              </w:rPr>
              <w:t xml:space="preserve"> </w:t>
            </w:r>
            <w:r w:rsidR="00C3375F" w:rsidRPr="002A3E51">
              <w:rPr>
                <w:color w:val="000000"/>
              </w:rPr>
              <w:t xml:space="preserve">Tổ chức chính quyền địa phương, Cán bộ, công chức, </w:t>
            </w:r>
            <w:r w:rsidR="00303CD0">
              <w:rPr>
                <w:color w:val="000000"/>
              </w:rPr>
              <w:t>v</w:t>
            </w:r>
            <w:r w:rsidR="00C3375F" w:rsidRPr="002A3E51">
              <w:rPr>
                <w:color w:val="000000"/>
              </w:rPr>
              <w:t>iên chức</w:t>
            </w:r>
          </w:p>
        </w:tc>
      </w:tr>
      <w:tr w:rsidR="00C3375F" w:rsidRPr="002A3E51" w14:paraId="17F9F049" w14:textId="77777777" w:rsidTr="007D1CE0">
        <w:tc>
          <w:tcPr>
            <w:tcW w:w="590" w:type="dxa"/>
            <w:shd w:val="clear" w:color="auto" w:fill="auto"/>
            <w:vAlign w:val="center"/>
          </w:tcPr>
          <w:p w14:paraId="37958258" w14:textId="77777777" w:rsidR="00C3375F" w:rsidRPr="002A3E51" w:rsidRDefault="00C3375F" w:rsidP="00B864DF">
            <w:pPr>
              <w:numPr>
                <w:ilvl w:val="0"/>
                <w:numId w:val="42"/>
              </w:numPr>
              <w:tabs>
                <w:tab w:val="left" w:pos="1380"/>
              </w:tabs>
              <w:spacing w:after="0" w:line="288" w:lineRule="auto"/>
              <w:jc w:val="center"/>
              <w:rPr>
                <w:rFonts w:ascii="Times New Roman" w:eastAsia="Times New Roman" w:hAnsi="Times New Roman" w:cs="Times New Roman"/>
                <w:color w:val="000000"/>
                <w:sz w:val="26"/>
                <w:szCs w:val="26"/>
              </w:rPr>
            </w:pPr>
          </w:p>
        </w:tc>
        <w:tc>
          <w:tcPr>
            <w:tcW w:w="5926" w:type="dxa"/>
            <w:shd w:val="clear" w:color="auto" w:fill="auto"/>
            <w:vAlign w:val="center"/>
          </w:tcPr>
          <w:p w14:paraId="7DB63771" w14:textId="7D97CE68" w:rsidR="00C3375F" w:rsidRPr="002A3E51" w:rsidRDefault="00C3375F" w:rsidP="00B864DF">
            <w:pPr>
              <w:tabs>
                <w:tab w:val="left" w:pos="1380"/>
              </w:tabs>
              <w:spacing w:after="0" w:line="288" w:lineRule="auto"/>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Chương trình tăng cường cơ sở vật chất cho giáo dục mầm non và phổ thồng giai đoạn 2026 - 2035</w:t>
            </w:r>
          </w:p>
        </w:tc>
        <w:tc>
          <w:tcPr>
            <w:tcW w:w="2268" w:type="dxa"/>
            <w:shd w:val="clear" w:color="auto" w:fill="auto"/>
            <w:vAlign w:val="center"/>
          </w:tcPr>
          <w:p w14:paraId="5279E336" w14:textId="43D671E7"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Bộ Giáo dục và Đào tạo</w:t>
            </w:r>
          </w:p>
        </w:tc>
        <w:tc>
          <w:tcPr>
            <w:tcW w:w="2977" w:type="dxa"/>
            <w:vAlign w:val="center"/>
          </w:tcPr>
          <w:p w14:paraId="290E5D85" w14:textId="14DC8A28" w:rsidR="00C3375F" w:rsidRPr="002A3E51" w:rsidRDefault="00C3375F" w:rsidP="00B864DF">
            <w:pPr>
              <w:tabs>
                <w:tab w:val="left" w:pos="1380"/>
              </w:tabs>
              <w:spacing w:after="0" w:line="288" w:lineRule="auto"/>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Bộ, ngành, địa phương</w:t>
            </w:r>
          </w:p>
        </w:tc>
        <w:tc>
          <w:tcPr>
            <w:tcW w:w="1701" w:type="dxa"/>
            <w:vAlign w:val="center"/>
          </w:tcPr>
          <w:p w14:paraId="2726750F" w14:textId="6BACCED6"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Chính phủ</w:t>
            </w:r>
          </w:p>
        </w:tc>
        <w:tc>
          <w:tcPr>
            <w:tcW w:w="1559" w:type="dxa"/>
            <w:vAlign w:val="center"/>
          </w:tcPr>
          <w:p w14:paraId="09658DB4" w14:textId="5F87CB52"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9/2025</w:t>
            </w:r>
          </w:p>
        </w:tc>
      </w:tr>
      <w:tr w:rsidR="00C3375F" w:rsidRPr="002A3E51" w14:paraId="766785B8" w14:textId="77777777" w:rsidTr="007D1CE0">
        <w:tc>
          <w:tcPr>
            <w:tcW w:w="590" w:type="dxa"/>
            <w:shd w:val="clear" w:color="auto" w:fill="auto"/>
            <w:vAlign w:val="center"/>
          </w:tcPr>
          <w:p w14:paraId="4BCED60B" w14:textId="77777777" w:rsidR="00C3375F" w:rsidRPr="002A3E51" w:rsidRDefault="00C3375F" w:rsidP="00B864DF">
            <w:pPr>
              <w:numPr>
                <w:ilvl w:val="0"/>
                <w:numId w:val="42"/>
              </w:numPr>
              <w:tabs>
                <w:tab w:val="left" w:pos="1380"/>
              </w:tabs>
              <w:spacing w:after="0" w:line="288" w:lineRule="auto"/>
              <w:jc w:val="center"/>
              <w:rPr>
                <w:rFonts w:ascii="Times New Roman" w:eastAsia="Times New Roman" w:hAnsi="Times New Roman" w:cs="Times New Roman"/>
                <w:color w:val="000000"/>
                <w:sz w:val="26"/>
                <w:szCs w:val="26"/>
              </w:rPr>
            </w:pPr>
          </w:p>
        </w:tc>
        <w:tc>
          <w:tcPr>
            <w:tcW w:w="5926" w:type="dxa"/>
            <w:shd w:val="clear" w:color="auto" w:fill="auto"/>
            <w:vAlign w:val="center"/>
          </w:tcPr>
          <w:p w14:paraId="58F64613" w14:textId="778FF20F" w:rsidR="00C3375F" w:rsidRPr="002A3E51" w:rsidRDefault="00C3375F" w:rsidP="00B864DF">
            <w:pPr>
              <w:tabs>
                <w:tab w:val="left" w:pos="1380"/>
              </w:tabs>
              <w:spacing w:after="0" w:line="288" w:lineRule="auto"/>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Chương trình đầu tư công hiện đại hoá giáo dục đại học</w:t>
            </w:r>
          </w:p>
        </w:tc>
        <w:tc>
          <w:tcPr>
            <w:tcW w:w="2268" w:type="dxa"/>
            <w:shd w:val="clear" w:color="auto" w:fill="auto"/>
            <w:vAlign w:val="center"/>
          </w:tcPr>
          <w:p w14:paraId="7AEB3E2F" w14:textId="68463184"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Bộ Giáo dục và Đào tạo</w:t>
            </w:r>
          </w:p>
        </w:tc>
        <w:tc>
          <w:tcPr>
            <w:tcW w:w="2977" w:type="dxa"/>
            <w:vAlign w:val="center"/>
          </w:tcPr>
          <w:p w14:paraId="2DBD97DF" w14:textId="67E68FC2" w:rsidR="00C3375F" w:rsidRPr="002A3E51" w:rsidRDefault="00C3375F" w:rsidP="00B864DF">
            <w:pPr>
              <w:tabs>
                <w:tab w:val="left" w:pos="1380"/>
              </w:tabs>
              <w:spacing w:after="0" w:line="288" w:lineRule="auto"/>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Bộ, ngành, địa phương</w:t>
            </w:r>
          </w:p>
        </w:tc>
        <w:tc>
          <w:tcPr>
            <w:tcW w:w="1701" w:type="dxa"/>
            <w:vAlign w:val="center"/>
          </w:tcPr>
          <w:p w14:paraId="5D781728" w14:textId="1325FA85"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Chính phủ</w:t>
            </w:r>
          </w:p>
        </w:tc>
        <w:tc>
          <w:tcPr>
            <w:tcW w:w="1559" w:type="dxa"/>
            <w:vAlign w:val="center"/>
          </w:tcPr>
          <w:p w14:paraId="631D4EDE" w14:textId="33086927"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12/2025</w:t>
            </w:r>
          </w:p>
        </w:tc>
      </w:tr>
      <w:tr w:rsidR="00C3375F" w:rsidRPr="002A3E51" w14:paraId="33E95903" w14:textId="77777777" w:rsidTr="007D1CE0">
        <w:tc>
          <w:tcPr>
            <w:tcW w:w="590" w:type="dxa"/>
            <w:shd w:val="clear" w:color="auto" w:fill="auto"/>
            <w:vAlign w:val="center"/>
          </w:tcPr>
          <w:p w14:paraId="21FC45C8" w14:textId="77777777" w:rsidR="00C3375F" w:rsidRPr="002A3E51" w:rsidRDefault="00C3375F" w:rsidP="00B864DF">
            <w:pPr>
              <w:numPr>
                <w:ilvl w:val="0"/>
                <w:numId w:val="42"/>
              </w:numPr>
              <w:tabs>
                <w:tab w:val="left" w:pos="1380"/>
              </w:tabs>
              <w:spacing w:after="0" w:line="288" w:lineRule="auto"/>
              <w:jc w:val="center"/>
              <w:rPr>
                <w:rFonts w:ascii="Times New Roman" w:eastAsia="Times New Roman" w:hAnsi="Times New Roman" w:cs="Times New Roman"/>
                <w:color w:val="000000"/>
                <w:sz w:val="26"/>
                <w:szCs w:val="26"/>
              </w:rPr>
            </w:pPr>
          </w:p>
        </w:tc>
        <w:tc>
          <w:tcPr>
            <w:tcW w:w="5926" w:type="dxa"/>
            <w:shd w:val="clear" w:color="auto" w:fill="auto"/>
            <w:vAlign w:val="center"/>
          </w:tcPr>
          <w:p w14:paraId="660DD4BB" w14:textId="64B6D6C8" w:rsidR="00C3375F" w:rsidRPr="002A3E51" w:rsidRDefault="00C3375F" w:rsidP="00B864DF">
            <w:pPr>
              <w:tabs>
                <w:tab w:val="left" w:pos="1380"/>
              </w:tabs>
              <w:spacing w:after="0" w:line="288" w:lineRule="auto"/>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Chương trình đầu tư công hiện đại hoá giáo dục nghề nghiệp</w:t>
            </w:r>
          </w:p>
        </w:tc>
        <w:tc>
          <w:tcPr>
            <w:tcW w:w="2268" w:type="dxa"/>
            <w:shd w:val="clear" w:color="auto" w:fill="auto"/>
            <w:vAlign w:val="center"/>
          </w:tcPr>
          <w:p w14:paraId="3BA70A49" w14:textId="555A99C9"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Bộ Giáo dục và Đào tạo</w:t>
            </w:r>
          </w:p>
        </w:tc>
        <w:tc>
          <w:tcPr>
            <w:tcW w:w="2977" w:type="dxa"/>
            <w:vAlign w:val="center"/>
          </w:tcPr>
          <w:p w14:paraId="12427222" w14:textId="0FCA99C7" w:rsidR="00C3375F" w:rsidRPr="002A3E51" w:rsidRDefault="00C3375F" w:rsidP="00B864DF">
            <w:pPr>
              <w:tabs>
                <w:tab w:val="left" w:pos="1380"/>
              </w:tabs>
              <w:spacing w:after="0" w:line="288" w:lineRule="auto"/>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Bộ, ngành, địa phương</w:t>
            </w:r>
          </w:p>
        </w:tc>
        <w:tc>
          <w:tcPr>
            <w:tcW w:w="1701" w:type="dxa"/>
            <w:vAlign w:val="center"/>
          </w:tcPr>
          <w:p w14:paraId="1A212D23" w14:textId="6A7A0E07"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Chính phủ</w:t>
            </w:r>
          </w:p>
        </w:tc>
        <w:tc>
          <w:tcPr>
            <w:tcW w:w="1559" w:type="dxa"/>
            <w:vAlign w:val="center"/>
          </w:tcPr>
          <w:p w14:paraId="05CD66B1" w14:textId="67791F39"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12/2025</w:t>
            </w:r>
          </w:p>
        </w:tc>
      </w:tr>
      <w:tr w:rsidR="00C3375F" w:rsidRPr="002A3E51" w14:paraId="62C6FC5B" w14:textId="77777777" w:rsidTr="007D1CE0">
        <w:tc>
          <w:tcPr>
            <w:tcW w:w="590" w:type="dxa"/>
            <w:shd w:val="clear" w:color="auto" w:fill="auto"/>
            <w:vAlign w:val="center"/>
          </w:tcPr>
          <w:p w14:paraId="035DAC48" w14:textId="77777777" w:rsidR="00C3375F" w:rsidRPr="002A3E51" w:rsidRDefault="00C3375F" w:rsidP="00B864DF">
            <w:pPr>
              <w:numPr>
                <w:ilvl w:val="0"/>
                <w:numId w:val="42"/>
              </w:numPr>
              <w:tabs>
                <w:tab w:val="left" w:pos="1380"/>
              </w:tabs>
              <w:spacing w:after="0" w:line="288" w:lineRule="auto"/>
              <w:jc w:val="center"/>
              <w:rPr>
                <w:rFonts w:ascii="Times New Roman" w:eastAsia="Times New Roman" w:hAnsi="Times New Roman" w:cs="Times New Roman"/>
                <w:color w:val="000000"/>
                <w:sz w:val="26"/>
                <w:szCs w:val="26"/>
              </w:rPr>
            </w:pPr>
          </w:p>
        </w:tc>
        <w:tc>
          <w:tcPr>
            <w:tcW w:w="5926" w:type="dxa"/>
            <w:shd w:val="clear" w:color="auto" w:fill="auto"/>
            <w:vAlign w:val="center"/>
          </w:tcPr>
          <w:p w14:paraId="3BA6F955" w14:textId="232DEEC6" w:rsidR="00C3375F" w:rsidRPr="002A3E51" w:rsidRDefault="00C3375F" w:rsidP="00B864DF">
            <w:pPr>
              <w:tabs>
                <w:tab w:val="left" w:pos="1380"/>
              </w:tabs>
              <w:spacing w:after="0" w:line="288" w:lineRule="auto"/>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Nghị định quy định chi tiết về liên thông giữa các trình độ trong hệ thống giáo dục quốc dân</w:t>
            </w:r>
          </w:p>
        </w:tc>
        <w:tc>
          <w:tcPr>
            <w:tcW w:w="2268" w:type="dxa"/>
            <w:shd w:val="clear" w:color="auto" w:fill="auto"/>
            <w:vAlign w:val="center"/>
          </w:tcPr>
          <w:p w14:paraId="0FB80E0B" w14:textId="342DD76E"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Bộ Giáo dục và Đào tạo</w:t>
            </w:r>
          </w:p>
        </w:tc>
        <w:tc>
          <w:tcPr>
            <w:tcW w:w="2977" w:type="dxa"/>
            <w:vAlign w:val="center"/>
          </w:tcPr>
          <w:p w14:paraId="22FF7F82" w14:textId="5DAE64F6" w:rsidR="00C3375F" w:rsidRPr="002A3E51" w:rsidRDefault="00C3375F" w:rsidP="00B864DF">
            <w:pPr>
              <w:tabs>
                <w:tab w:val="left" w:pos="1380"/>
              </w:tabs>
              <w:spacing w:after="0" w:line="288" w:lineRule="auto"/>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Bộ, ngành, địa phương</w:t>
            </w:r>
          </w:p>
        </w:tc>
        <w:tc>
          <w:tcPr>
            <w:tcW w:w="1701" w:type="dxa"/>
            <w:vAlign w:val="center"/>
          </w:tcPr>
          <w:p w14:paraId="3ECB6AF4" w14:textId="06640E95"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Chính phủ</w:t>
            </w:r>
          </w:p>
        </w:tc>
        <w:tc>
          <w:tcPr>
            <w:tcW w:w="1559" w:type="dxa"/>
            <w:vAlign w:val="center"/>
          </w:tcPr>
          <w:p w14:paraId="1CD2EC7B" w14:textId="47901C1B"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6/2026</w:t>
            </w:r>
          </w:p>
        </w:tc>
      </w:tr>
      <w:tr w:rsidR="00C3375F" w:rsidRPr="002A3E51" w14:paraId="0419934A" w14:textId="77777777" w:rsidTr="007D1CE0">
        <w:tc>
          <w:tcPr>
            <w:tcW w:w="590" w:type="dxa"/>
            <w:shd w:val="clear" w:color="auto" w:fill="auto"/>
            <w:vAlign w:val="center"/>
          </w:tcPr>
          <w:p w14:paraId="6D3CB878" w14:textId="77777777" w:rsidR="00C3375F" w:rsidRPr="002A3E51" w:rsidRDefault="00C3375F" w:rsidP="00B864DF">
            <w:pPr>
              <w:numPr>
                <w:ilvl w:val="0"/>
                <w:numId w:val="42"/>
              </w:numPr>
              <w:tabs>
                <w:tab w:val="left" w:pos="1380"/>
              </w:tabs>
              <w:spacing w:after="0" w:line="288" w:lineRule="auto"/>
              <w:jc w:val="center"/>
              <w:rPr>
                <w:rFonts w:ascii="Times New Roman" w:eastAsia="Times New Roman" w:hAnsi="Times New Roman" w:cs="Times New Roman"/>
                <w:color w:val="000000"/>
                <w:sz w:val="26"/>
                <w:szCs w:val="26"/>
              </w:rPr>
            </w:pPr>
          </w:p>
        </w:tc>
        <w:tc>
          <w:tcPr>
            <w:tcW w:w="5926" w:type="dxa"/>
            <w:shd w:val="clear" w:color="auto" w:fill="auto"/>
            <w:vAlign w:val="center"/>
          </w:tcPr>
          <w:p w14:paraId="4D7DCFC0" w14:textId="7E931790" w:rsidR="00C3375F" w:rsidRPr="002A3E51" w:rsidRDefault="00C3375F" w:rsidP="00B864DF">
            <w:pPr>
              <w:tabs>
                <w:tab w:val="left" w:pos="1380"/>
              </w:tabs>
              <w:spacing w:after="0" w:line="288" w:lineRule="auto"/>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Nghị định quy định về phổ cập giáo dục, xóa mù chữ (thay thế Nghị định số 20/2014/ND-CP ngày 24/3/2024 của Chính phủ về phổ cập giáo dục, xóa mù chữ)</w:t>
            </w:r>
          </w:p>
        </w:tc>
        <w:tc>
          <w:tcPr>
            <w:tcW w:w="2268" w:type="dxa"/>
            <w:shd w:val="clear" w:color="auto" w:fill="auto"/>
            <w:vAlign w:val="center"/>
          </w:tcPr>
          <w:p w14:paraId="6E97D1D6" w14:textId="6BFBF4C2"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Bộ Giáo dục và Đào tạo</w:t>
            </w:r>
          </w:p>
        </w:tc>
        <w:tc>
          <w:tcPr>
            <w:tcW w:w="2977" w:type="dxa"/>
            <w:vAlign w:val="center"/>
          </w:tcPr>
          <w:p w14:paraId="5159FDD2" w14:textId="3BE9A3A6" w:rsidR="00C3375F" w:rsidRPr="002A3E51" w:rsidRDefault="00C3375F" w:rsidP="00B864DF">
            <w:pPr>
              <w:tabs>
                <w:tab w:val="left" w:pos="1380"/>
              </w:tabs>
              <w:spacing w:after="0" w:line="288" w:lineRule="auto"/>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Bộ, ngành, địa phương</w:t>
            </w:r>
          </w:p>
        </w:tc>
        <w:tc>
          <w:tcPr>
            <w:tcW w:w="1701" w:type="dxa"/>
            <w:vAlign w:val="center"/>
          </w:tcPr>
          <w:p w14:paraId="046B3D88" w14:textId="0D37E3CF"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Chính phủ</w:t>
            </w:r>
          </w:p>
        </w:tc>
        <w:tc>
          <w:tcPr>
            <w:tcW w:w="1559" w:type="dxa"/>
            <w:vAlign w:val="center"/>
          </w:tcPr>
          <w:p w14:paraId="21242E86" w14:textId="342B4122"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8/2026</w:t>
            </w:r>
          </w:p>
        </w:tc>
      </w:tr>
      <w:tr w:rsidR="00C3375F" w:rsidRPr="002A3E51" w14:paraId="39520BDF" w14:textId="77777777" w:rsidTr="007D1CE0">
        <w:tc>
          <w:tcPr>
            <w:tcW w:w="590" w:type="dxa"/>
            <w:shd w:val="clear" w:color="auto" w:fill="auto"/>
            <w:vAlign w:val="center"/>
          </w:tcPr>
          <w:p w14:paraId="2D6C97EF" w14:textId="77777777" w:rsidR="00C3375F" w:rsidRPr="002A3E51" w:rsidRDefault="00C3375F" w:rsidP="00B864DF">
            <w:pPr>
              <w:numPr>
                <w:ilvl w:val="0"/>
                <w:numId w:val="42"/>
              </w:numPr>
              <w:tabs>
                <w:tab w:val="left" w:pos="1380"/>
              </w:tabs>
              <w:spacing w:after="0" w:line="288" w:lineRule="auto"/>
              <w:jc w:val="center"/>
              <w:rPr>
                <w:rFonts w:ascii="Times New Roman" w:eastAsia="Times New Roman" w:hAnsi="Times New Roman" w:cs="Times New Roman"/>
                <w:color w:val="000000"/>
                <w:sz w:val="26"/>
                <w:szCs w:val="26"/>
              </w:rPr>
            </w:pPr>
          </w:p>
        </w:tc>
        <w:tc>
          <w:tcPr>
            <w:tcW w:w="5926" w:type="dxa"/>
            <w:shd w:val="clear" w:color="auto" w:fill="auto"/>
            <w:vAlign w:val="center"/>
          </w:tcPr>
          <w:p w14:paraId="3A0D745B" w14:textId="152ADB30" w:rsidR="00C3375F" w:rsidRPr="002A3E51" w:rsidRDefault="00C3375F" w:rsidP="00B864DF">
            <w:pPr>
              <w:tabs>
                <w:tab w:val="left" w:pos="1380"/>
              </w:tabs>
              <w:spacing w:after="0" w:line="288" w:lineRule="auto"/>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Nghị định sửa đổi, bổ sung Nghị định</w:t>
            </w:r>
            <w:r w:rsidR="007D1CE0" w:rsidRPr="002A3E51">
              <w:rPr>
                <w:rFonts w:ascii="Times New Roman" w:hAnsi="Times New Roman" w:cs="Times New Roman"/>
                <w:color w:val="000000"/>
                <w:sz w:val="26"/>
                <w:szCs w:val="26"/>
              </w:rPr>
              <w:t xml:space="preserve"> </w:t>
            </w:r>
            <w:r w:rsidRPr="002A3E51">
              <w:rPr>
                <w:rFonts w:ascii="Times New Roman" w:hAnsi="Times New Roman" w:cs="Times New Roman"/>
                <w:color w:val="000000"/>
                <w:sz w:val="26"/>
                <w:szCs w:val="26"/>
              </w:rPr>
              <w:t>sổ 05/2020/NĐ-CP ngày 08/9/2020 của Chính phủ ban hành quy định về chính sách phát triển giáo dục mầm non</w:t>
            </w:r>
          </w:p>
        </w:tc>
        <w:tc>
          <w:tcPr>
            <w:tcW w:w="2268" w:type="dxa"/>
            <w:shd w:val="clear" w:color="auto" w:fill="auto"/>
            <w:vAlign w:val="center"/>
          </w:tcPr>
          <w:p w14:paraId="31359A4E" w14:textId="7F19153A"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Bộ Giáo dục và Đào tạo</w:t>
            </w:r>
          </w:p>
        </w:tc>
        <w:tc>
          <w:tcPr>
            <w:tcW w:w="2977" w:type="dxa"/>
            <w:vAlign w:val="center"/>
          </w:tcPr>
          <w:p w14:paraId="706D749B" w14:textId="00505161" w:rsidR="00C3375F" w:rsidRPr="002A3E51" w:rsidRDefault="00C3375F" w:rsidP="00B864DF">
            <w:pPr>
              <w:tabs>
                <w:tab w:val="left" w:pos="1380"/>
              </w:tabs>
              <w:spacing w:after="0" w:line="288" w:lineRule="auto"/>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Bộ, ngành, địa phương</w:t>
            </w:r>
          </w:p>
        </w:tc>
        <w:tc>
          <w:tcPr>
            <w:tcW w:w="1701" w:type="dxa"/>
            <w:vAlign w:val="center"/>
          </w:tcPr>
          <w:p w14:paraId="321F4915" w14:textId="244E9ABB"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Chính phủ</w:t>
            </w:r>
          </w:p>
        </w:tc>
        <w:tc>
          <w:tcPr>
            <w:tcW w:w="1559" w:type="dxa"/>
            <w:vAlign w:val="center"/>
          </w:tcPr>
          <w:p w14:paraId="75437E52" w14:textId="7692BD04"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10/2026</w:t>
            </w:r>
          </w:p>
        </w:tc>
      </w:tr>
      <w:tr w:rsidR="00C3375F" w:rsidRPr="002A3E51" w14:paraId="4729E88F" w14:textId="77777777" w:rsidTr="007D1CE0">
        <w:tc>
          <w:tcPr>
            <w:tcW w:w="590" w:type="dxa"/>
            <w:shd w:val="clear" w:color="auto" w:fill="auto"/>
            <w:vAlign w:val="center"/>
          </w:tcPr>
          <w:p w14:paraId="025B48A3" w14:textId="77777777" w:rsidR="00C3375F" w:rsidRPr="002A3E51" w:rsidRDefault="00C3375F" w:rsidP="00B864DF">
            <w:pPr>
              <w:numPr>
                <w:ilvl w:val="0"/>
                <w:numId w:val="42"/>
              </w:numPr>
              <w:tabs>
                <w:tab w:val="left" w:pos="1380"/>
              </w:tabs>
              <w:spacing w:after="0" w:line="288" w:lineRule="auto"/>
              <w:jc w:val="center"/>
              <w:rPr>
                <w:rFonts w:ascii="Times New Roman" w:eastAsia="Times New Roman" w:hAnsi="Times New Roman" w:cs="Times New Roman"/>
                <w:color w:val="000000"/>
                <w:sz w:val="26"/>
                <w:szCs w:val="26"/>
              </w:rPr>
            </w:pPr>
          </w:p>
        </w:tc>
        <w:tc>
          <w:tcPr>
            <w:tcW w:w="5926" w:type="dxa"/>
            <w:shd w:val="clear" w:color="auto" w:fill="auto"/>
            <w:vAlign w:val="center"/>
          </w:tcPr>
          <w:p w14:paraId="02FE537C" w14:textId="766A3CCF" w:rsidR="00C3375F" w:rsidRPr="002A3E51" w:rsidRDefault="00C3375F" w:rsidP="00B864DF">
            <w:pPr>
              <w:tabs>
                <w:tab w:val="left" w:pos="1380"/>
              </w:tabs>
              <w:spacing w:after="0" w:line="288" w:lineRule="auto"/>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Nghị định quy định chính sách trợ cấp xã hội cho người học thuộc diện hộ nghèo, cận nghèo thuộc các vùng kinh tế - xã hội đặc biệt khó khăn</w:t>
            </w:r>
          </w:p>
        </w:tc>
        <w:tc>
          <w:tcPr>
            <w:tcW w:w="2268" w:type="dxa"/>
            <w:shd w:val="clear" w:color="auto" w:fill="auto"/>
            <w:vAlign w:val="center"/>
          </w:tcPr>
          <w:p w14:paraId="71D56D59" w14:textId="64ABC2DD"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Bộ Giáo dục và Đào tạo</w:t>
            </w:r>
          </w:p>
        </w:tc>
        <w:tc>
          <w:tcPr>
            <w:tcW w:w="2977" w:type="dxa"/>
            <w:vAlign w:val="center"/>
          </w:tcPr>
          <w:p w14:paraId="23D0F41A" w14:textId="2C5F8741" w:rsidR="00C3375F" w:rsidRPr="002A3E51" w:rsidRDefault="00C3375F" w:rsidP="00B864DF">
            <w:pPr>
              <w:tabs>
                <w:tab w:val="left" w:pos="1380"/>
              </w:tabs>
              <w:spacing w:after="0" w:line="288" w:lineRule="auto"/>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Bộ, ngành, địa phương</w:t>
            </w:r>
          </w:p>
        </w:tc>
        <w:tc>
          <w:tcPr>
            <w:tcW w:w="1701" w:type="dxa"/>
            <w:vAlign w:val="center"/>
          </w:tcPr>
          <w:p w14:paraId="223156B3" w14:textId="67D4A2D3"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Chính phủ</w:t>
            </w:r>
          </w:p>
        </w:tc>
        <w:tc>
          <w:tcPr>
            <w:tcW w:w="1559" w:type="dxa"/>
            <w:vAlign w:val="center"/>
          </w:tcPr>
          <w:p w14:paraId="59D7CEEB" w14:textId="63776D2A"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9/2026</w:t>
            </w:r>
          </w:p>
        </w:tc>
      </w:tr>
      <w:tr w:rsidR="00C3375F" w:rsidRPr="002A3E51" w14:paraId="30F074F9" w14:textId="77777777" w:rsidTr="007D1CE0">
        <w:tc>
          <w:tcPr>
            <w:tcW w:w="590" w:type="dxa"/>
            <w:shd w:val="clear" w:color="auto" w:fill="auto"/>
            <w:vAlign w:val="center"/>
          </w:tcPr>
          <w:p w14:paraId="798D6CE4" w14:textId="77777777" w:rsidR="00C3375F" w:rsidRPr="002A3E51" w:rsidRDefault="00C3375F" w:rsidP="00B864DF">
            <w:pPr>
              <w:numPr>
                <w:ilvl w:val="0"/>
                <w:numId w:val="42"/>
              </w:numPr>
              <w:tabs>
                <w:tab w:val="left" w:pos="1380"/>
              </w:tabs>
              <w:spacing w:after="0" w:line="288" w:lineRule="auto"/>
              <w:jc w:val="center"/>
              <w:rPr>
                <w:rFonts w:ascii="Times New Roman" w:eastAsia="Times New Roman" w:hAnsi="Times New Roman" w:cs="Times New Roman"/>
                <w:color w:val="000000"/>
                <w:sz w:val="26"/>
                <w:szCs w:val="26"/>
              </w:rPr>
            </w:pPr>
          </w:p>
        </w:tc>
        <w:tc>
          <w:tcPr>
            <w:tcW w:w="5926" w:type="dxa"/>
            <w:shd w:val="clear" w:color="auto" w:fill="auto"/>
            <w:vAlign w:val="center"/>
          </w:tcPr>
          <w:p w14:paraId="41975F2A" w14:textId="49411CD8" w:rsidR="00C3375F" w:rsidRPr="002A3E51" w:rsidRDefault="00C3375F" w:rsidP="00B864DF">
            <w:pPr>
              <w:tabs>
                <w:tab w:val="left" w:pos="1380"/>
              </w:tabs>
              <w:spacing w:after="0" w:line="288" w:lineRule="auto"/>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 xml:space="preserve">Nghị định quy định hỗ trợ người học đối với các ngành, nghề Nhà nước cần ưu tiên phát triển ở các </w:t>
            </w:r>
            <w:r w:rsidR="00E56874">
              <w:rPr>
                <w:rFonts w:ascii="Times New Roman" w:hAnsi="Times New Roman" w:cs="Times New Roman"/>
                <w:color w:val="000000"/>
                <w:sz w:val="26"/>
                <w:szCs w:val="26"/>
              </w:rPr>
              <w:t>trình</w:t>
            </w:r>
            <w:r w:rsidRPr="002A3E51">
              <w:rPr>
                <w:rFonts w:ascii="Times New Roman" w:hAnsi="Times New Roman" w:cs="Times New Roman"/>
                <w:color w:val="000000"/>
                <w:sz w:val="26"/>
                <w:szCs w:val="26"/>
              </w:rPr>
              <w:t xml:space="preserve"> độ đào tạo</w:t>
            </w:r>
          </w:p>
        </w:tc>
        <w:tc>
          <w:tcPr>
            <w:tcW w:w="2268" w:type="dxa"/>
            <w:shd w:val="clear" w:color="auto" w:fill="auto"/>
            <w:vAlign w:val="center"/>
          </w:tcPr>
          <w:p w14:paraId="672A9D4E" w14:textId="625898E1"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Bộ Giáo dục và Đào tạo</w:t>
            </w:r>
          </w:p>
        </w:tc>
        <w:tc>
          <w:tcPr>
            <w:tcW w:w="2977" w:type="dxa"/>
            <w:vAlign w:val="center"/>
          </w:tcPr>
          <w:p w14:paraId="68E1AB60" w14:textId="7BEDD051" w:rsidR="00C3375F" w:rsidRPr="002A3E51" w:rsidRDefault="00C3375F" w:rsidP="00B864DF">
            <w:pPr>
              <w:tabs>
                <w:tab w:val="left" w:pos="1380"/>
              </w:tabs>
              <w:spacing w:after="0" w:line="288" w:lineRule="auto"/>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Bộ, ngành, địa phương</w:t>
            </w:r>
          </w:p>
        </w:tc>
        <w:tc>
          <w:tcPr>
            <w:tcW w:w="1701" w:type="dxa"/>
            <w:vAlign w:val="center"/>
          </w:tcPr>
          <w:p w14:paraId="34786D40" w14:textId="6D5DB8CC"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Chính phủ</w:t>
            </w:r>
          </w:p>
        </w:tc>
        <w:tc>
          <w:tcPr>
            <w:tcW w:w="1559" w:type="dxa"/>
            <w:vAlign w:val="center"/>
          </w:tcPr>
          <w:p w14:paraId="0B03EEE5" w14:textId="3F87503D"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8/2027</w:t>
            </w:r>
          </w:p>
        </w:tc>
      </w:tr>
      <w:tr w:rsidR="00C3375F" w:rsidRPr="002A3E51" w14:paraId="2314AABF" w14:textId="77777777" w:rsidTr="007D1CE0">
        <w:tc>
          <w:tcPr>
            <w:tcW w:w="590" w:type="dxa"/>
            <w:shd w:val="clear" w:color="auto" w:fill="auto"/>
            <w:vAlign w:val="center"/>
          </w:tcPr>
          <w:p w14:paraId="1F835CD2" w14:textId="77777777" w:rsidR="00C3375F" w:rsidRPr="002A3E51" w:rsidRDefault="00C3375F" w:rsidP="00B864DF">
            <w:pPr>
              <w:numPr>
                <w:ilvl w:val="0"/>
                <w:numId w:val="42"/>
              </w:numPr>
              <w:tabs>
                <w:tab w:val="left" w:pos="1380"/>
              </w:tabs>
              <w:spacing w:after="0" w:line="288" w:lineRule="auto"/>
              <w:jc w:val="center"/>
              <w:rPr>
                <w:rFonts w:ascii="Times New Roman" w:eastAsia="Times New Roman" w:hAnsi="Times New Roman" w:cs="Times New Roman"/>
                <w:color w:val="000000"/>
                <w:sz w:val="26"/>
                <w:szCs w:val="26"/>
              </w:rPr>
            </w:pPr>
          </w:p>
        </w:tc>
        <w:tc>
          <w:tcPr>
            <w:tcW w:w="5926" w:type="dxa"/>
            <w:shd w:val="clear" w:color="auto" w:fill="auto"/>
            <w:vAlign w:val="center"/>
          </w:tcPr>
          <w:p w14:paraId="0D8CA6C1" w14:textId="5E8376C1" w:rsidR="00C3375F" w:rsidRPr="002A3E51" w:rsidRDefault="00C3375F" w:rsidP="00B864DF">
            <w:pPr>
              <w:tabs>
                <w:tab w:val="left" w:pos="1380"/>
              </w:tabs>
              <w:spacing w:after="0" w:line="288" w:lineRule="auto"/>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Nghị định quy định chính sách bảo tồn, phát triển tiếng nói, chữ viết các dân tộc thiểu số</w:t>
            </w:r>
          </w:p>
        </w:tc>
        <w:tc>
          <w:tcPr>
            <w:tcW w:w="2268" w:type="dxa"/>
            <w:shd w:val="clear" w:color="auto" w:fill="auto"/>
            <w:vAlign w:val="center"/>
          </w:tcPr>
          <w:p w14:paraId="67E5F202" w14:textId="746FC3A5"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Bộ Giáo dục và Đào tạo</w:t>
            </w:r>
          </w:p>
        </w:tc>
        <w:tc>
          <w:tcPr>
            <w:tcW w:w="2977" w:type="dxa"/>
            <w:vAlign w:val="center"/>
          </w:tcPr>
          <w:p w14:paraId="7B8223E5" w14:textId="7EB1829B" w:rsidR="00C3375F" w:rsidRPr="002A3E51" w:rsidRDefault="00C3375F" w:rsidP="00B864DF">
            <w:pPr>
              <w:tabs>
                <w:tab w:val="left" w:pos="1380"/>
              </w:tabs>
              <w:spacing w:after="0" w:line="288" w:lineRule="auto"/>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Bộ, ngành, địa phương</w:t>
            </w:r>
          </w:p>
        </w:tc>
        <w:tc>
          <w:tcPr>
            <w:tcW w:w="1701" w:type="dxa"/>
            <w:vAlign w:val="center"/>
          </w:tcPr>
          <w:p w14:paraId="4AA7FAFB" w14:textId="7AEC6346"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Chính phủ</w:t>
            </w:r>
          </w:p>
        </w:tc>
        <w:tc>
          <w:tcPr>
            <w:tcW w:w="1559" w:type="dxa"/>
            <w:vAlign w:val="center"/>
          </w:tcPr>
          <w:p w14:paraId="29545384" w14:textId="59A97515"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9/2028</w:t>
            </w:r>
          </w:p>
        </w:tc>
      </w:tr>
      <w:tr w:rsidR="00C3375F" w:rsidRPr="002A3E51" w14:paraId="377D9527" w14:textId="77777777" w:rsidTr="007D1CE0">
        <w:tc>
          <w:tcPr>
            <w:tcW w:w="590" w:type="dxa"/>
            <w:shd w:val="clear" w:color="auto" w:fill="auto"/>
            <w:vAlign w:val="center"/>
          </w:tcPr>
          <w:p w14:paraId="4E25F923" w14:textId="35315DDF" w:rsidR="00C3375F" w:rsidRPr="002A3E51" w:rsidRDefault="00C3375F" w:rsidP="00B864DF">
            <w:pPr>
              <w:tabs>
                <w:tab w:val="left" w:pos="1380"/>
              </w:tabs>
              <w:spacing w:after="0" w:line="288" w:lineRule="auto"/>
              <w:rPr>
                <w:rFonts w:ascii="Times New Roman" w:eastAsia="Times New Roman" w:hAnsi="Times New Roman" w:cs="Times New Roman"/>
                <w:color w:val="000000"/>
                <w:sz w:val="26"/>
                <w:szCs w:val="26"/>
              </w:rPr>
            </w:pPr>
            <w:r w:rsidRPr="002A3E51">
              <w:rPr>
                <w:rFonts w:ascii="Times New Roman" w:eastAsia="Times New Roman" w:hAnsi="Times New Roman" w:cs="Times New Roman"/>
                <w:color w:val="000000"/>
                <w:sz w:val="26"/>
                <w:szCs w:val="26"/>
              </w:rPr>
              <w:t>III</w:t>
            </w:r>
          </w:p>
        </w:tc>
        <w:tc>
          <w:tcPr>
            <w:tcW w:w="5926" w:type="dxa"/>
            <w:shd w:val="clear" w:color="auto" w:fill="auto"/>
            <w:vAlign w:val="center"/>
          </w:tcPr>
          <w:p w14:paraId="21D38C35" w14:textId="2B7FC14F" w:rsidR="00C3375F" w:rsidRPr="002A3E51" w:rsidRDefault="00C3375F" w:rsidP="00B864DF">
            <w:pPr>
              <w:tabs>
                <w:tab w:val="left" w:pos="1380"/>
              </w:tabs>
              <w:spacing w:after="0" w:line="288" w:lineRule="auto"/>
              <w:rPr>
                <w:rFonts w:ascii="Times New Roman" w:eastAsia="Times New Roman" w:hAnsi="Times New Roman" w:cs="Times New Roman"/>
                <w:color w:val="000000"/>
                <w:sz w:val="26"/>
                <w:szCs w:val="26"/>
              </w:rPr>
            </w:pPr>
            <w:r w:rsidRPr="002A3E51">
              <w:rPr>
                <w:rFonts w:ascii="Times New Roman" w:hAnsi="Times New Roman" w:cs="Times New Roman"/>
                <w:b/>
                <w:bCs/>
                <w:color w:val="000000"/>
                <w:sz w:val="26"/>
                <w:szCs w:val="26"/>
              </w:rPr>
              <w:t>QUYẾT ĐỊNH CỦA THỦ TƯỚNG CHÍNH PHỦ</w:t>
            </w:r>
          </w:p>
        </w:tc>
        <w:tc>
          <w:tcPr>
            <w:tcW w:w="2268" w:type="dxa"/>
            <w:shd w:val="clear" w:color="auto" w:fill="auto"/>
            <w:vAlign w:val="center"/>
          </w:tcPr>
          <w:p w14:paraId="4BB69496" w14:textId="77777777"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p>
        </w:tc>
        <w:tc>
          <w:tcPr>
            <w:tcW w:w="2977" w:type="dxa"/>
            <w:vAlign w:val="center"/>
          </w:tcPr>
          <w:p w14:paraId="366F1556" w14:textId="77777777" w:rsidR="00C3375F" w:rsidRPr="002A3E51" w:rsidRDefault="00C3375F" w:rsidP="00B864DF">
            <w:pPr>
              <w:tabs>
                <w:tab w:val="left" w:pos="1380"/>
              </w:tabs>
              <w:spacing w:after="0" w:line="288" w:lineRule="auto"/>
              <w:rPr>
                <w:rFonts w:ascii="Times New Roman" w:eastAsia="Times New Roman" w:hAnsi="Times New Roman" w:cs="Times New Roman"/>
                <w:color w:val="000000"/>
                <w:sz w:val="26"/>
                <w:szCs w:val="26"/>
              </w:rPr>
            </w:pPr>
          </w:p>
        </w:tc>
        <w:tc>
          <w:tcPr>
            <w:tcW w:w="1701" w:type="dxa"/>
            <w:vAlign w:val="center"/>
          </w:tcPr>
          <w:p w14:paraId="5E924BB9" w14:textId="77777777"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p>
        </w:tc>
        <w:tc>
          <w:tcPr>
            <w:tcW w:w="1559" w:type="dxa"/>
            <w:vAlign w:val="center"/>
          </w:tcPr>
          <w:p w14:paraId="2D6FDCFD" w14:textId="77777777"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p>
        </w:tc>
      </w:tr>
      <w:tr w:rsidR="00C3375F" w:rsidRPr="002A3E51" w14:paraId="1CB0D3AC" w14:textId="77777777" w:rsidTr="007D1CE0">
        <w:tc>
          <w:tcPr>
            <w:tcW w:w="590" w:type="dxa"/>
            <w:shd w:val="clear" w:color="auto" w:fill="auto"/>
            <w:vAlign w:val="center"/>
          </w:tcPr>
          <w:p w14:paraId="2A2E33CF" w14:textId="77777777" w:rsidR="00C3375F" w:rsidRPr="002A3E51" w:rsidRDefault="00C3375F" w:rsidP="00B864DF">
            <w:pPr>
              <w:numPr>
                <w:ilvl w:val="0"/>
                <w:numId w:val="43"/>
              </w:numPr>
              <w:tabs>
                <w:tab w:val="left" w:pos="1380"/>
              </w:tabs>
              <w:spacing w:after="0" w:line="288" w:lineRule="auto"/>
              <w:jc w:val="center"/>
              <w:rPr>
                <w:rFonts w:ascii="Times New Roman" w:eastAsia="Times New Roman" w:hAnsi="Times New Roman" w:cs="Times New Roman"/>
                <w:color w:val="000000"/>
                <w:sz w:val="26"/>
                <w:szCs w:val="26"/>
              </w:rPr>
            </w:pPr>
          </w:p>
        </w:tc>
        <w:tc>
          <w:tcPr>
            <w:tcW w:w="5926" w:type="dxa"/>
            <w:shd w:val="clear" w:color="auto" w:fill="auto"/>
            <w:vAlign w:val="center"/>
          </w:tcPr>
          <w:p w14:paraId="49864DB0" w14:textId="2C61D7C7" w:rsidR="00C3375F" w:rsidRPr="002A3E51" w:rsidRDefault="00C3375F" w:rsidP="00B864DF">
            <w:pPr>
              <w:tabs>
                <w:tab w:val="left" w:pos="1380"/>
              </w:tabs>
              <w:spacing w:after="0" w:line="288" w:lineRule="auto"/>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Đ</w:t>
            </w:r>
            <w:r w:rsidR="002A3E51" w:rsidRPr="002A3E51">
              <w:rPr>
                <w:rFonts w:ascii="Times New Roman" w:hAnsi="Times New Roman" w:cs="Times New Roman"/>
                <w:color w:val="000000"/>
                <w:sz w:val="26"/>
                <w:szCs w:val="26"/>
              </w:rPr>
              <w:t>ề</w:t>
            </w:r>
            <w:r w:rsidRPr="002A3E51">
              <w:rPr>
                <w:rFonts w:ascii="Times New Roman" w:hAnsi="Times New Roman" w:cs="Times New Roman"/>
                <w:color w:val="000000"/>
                <w:sz w:val="26"/>
                <w:szCs w:val="26"/>
              </w:rPr>
              <w:t xml:space="preserve"> án đào tạo nguồn nhân lực phục vụ các ngành công nghệ cao giai đoạn 2025 - 2035, định hướng đến năm 2045</w:t>
            </w:r>
          </w:p>
        </w:tc>
        <w:tc>
          <w:tcPr>
            <w:tcW w:w="2268" w:type="dxa"/>
            <w:shd w:val="clear" w:color="auto" w:fill="auto"/>
            <w:vAlign w:val="center"/>
          </w:tcPr>
          <w:p w14:paraId="405F2956" w14:textId="1C2C3D5E"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Bộ Giáo dục và Đào tạo</w:t>
            </w:r>
          </w:p>
        </w:tc>
        <w:tc>
          <w:tcPr>
            <w:tcW w:w="2977" w:type="dxa"/>
            <w:vAlign w:val="center"/>
          </w:tcPr>
          <w:p w14:paraId="1DC19E43" w14:textId="683B0A60" w:rsidR="00C3375F" w:rsidRPr="002A3E51" w:rsidRDefault="00C3375F" w:rsidP="00B864DF">
            <w:pPr>
              <w:tabs>
                <w:tab w:val="left" w:pos="1380"/>
              </w:tabs>
              <w:spacing w:after="0" w:line="288" w:lineRule="auto"/>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Bộ, ngành, địa phương</w:t>
            </w:r>
          </w:p>
        </w:tc>
        <w:tc>
          <w:tcPr>
            <w:tcW w:w="1701" w:type="dxa"/>
            <w:vAlign w:val="center"/>
          </w:tcPr>
          <w:p w14:paraId="27E137E6" w14:textId="3C09ECCD"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Thủ tướng Chính phu</w:t>
            </w:r>
          </w:p>
        </w:tc>
        <w:tc>
          <w:tcPr>
            <w:tcW w:w="1559" w:type="dxa"/>
            <w:vAlign w:val="center"/>
          </w:tcPr>
          <w:p w14:paraId="062A37F1" w14:textId="63CE4BD6"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5/2025</w:t>
            </w:r>
          </w:p>
        </w:tc>
      </w:tr>
      <w:tr w:rsidR="00C3375F" w:rsidRPr="002A3E51" w14:paraId="7257078B" w14:textId="77777777" w:rsidTr="007D1CE0">
        <w:tc>
          <w:tcPr>
            <w:tcW w:w="590" w:type="dxa"/>
            <w:shd w:val="clear" w:color="auto" w:fill="auto"/>
            <w:vAlign w:val="center"/>
          </w:tcPr>
          <w:p w14:paraId="59C60695" w14:textId="77777777" w:rsidR="00C3375F" w:rsidRPr="002A3E51" w:rsidRDefault="00C3375F" w:rsidP="00B864DF">
            <w:pPr>
              <w:numPr>
                <w:ilvl w:val="0"/>
                <w:numId w:val="43"/>
              </w:numPr>
              <w:tabs>
                <w:tab w:val="left" w:pos="1380"/>
              </w:tabs>
              <w:spacing w:after="0" w:line="288" w:lineRule="auto"/>
              <w:jc w:val="center"/>
              <w:rPr>
                <w:rFonts w:ascii="Times New Roman" w:eastAsia="Times New Roman" w:hAnsi="Times New Roman" w:cs="Times New Roman"/>
                <w:color w:val="000000"/>
                <w:sz w:val="26"/>
                <w:szCs w:val="26"/>
              </w:rPr>
            </w:pPr>
          </w:p>
        </w:tc>
        <w:tc>
          <w:tcPr>
            <w:tcW w:w="5926" w:type="dxa"/>
            <w:shd w:val="clear" w:color="auto" w:fill="auto"/>
            <w:vAlign w:val="center"/>
          </w:tcPr>
          <w:p w14:paraId="1CF76CD4" w14:textId="7C404900" w:rsidR="00C3375F" w:rsidRPr="002A3E51" w:rsidRDefault="00C3375F" w:rsidP="00B864DF">
            <w:pPr>
              <w:tabs>
                <w:tab w:val="left" w:pos="1380"/>
              </w:tabs>
              <w:spacing w:after="0" w:line="288" w:lineRule="auto"/>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Đề án đổi mới chương trình giáo dục mầm non</w:t>
            </w:r>
          </w:p>
        </w:tc>
        <w:tc>
          <w:tcPr>
            <w:tcW w:w="2268" w:type="dxa"/>
            <w:shd w:val="clear" w:color="auto" w:fill="auto"/>
            <w:vAlign w:val="center"/>
          </w:tcPr>
          <w:p w14:paraId="5B16CDAA" w14:textId="493D734B"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Bộ Giáo dục và Đào tạo</w:t>
            </w:r>
          </w:p>
        </w:tc>
        <w:tc>
          <w:tcPr>
            <w:tcW w:w="2977" w:type="dxa"/>
            <w:vAlign w:val="center"/>
          </w:tcPr>
          <w:p w14:paraId="14DCEBFF" w14:textId="557CEC78" w:rsidR="00C3375F" w:rsidRPr="002A3E51" w:rsidRDefault="00C3375F" w:rsidP="00B864DF">
            <w:pPr>
              <w:tabs>
                <w:tab w:val="left" w:pos="1380"/>
              </w:tabs>
              <w:spacing w:after="0" w:line="288" w:lineRule="auto"/>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Bộ, ngành, địa phương</w:t>
            </w:r>
          </w:p>
        </w:tc>
        <w:tc>
          <w:tcPr>
            <w:tcW w:w="1701" w:type="dxa"/>
            <w:vAlign w:val="center"/>
          </w:tcPr>
          <w:p w14:paraId="7A564510" w14:textId="3488AAD6"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Thủ tướng Chính phủ</w:t>
            </w:r>
          </w:p>
        </w:tc>
        <w:tc>
          <w:tcPr>
            <w:tcW w:w="1559" w:type="dxa"/>
            <w:vAlign w:val="center"/>
          </w:tcPr>
          <w:p w14:paraId="5AA47630" w14:textId="7A0E9527"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12/2025</w:t>
            </w:r>
          </w:p>
        </w:tc>
      </w:tr>
      <w:tr w:rsidR="00C3375F" w:rsidRPr="002A3E51" w14:paraId="0700AB7F" w14:textId="77777777" w:rsidTr="007D1CE0">
        <w:tc>
          <w:tcPr>
            <w:tcW w:w="590" w:type="dxa"/>
            <w:shd w:val="clear" w:color="auto" w:fill="auto"/>
            <w:vAlign w:val="center"/>
          </w:tcPr>
          <w:p w14:paraId="7A75415B" w14:textId="77777777" w:rsidR="00C3375F" w:rsidRPr="002A3E51" w:rsidRDefault="00C3375F" w:rsidP="00B864DF">
            <w:pPr>
              <w:numPr>
                <w:ilvl w:val="0"/>
                <w:numId w:val="43"/>
              </w:numPr>
              <w:tabs>
                <w:tab w:val="left" w:pos="1380"/>
              </w:tabs>
              <w:spacing w:after="0" w:line="288" w:lineRule="auto"/>
              <w:jc w:val="center"/>
              <w:rPr>
                <w:rFonts w:ascii="Times New Roman" w:eastAsia="Times New Roman" w:hAnsi="Times New Roman" w:cs="Times New Roman"/>
                <w:color w:val="000000"/>
                <w:sz w:val="26"/>
                <w:szCs w:val="26"/>
              </w:rPr>
            </w:pPr>
          </w:p>
        </w:tc>
        <w:tc>
          <w:tcPr>
            <w:tcW w:w="5926" w:type="dxa"/>
            <w:shd w:val="clear" w:color="auto" w:fill="auto"/>
            <w:vAlign w:val="center"/>
          </w:tcPr>
          <w:p w14:paraId="7F5945F4" w14:textId="71D3C1AA" w:rsidR="00C3375F" w:rsidRPr="002A3E51" w:rsidRDefault="00C3375F" w:rsidP="00B864DF">
            <w:pPr>
              <w:tabs>
                <w:tab w:val="left" w:pos="1380"/>
              </w:tabs>
              <w:spacing w:after="0" w:line="288" w:lineRule="auto"/>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Đ</w:t>
            </w:r>
            <w:r w:rsidR="002A3E51" w:rsidRPr="002A3E51">
              <w:rPr>
                <w:rFonts w:ascii="Times New Roman" w:hAnsi="Times New Roman" w:cs="Times New Roman"/>
                <w:color w:val="000000"/>
                <w:sz w:val="26"/>
                <w:szCs w:val="26"/>
              </w:rPr>
              <w:t>ề</w:t>
            </w:r>
            <w:r w:rsidRPr="002A3E51">
              <w:rPr>
                <w:rFonts w:ascii="Times New Roman" w:hAnsi="Times New Roman" w:cs="Times New Roman"/>
                <w:color w:val="000000"/>
                <w:sz w:val="26"/>
                <w:szCs w:val="26"/>
              </w:rPr>
              <w:t xml:space="preserve"> án phổ cập giáo dục mầm non cho trẻ em mẫu giáo từ 3 đến 5 tuổi</w:t>
            </w:r>
          </w:p>
        </w:tc>
        <w:tc>
          <w:tcPr>
            <w:tcW w:w="2268" w:type="dxa"/>
            <w:shd w:val="clear" w:color="auto" w:fill="auto"/>
            <w:vAlign w:val="center"/>
          </w:tcPr>
          <w:p w14:paraId="1EDD9243" w14:textId="7F01FF81"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Bộ Giáo dục và Đào tạo</w:t>
            </w:r>
          </w:p>
        </w:tc>
        <w:tc>
          <w:tcPr>
            <w:tcW w:w="2977" w:type="dxa"/>
            <w:vAlign w:val="center"/>
          </w:tcPr>
          <w:p w14:paraId="3540C81E" w14:textId="0AB3E569" w:rsidR="00C3375F" w:rsidRPr="002A3E51" w:rsidRDefault="00C3375F" w:rsidP="00B864DF">
            <w:pPr>
              <w:tabs>
                <w:tab w:val="left" w:pos="1380"/>
              </w:tabs>
              <w:spacing w:after="0" w:line="288" w:lineRule="auto"/>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Bộ, ngành, địa phương</w:t>
            </w:r>
          </w:p>
        </w:tc>
        <w:tc>
          <w:tcPr>
            <w:tcW w:w="1701" w:type="dxa"/>
            <w:vAlign w:val="center"/>
          </w:tcPr>
          <w:p w14:paraId="1149EE15" w14:textId="3274B633"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Thủ tướng Chính phủ</w:t>
            </w:r>
          </w:p>
        </w:tc>
        <w:tc>
          <w:tcPr>
            <w:tcW w:w="1559" w:type="dxa"/>
            <w:vAlign w:val="center"/>
          </w:tcPr>
          <w:p w14:paraId="5C3F6488" w14:textId="427EA030"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12/2025</w:t>
            </w:r>
          </w:p>
        </w:tc>
      </w:tr>
      <w:tr w:rsidR="00C3375F" w:rsidRPr="002A3E51" w14:paraId="622E8843" w14:textId="77777777" w:rsidTr="007D1CE0">
        <w:tc>
          <w:tcPr>
            <w:tcW w:w="590" w:type="dxa"/>
            <w:shd w:val="clear" w:color="auto" w:fill="auto"/>
            <w:vAlign w:val="center"/>
          </w:tcPr>
          <w:p w14:paraId="7FCA5723" w14:textId="77777777" w:rsidR="00C3375F" w:rsidRPr="002A3E51" w:rsidRDefault="00C3375F" w:rsidP="00B864DF">
            <w:pPr>
              <w:numPr>
                <w:ilvl w:val="0"/>
                <w:numId w:val="43"/>
              </w:numPr>
              <w:tabs>
                <w:tab w:val="left" w:pos="1380"/>
              </w:tabs>
              <w:spacing w:after="0" w:line="288" w:lineRule="auto"/>
              <w:jc w:val="center"/>
              <w:rPr>
                <w:rFonts w:ascii="Times New Roman" w:eastAsia="Times New Roman" w:hAnsi="Times New Roman" w:cs="Times New Roman"/>
                <w:color w:val="000000"/>
                <w:sz w:val="26"/>
                <w:szCs w:val="26"/>
              </w:rPr>
            </w:pPr>
          </w:p>
        </w:tc>
        <w:tc>
          <w:tcPr>
            <w:tcW w:w="5926" w:type="dxa"/>
            <w:shd w:val="clear" w:color="auto" w:fill="auto"/>
            <w:vAlign w:val="center"/>
          </w:tcPr>
          <w:p w14:paraId="107DC8D6" w14:textId="0ED42D3A" w:rsidR="00C3375F" w:rsidRPr="002A3E51" w:rsidRDefault="00C3375F" w:rsidP="00B864DF">
            <w:pPr>
              <w:tabs>
                <w:tab w:val="left" w:pos="1380"/>
              </w:tabs>
              <w:spacing w:after="0" w:line="288" w:lineRule="auto"/>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Khung Chiến lược giáo dục đại học</w:t>
            </w:r>
          </w:p>
        </w:tc>
        <w:tc>
          <w:tcPr>
            <w:tcW w:w="2268" w:type="dxa"/>
            <w:shd w:val="clear" w:color="auto" w:fill="auto"/>
            <w:vAlign w:val="center"/>
          </w:tcPr>
          <w:p w14:paraId="448E7B9B" w14:textId="7CD7D119"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Bộ Giáo dục và Đào tạo</w:t>
            </w:r>
          </w:p>
        </w:tc>
        <w:tc>
          <w:tcPr>
            <w:tcW w:w="2977" w:type="dxa"/>
            <w:vAlign w:val="center"/>
          </w:tcPr>
          <w:p w14:paraId="2928B630" w14:textId="7E7DB3C6" w:rsidR="00C3375F" w:rsidRPr="002A3E51" w:rsidRDefault="00C3375F" w:rsidP="00B864DF">
            <w:pPr>
              <w:tabs>
                <w:tab w:val="left" w:pos="1380"/>
              </w:tabs>
              <w:spacing w:after="0" w:line="288" w:lineRule="auto"/>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Bộ, ngành, địa phương</w:t>
            </w:r>
          </w:p>
        </w:tc>
        <w:tc>
          <w:tcPr>
            <w:tcW w:w="1701" w:type="dxa"/>
            <w:vAlign w:val="center"/>
          </w:tcPr>
          <w:p w14:paraId="19E210DA" w14:textId="3766B156"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Thủ tướng Chính phủ</w:t>
            </w:r>
          </w:p>
        </w:tc>
        <w:tc>
          <w:tcPr>
            <w:tcW w:w="1559" w:type="dxa"/>
            <w:vAlign w:val="center"/>
          </w:tcPr>
          <w:p w14:paraId="10AD44A1" w14:textId="79ADF433"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11/2025</w:t>
            </w:r>
          </w:p>
        </w:tc>
      </w:tr>
      <w:tr w:rsidR="00C3375F" w:rsidRPr="002A3E51" w14:paraId="1A26149D" w14:textId="77777777" w:rsidTr="007D1CE0">
        <w:tc>
          <w:tcPr>
            <w:tcW w:w="590" w:type="dxa"/>
            <w:shd w:val="clear" w:color="auto" w:fill="auto"/>
            <w:vAlign w:val="center"/>
          </w:tcPr>
          <w:p w14:paraId="46FE6789" w14:textId="77777777" w:rsidR="00C3375F" w:rsidRPr="002A3E51" w:rsidRDefault="00C3375F" w:rsidP="00B864DF">
            <w:pPr>
              <w:numPr>
                <w:ilvl w:val="0"/>
                <w:numId w:val="43"/>
              </w:numPr>
              <w:tabs>
                <w:tab w:val="left" w:pos="1380"/>
              </w:tabs>
              <w:spacing w:after="0" w:line="288" w:lineRule="auto"/>
              <w:jc w:val="center"/>
              <w:rPr>
                <w:rFonts w:ascii="Times New Roman" w:eastAsia="Times New Roman" w:hAnsi="Times New Roman" w:cs="Times New Roman"/>
                <w:color w:val="000000"/>
                <w:sz w:val="26"/>
                <w:szCs w:val="26"/>
              </w:rPr>
            </w:pPr>
          </w:p>
        </w:tc>
        <w:tc>
          <w:tcPr>
            <w:tcW w:w="5926" w:type="dxa"/>
            <w:shd w:val="clear" w:color="auto" w:fill="auto"/>
            <w:vAlign w:val="center"/>
          </w:tcPr>
          <w:p w14:paraId="28D6C6EA" w14:textId="217E3F11" w:rsidR="00C3375F" w:rsidRPr="002A3E51" w:rsidRDefault="00C3375F" w:rsidP="00B864DF">
            <w:pPr>
              <w:tabs>
                <w:tab w:val="left" w:pos="1380"/>
              </w:tabs>
              <w:spacing w:after="0" w:line="288" w:lineRule="auto"/>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Đề án đào tạo, bồi dưỡng đội ngũ giáo viên, giảng viên, cán bộ quản lý giáo dục quốc phòng và an ninh giai đoạn 2026 - 2035</w:t>
            </w:r>
          </w:p>
        </w:tc>
        <w:tc>
          <w:tcPr>
            <w:tcW w:w="2268" w:type="dxa"/>
            <w:shd w:val="clear" w:color="auto" w:fill="auto"/>
            <w:vAlign w:val="center"/>
          </w:tcPr>
          <w:p w14:paraId="5299D82C" w14:textId="03463071"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Bộ Giáo dục và Đào tạo</w:t>
            </w:r>
          </w:p>
        </w:tc>
        <w:tc>
          <w:tcPr>
            <w:tcW w:w="2977" w:type="dxa"/>
            <w:vAlign w:val="center"/>
          </w:tcPr>
          <w:p w14:paraId="7306EFAA" w14:textId="36BD1A8B" w:rsidR="00C3375F" w:rsidRPr="002A3E51" w:rsidRDefault="00C3375F" w:rsidP="00B864DF">
            <w:pPr>
              <w:tabs>
                <w:tab w:val="left" w:pos="1380"/>
              </w:tabs>
              <w:spacing w:after="0" w:line="288" w:lineRule="auto"/>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Bộ, ngành, địa phương</w:t>
            </w:r>
          </w:p>
        </w:tc>
        <w:tc>
          <w:tcPr>
            <w:tcW w:w="1701" w:type="dxa"/>
            <w:vAlign w:val="center"/>
          </w:tcPr>
          <w:p w14:paraId="6C254B3C" w14:textId="0FB028E2"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Thủ tướng Chính phủ</w:t>
            </w:r>
          </w:p>
        </w:tc>
        <w:tc>
          <w:tcPr>
            <w:tcW w:w="1559" w:type="dxa"/>
            <w:vAlign w:val="center"/>
          </w:tcPr>
          <w:p w14:paraId="6DC42E03" w14:textId="741D1D2C"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12/2025</w:t>
            </w:r>
          </w:p>
        </w:tc>
      </w:tr>
      <w:tr w:rsidR="00C3375F" w:rsidRPr="002A3E51" w14:paraId="3370E482" w14:textId="77777777" w:rsidTr="007D1CE0">
        <w:tc>
          <w:tcPr>
            <w:tcW w:w="590" w:type="dxa"/>
            <w:shd w:val="clear" w:color="auto" w:fill="auto"/>
            <w:vAlign w:val="center"/>
          </w:tcPr>
          <w:p w14:paraId="694F43BA" w14:textId="77777777" w:rsidR="00C3375F" w:rsidRPr="002A3E51" w:rsidRDefault="00C3375F" w:rsidP="00B864DF">
            <w:pPr>
              <w:numPr>
                <w:ilvl w:val="0"/>
                <w:numId w:val="43"/>
              </w:numPr>
              <w:tabs>
                <w:tab w:val="left" w:pos="1380"/>
              </w:tabs>
              <w:spacing w:after="0" w:line="288" w:lineRule="auto"/>
              <w:jc w:val="center"/>
              <w:rPr>
                <w:rFonts w:ascii="Times New Roman" w:eastAsia="Times New Roman" w:hAnsi="Times New Roman" w:cs="Times New Roman"/>
                <w:color w:val="000000"/>
                <w:sz w:val="26"/>
                <w:szCs w:val="26"/>
              </w:rPr>
            </w:pPr>
          </w:p>
        </w:tc>
        <w:tc>
          <w:tcPr>
            <w:tcW w:w="5926" w:type="dxa"/>
            <w:shd w:val="clear" w:color="auto" w:fill="auto"/>
            <w:vAlign w:val="center"/>
          </w:tcPr>
          <w:p w14:paraId="20E621CB" w14:textId="2E69B9BE" w:rsidR="00C3375F" w:rsidRPr="002A3E51" w:rsidRDefault="00C3375F" w:rsidP="00B864DF">
            <w:pPr>
              <w:tabs>
                <w:tab w:val="left" w:pos="1380"/>
              </w:tabs>
              <w:spacing w:after="0" w:line="288" w:lineRule="auto"/>
              <w:rPr>
                <w:rFonts w:ascii="Times New Roman" w:hAnsi="Times New Roman" w:cs="Times New Roman"/>
                <w:color w:val="000000"/>
                <w:sz w:val="26"/>
                <w:szCs w:val="26"/>
              </w:rPr>
            </w:pPr>
            <w:r w:rsidRPr="002A3E51">
              <w:rPr>
                <w:rFonts w:ascii="Times New Roman" w:hAnsi="Times New Roman" w:cs="Times New Roman"/>
                <w:color w:val="000000"/>
                <w:sz w:val="26"/>
                <w:szCs w:val="26"/>
              </w:rPr>
              <w:t>Đ</w:t>
            </w:r>
            <w:r w:rsidR="002A3E51" w:rsidRPr="002A3E51">
              <w:rPr>
                <w:rFonts w:ascii="Times New Roman" w:hAnsi="Times New Roman" w:cs="Times New Roman"/>
                <w:color w:val="000000"/>
                <w:sz w:val="26"/>
                <w:szCs w:val="26"/>
              </w:rPr>
              <w:t>ề</w:t>
            </w:r>
            <w:r w:rsidRPr="002A3E51">
              <w:rPr>
                <w:rFonts w:ascii="Times New Roman" w:hAnsi="Times New Roman" w:cs="Times New Roman"/>
                <w:color w:val="000000"/>
                <w:sz w:val="26"/>
                <w:szCs w:val="26"/>
              </w:rPr>
              <w:t xml:space="preserve"> án quốc gia từng bước đưa tiếng Anh thành ngôn ngữ thứ hai </w:t>
            </w:r>
            <w:r w:rsidR="002A3E51" w:rsidRPr="002A3E51">
              <w:rPr>
                <w:rFonts w:ascii="Times New Roman" w:hAnsi="Times New Roman" w:cs="Times New Roman"/>
                <w:color w:val="000000"/>
                <w:sz w:val="26"/>
                <w:szCs w:val="26"/>
              </w:rPr>
              <w:t>trong</w:t>
            </w:r>
            <w:r w:rsidRPr="002A3E51">
              <w:rPr>
                <w:rFonts w:ascii="Times New Roman" w:hAnsi="Times New Roman" w:cs="Times New Roman"/>
                <w:color w:val="000000"/>
                <w:sz w:val="26"/>
                <w:szCs w:val="26"/>
              </w:rPr>
              <w:t xml:space="preserve"> trường học giai đoạn 2025 - 2035, tầm nhìn đến năm 2045</w:t>
            </w:r>
          </w:p>
        </w:tc>
        <w:tc>
          <w:tcPr>
            <w:tcW w:w="2268" w:type="dxa"/>
            <w:shd w:val="clear" w:color="auto" w:fill="auto"/>
            <w:vAlign w:val="center"/>
          </w:tcPr>
          <w:p w14:paraId="37AB3FD0" w14:textId="7FDCBD31" w:rsidR="00C3375F" w:rsidRPr="002A3E51" w:rsidRDefault="00C3375F" w:rsidP="00B864DF">
            <w:pPr>
              <w:tabs>
                <w:tab w:val="left" w:pos="1380"/>
              </w:tabs>
              <w:spacing w:after="0" w:line="288" w:lineRule="auto"/>
              <w:jc w:val="center"/>
              <w:rPr>
                <w:rFonts w:ascii="Times New Roman" w:hAnsi="Times New Roman" w:cs="Times New Roman"/>
                <w:color w:val="000000"/>
                <w:sz w:val="26"/>
                <w:szCs w:val="26"/>
              </w:rPr>
            </w:pPr>
            <w:r w:rsidRPr="002A3E51">
              <w:rPr>
                <w:rFonts w:ascii="Times New Roman" w:hAnsi="Times New Roman" w:cs="Times New Roman"/>
                <w:color w:val="000000"/>
                <w:sz w:val="26"/>
                <w:szCs w:val="26"/>
              </w:rPr>
              <w:t>Bộ Giáo dục và Đào tạo</w:t>
            </w:r>
          </w:p>
        </w:tc>
        <w:tc>
          <w:tcPr>
            <w:tcW w:w="2977" w:type="dxa"/>
            <w:vAlign w:val="center"/>
          </w:tcPr>
          <w:p w14:paraId="3FBBEAF3" w14:textId="52530845" w:rsidR="00C3375F" w:rsidRPr="002A3E51" w:rsidRDefault="00C3375F" w:rsidP="00B864DF">
            <w:pPr>
              <w:tabs>
                <w:tab w:val="left" w:pos="1380"/>
              </w:tabs>
              <w:spacing w:after="0" w:line="288" w:lineRule="auto"/>
              <w:rPr>
                <w:rFonts w:ascii="Times New Roman" w:hAnsi="Times New Roman" w:cs="Times New Roman"/>
                <w:color w:val="000000"/>
                <w:sz w:val="26"/>
                <w:szCs w:val="26"/>
              </w:rPr>
            </w:pPr>
            <w:r w:rsidRPr="002A3E51">
              <w:rPr>
                <w:rFonts w:ascii="Times New Roman" w:hAnsi="Times New Roman" w:cs="Times New Roman"/>
                <w:color w:val="000000"/>
                <w:sz w:val="26"/>
                <w:szCs w:val="26"/>
              </w:rPr>
              <w:t>Bộ, ngành, địa phương</w:t>
            </w:r>
          </w:p>
        </w:tc>
        <w:tc>
          <w:tcPr>
            <w:tcW w:w="1701" w:type="dxa"/>
            <w:vAlign w:val="center"/>
          </w:tcPr>
          <w:p w14:paraId="273144B2" w14:textId="5671287D" w:rsidR="00C3375F" w:rsidRPr="002A3E51" w:rsidRDefault="00C3375F" w:rsidP="00B864DF">
            <w:pPr>
              <w:tabs>
                <w:tab w:val="left" w:pos="1380"/>
              </w:tabs>
              <w:spacing w:after="0" w:line="288" w:lineRule="auto"/>
              <w:jc w:val="center"/>
              <w:rPr>
                <w:rFonts w:ascii="Times New Roman" w:hAnsi="Times New Roman" w:cs="Times New Roman"/>
                <w:color w:val="000000"/>
                <w:sz w:val="26"/>
                <w:szCs w:val="26"/>
              </w:rPr>
            </w:pPr>
            <w:r w:rsidRPr="002A3E51">
              <w:rPr>
                <w:rFonts w:ascii="Times New Roman" w:hAnsi="Times New Roman" w:cs="Times New Roman"/>
                <w:color w:val="000000"/>
                <w:sz w:val="26"/>
                <w:szCs w:val="26"/>
              </w:rPr>
              <w:t>Thủ tướng Chính phủ</w:t>
            </w:r>
          </w:p>
        </w:tc>
        <w:tc>
          <w:tcPr>
            <w:tcW w:w="1559" w:type="dxa"/>
            <w:vAlign w:val="center"/>
          </w:tcPr>
          <w:p w14:paraId="28252107" w14:textId="4E2B330E" w:rsidR="00C3375F" w:rsidRPr="002A3E51" w:rsidRDefault="00C3375F" w:rsidP="00B864DF">
            <w:pPr>
              <w:tabs>
                <w:tab w:val="left" w:pos="1380"/>
              </w:tabs>
              <w:spacing w:after="0" w:line="288" w:lineRule="auto"/>
              <w:jc w:val="center"/>
              <w:rPr>
                <w:rFonts w:ascii="Times New Roman" w:hAnsi="Times New Roman" w:cs="Times New Roman"/>
                <w:color w:val="000000"/>
                <w:sz w:val="26"/>
                <w:szCs w:val="26"/>
              </w:rPr>
            </w:pPr>
            <w:r w:rsidRPr="002A3E51">
              <w:rPr>
                <w:rFonts w:ascii="Times New Roman" w:hAnsi="Times New Roman" w:cs="Times New Roman"/>
                <w:color w:val="000000"/>
                <w:sz w:val="26"/>
                <w:szCs w:val="26"/>
              </w:rPr>
              <w:t>6/2025</w:t>
            </w:r>
          </w:p>
        </w:tc>
      </w:tr>
      <w:tr w:rsidR="00C3375F" w:rsidRPr="002A3E51" w14:paraId="1E13FE87" w14:textId="77777777" w:rsidTr="007D1CE0">
        <w:tc>
          <w:tcPr>
            <w:tcW w:w="590" w:type="dxa"/>
            <w:shd w:val="clear" w:color="auto" w:fill="auto"/>
            <w:vAlign w:val="center"/>
          </w:tcPr>
          <w:p w14:paraId="0753F162" w14:textId="77777777" w:rsidR="00C3375F" w:rsidRPr="002A3E51" w:rsidRDefault="00C3375F" w:rsidP="00B864DF">
            <w:pPr>
              <w:numPr>
                <w:ilvl w:val="0"/>
                <w:numId w:val="43"/>
              </w:numPr>
              <w:tabs>
                <w:tab w:val="left" w:pos="1380"/>
              </w:tabs>
              <w:spacing w:after="0" w:line="288" w:lineRule="auto"/>
              <w:jc w:val="center"/>
              <w:rPr>
                <w:rFonts w:ascii="Times New Roman" w:eastAsia="Times New Roman" w:hAnsi="Times New Roman" w:cs="Times New Roman"/>
                <w:color w:val="000000"/>
                <w:sz w:val="26"/>
                <w:szCs w:val="26"/>
              </w:rPr>
            </w:pPr>
          </w:p>
        </w:tc>
        <w:tc>
          <w:tcPr>
            <w:tcW w:w="5926" w:type="dxa"/>
            <w:shd w:val="clear" w:color="auto" w:fill="auto"/>
            <w:vAlign w:val="center"/>
          </w:tcPr>
          <w:p w14:paraId="3A5FF014" w14:textId="6A526C49" w:rsidR="00C3375F" w:rsidRPr="002A3E51" w:rsidRDefault="00C3375F" w:rsidP="00B864DF">
            <w:pPr>
              <w:tabs>
                <w:tab w:val="left" w:pos="1380"/>
              </w:tabs>
              <w:spacing w:after="0" w:line="288" w:lineRule="auto"/>
              <w:rPr>
                <w:rFonts w:ascii="Times New Roman" w:hAnsi="Times New Roman" w:cs="Times New Roman"/>
                <w:color w:val="000000"/>
                <w:sz w:val="26"/>
                <w:szCs w:val="26"/>
              </w:rPr>
            </w:pPr>
            <w:r w:rsidRPr="002A3E51">
              <w:rPr>
                <w:rFonts w:ascii="Times New Roman" w:hAnsi="Times New Roman" w:cs="Times New Roman"/>
                <w:color w:val="000000"/>
                <w:sz w:val="26"/>
                <w:szCs w:val="26"/>
              </w:rPr>
              <w:t>Đề án phát triển y tế học đường</w:t>
            </w:r>
          </w:p>
        </w:tc>
        <w:tc>
          <w:tcPr>
            <w:tcW w:w="2268" w:type="dxa"/>
            <w:shd w:val="clear" w:color="auto" w:fill="auto"/>
            <w:vAlign w:val="center"/>
          </w:tcPr>
          <w:p w14:paraId="0D8A00F1" w14:textId="7711224E" w:rsidR="00C3375F" w:rsidRPr="002A3E51" w:rsidRDefault="00C3375F" w:rsidP="00B864DF">
            <w:pPr>
              <w:tabs>
                <w:tab w:val="left" w:pos="1380"/>
              </w:tabs>
              <w:spacing w:after="0" w:line="288" w:lineRule="auto"/>
              <w:jc w:val="center"/>
              <w:rPr>
                <w:rFonts w:ascii="Times New Roman" w:hAnsi="Times New Roman" w:cs="Times New Roman"/>
                <w:color w:val="000000"/>
                <w:sz w:val="26"/>
                <w:szCs w:val="26"/>
              </w:rPr>
            </w:pPr>
            <w:r w:rsidRPr="002A3E51">
              <w:rPr>
                <w:rFonts w:ascii="Times New Roman" w:hAnsi="Times New Roman" w:cs="Times New Roman"/>
                <w:color w:val="000000"/>
                <w:sz w:val="26"/>
                <w:szCs w:val="26"/>
              </w:rPr>
              <w:t>Bộ Y tế</w:t>
            </w:r>
          </w:p>
        </w:tc>
        <w:tc>
          <w:tcPr>
            <w:tcW w:w="2977" w:type="dxa"/>
            <w:vAlign w:val="center"/>
          </w:tcPr>
          <w:p w14:paraId="0252D095" w14:textId="675DF8DA" w:rsidR="00C3375F" w:rsidRPr="002A3E51" w:rsidRDefault="00C3375F" w:rsidP="00B864DF">
            <w:pPr>
              <w:tabs>
                <w:tab w:val="left" w:pos="1380"/>
              </w:tabs>
              <w:spacing w:after="0" w:line="288" w:lineRule="auto"/>
              <w:rPr>
                <w:rFonts w:ascii="Times New Roman" w:hAnsi="Times New Roman" w:cs="Times New Roman"/>
                <w:color w:val="000000"/>
                <w:sz w:val="26"/>
                <w:szCs w:val="26"/>
              </w:rPr>
            </w:pPr>
            <w:r w:rsidRPr="002A3E51">
              <w:rPr>
                <w:rFonts w:ascii="Times New Roman" w:hAnsi="Times New Roman" w:cs="Times New Roman"/>
                <w:color w:val="000000"/>
                <w:sz w:val="26"/>
                <w:szCs w:val="26"/>
              </w:rPr>
              <w:t>Bộ, ngành, địa phương</w:t>
            </w:r>
          </w:p>
        </w:tc>
        <w:tc>
          <w:tcPr>
            <w:tcW w:w="1701" w:type="dxa"/>
            <w:vAlign w:val="center"/>
          </w:tcPr>
          <w:p w14:paraId="3E188BFE" w14:textId="1B20C067" w:rsidR="00C3375F" w:rsidRPr="002A3E51" w:rsidRDefault="00C3375F" w:rsidP="00B864DF">
            <w:pPr>
              <w:tabs>
                <w:tab w:val="left" w:pos="1380"/>
              </w:tabs>
              <w:spacing w:after="0" w:line="288" w:lineRule="auto"/>
              <w:jc w:val="center"/>
              <w:rPr>
                <w:rFonts w:ascii="Times New Roman" w:hAnsi="Times New Roman" w:cs="Times New Roman"/>
                <w:color w:val="000000"/>
                <w:sz w:val="26"/>
                <w:szCs w:val="26"/>
              </w:rPr>
            </w:pPr>
            <w:r w:rsidRPr="002A3E51">
              <w:rPr>
                <w:rFonts w:ascii="Times New Roman" w:hAnsi="Times New Roman" w:cs="Times New Roman"/>
                <w:color w:val="000000"/>
                <w:sz w:val="26"/>
                <w:szCs w:val="26"/>
              </w:rPr>
              <w:t>Thủ tướng Chính phu</w:t>
            </w:r>
          </w:p>
        </w:tc>
        <w:tc>
          <w:tcPr>
            <w:tcW w:w="1559" w:type="dxa"/>
            <w:vAlign w:val="center"/>
          </w:tcPr>
          <w:p w14:paraId="4EBF5B07" w14:textId="5281F6E6" w:rsidR="00C3375F" w:rsidRPr="002A3E51" w:rsidRDefault="00C3375F" w:rsidP="00B864DF">
            <w:pPr>
              <w:tabs>
                <w:tab w:val="left" w:pos="1380"/>
              </w:tabs>
              <w:spacing w:after="0" w:line="288" w:lineRule="auto"/>
              <w:jc w:val="center"/>
              <w:rPr>
                <w:rFonts w:ascii="Times New Roman" w:hAnsi="Times New Roman" w:cs="Times New Roman"/>
                <w:color w:val="000000"/>
                <w:sz w:val="26"/>
                <w:szCs w:val="26"/>
              </w:rPr>
            </w:pPr>
            <w:r w:rsidRPr="002A3E51">
              <w:rPr>
                <w:rFonts w:ascii="Times New Roman" w:hAnsi="Times New Roman" w:cs="Times New Roman"/>
                <w:color w:val="000000"/>
                <w:sz w:val="26"/>
                <w:szCs w:val="26"/>
              </w:rPr>
              <w:t>11/2025</w:t>
            </w:r>
          </w:p>
        </w:tc>
      </w:tr>
      <w:tr w:rsidR="00C3375F" w:rsidRPr="002A3E51" w14:paraId="6806C88A" w14:textId="77777777" w:rsidTr="007D1CE0">
        <w:tc>
          <w:tcPr>
            <w:tcW w:w="590" w:type="dxa"/>
            <w:shd w:val="clear" w:color="auto" w:fill="auto"/>
            <w:vAlign w:val="center"/>
          </w:tcPr>
          <w:p w14:paraId="5E0A681D" w14:textId="77777777" w:rsidR="00C3375F" w:rsidRPr="002A3E51" w:rsidRDefault="00C3375F" w:rsidP="00B864DF">
            <w:pPr>
              <w:numPr>
                <w:ilvl w:val="0"/>
                <w:numId w:val="43"/>
              </w:numPr>
              <w:tabs>
                <w:tab w:val="left" w:pos="1380"/>
              </w:tabs>
              <w:spacing w:after="0" w:line="288" w:lineRule="auto"/>
              <w:jc w:val="center"/>
              <w:rPr>
                <w:rFonts w:ascii="Times New Roman" w:eastAsia="Times New Roman" w:hAnsi="Times New Roman" w:cs="Times New Roman"/>
                <w:color w:val="000000"/>
                <w:sz w:val="26"/>
                <w:szCs w:val="26"/>
              </w:rPr>
            </w:pPr>
          </w:p>
        </w:tc>
        <w:tc>
          <w:tcPr>
            <w:tcW w:w="5926" w:type="dxa"/>
            <w:shd w:val="clear" w:color="auto" w:fill="auto"/>
            <w:vAlign w:val="center"/>
          </w:tcPr>
          <w:p w14:paraId="5048FC3F" w14:textId="7BEE3D08" w:rsidR="00C3375F" w:rsidRPr="002A3E51" w:rsidRDefault="00C3375F" w:rsidP="00B864DF">
            <w:pPr>
              <w:tabs>
                <w:tab w:val="left" w:pos="1380"/>
              </w:tabs>
              <w:spacing w:after="0" w:line="288" w:lineRule="auto"/>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Đ</w:t>
            </w:r>
            <w:r w:rsidR="002A3E51" w:rsidRPr="002A3E51">
              <w:rPr>
                <w:rFonts w:ascii="Times New Roman" w:hAnsi="Times New Roman" w:cs="Times New Roman"/>
                <w:color w:val="000000"/>
                <w:sz w:val="26"/>
                <w:szCs w:val="26"/>
              </w:rPr>
              <w:t>ề</w:t>
            </w:r>
            <w:r w:rsidRPr="002A3E51">
              <w:rPr>
                <w:rFonts w:ascii="Times New Roman" w:hAnsi="Times New Roman" w:cs="Times New Roman"/>
                <w:color w:val="000000"/>
                <w:sz w:val="26"/>
                <w:szCs w:val="26"/>
              </w:rPr>
              <w:t xml:space="preserve"> án nâng cao chất lượng tạp chí khoa học của Việt Nam để gia nhập các hệ thống trích dẫn có uy tín của khu vực và thế giới</w:t>
            </w:r>
          </w:p>
        </w:tc>
        <w:tc>
          <w:tcPr>
            <w:tcW w:w="2268" w:type="dxa"/>
            <w:shd w:val="clear" w:color="auto" w:fill="auto"/>
            <w:vAlign w:val="center"/>
          </w:tcPr>
          <w:p w14:paraId="1B01E351" w14:textId="479E347B"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Bộ Khoa học và Công nghệ</w:t>
            </w:r>
          </w:p>
        </w:tc>
        <w:tc>
          <w:tcPr>
            <w:tcW w:w="2977" w:type="dxa"/>
            <w:vAlign w:val="center"/>
          </w:tcPr>
          <w:p w14:paraId="327A5984" w14:textId="1B503837" w:rsidR="00C3375F" w:rsidRPr="002A3E51" w:rsidRDefault="00C3375F" w:rsidP="00B864DF">
            <w:pPr>
              <w:tabs>
                <w:tab w:val="left" w:pos="1380"/>
              </w:tabs>
              <w:spacing w:after="0" w:line="288" w:lineRule="auto"/>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Bộ, ngành, địa phương</w:t>
            </w:r>
          </w:p>
        </w:tc>
        <w:tc>
          <w:tcPr>
            <w:tcW w:w="1701" w:type="dxa"/>
            <w:vAlign w:val="center"/>
          </w:tcPr>
          <w:p w14:paraId="1AC8F48C" w14:textId="6F894E2D"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Thủ tướng Chính phủ</w:t>
            </w:r>
          </w:p>
        </w:tc>
        <w:tc>
          <w:tcPr>
            <w:tcW w:w="1559" w:type="dxa"/>
            <w:vAlign w:val="center"/>
          </w:tcPr>
          <w:p w14:paraId="2A5A5F4D" w14:textId="0188F708"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8/2026</w:t>
            </w:r>
          </w:p>
        </w:tc>
      </w:tr>
      <w:tr w:rsidR="00C3375F" w:rsidRPr="002A3E51" w14:paraId="60A62BAE" w14:textId="77777777" w:rsidTr="007D1CE0">
        <w:tc>
          <w:tcPr>
            <w:tcW w:w="590" w:type="dxa"/>
            <w:shd w:val="clear" w:color="auto" w:fill="auto"/>
            <w:vAlign w:val="center"/>
          </w:tcPr>
          <w:p w14:paraId="08604213" w14:textId="77777777" w:rsidR="00C3375F" w:rsidRPr="002A3E51" w:rsidRDefault="00C3375F" w:rsidP="00B864DF">
            <w:pPr>
              <w:numPr>
                <w:ilvl w:val="0"/>
                <w:numId w:val="43"/>
              </w:numPr>
              <w:tabs>
                <w:tab w:val="left" w:pos="1380"/>
              </w:tabs>
              <w:spacing w:after="0" w:line="288" w:lineRule="auto"/>
              <w:jc w:val="center"/>
              <w:rPr>
                <w:rFonts w:ascii="Times New Roman" w:eastAsia="Times New Roman" w:hAnsi="Times New Roman" w:cs="Times New Roman"/>
                <w:color w:val="000000"/>
                <w:sz w:val="26"/>
                <w:szCs w:val="26"/>
              </w:rPr>
            </w:pPr>
          </w:p>
        </w:tc>
        <w:tc>
          <w:tcPr>
            <w:tcW w:w="5926" w:type="dxa"/>
            <w:shd w:val="clear" w:color="auto" w:fill="auto"/>
            <w:vAlign w:val="center"/>
          </w:tcPr>
          <w:p w14:paraId="6FD38D0B" w14:textId="253F729E" w:rsidR="00C3375F" w:rsidRPr="002A3E51" w:rsidRDefault="00C3375F" w:rsidP="00B864DF">
            <w:pPr>
              <w:tabs>
                <w:tab w:val="left" w:pos="1380"/>
              </w:tabs>
              <w:spacing w:after="0" w:line="288" w:lineRule="auto"/>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Đ</w:t>
            </w:r>
            <w:r w:rsidR="002A3E51" w:rsidRPr="002A3E51">
              <w:rPr>
                <w:rFonts w:ascii="Times New Roman" w:hAnsi="Times New Roman" w:cs="Times New Roman"/>
                <w:color w:val="000000"/>
                <w:sz w:val="26"/>
                <w:szCs w:val="26"/>
              </w:rPr>
              <w:t>ề</w:t>
            </w:r>
            <w:r w:rsidRPr="002A3E51">
              <w:rPr>
                <w:rFonts w:ascii="Times New Roman" w:hAnsi="Times New Roman" w:cs="Times New Roman"/>
                <w:color w:val="000000"/>
                <w:sz w:val="26"/>
                <w:szCs w:val="26"/>
              </w:rPr>
              <w:t xml:space="preserve"> án phát triển giáo dục mầm non giai đoạn 2026 - 2030, định hướng đến năm 2045</w:t>
            </w:r>
          </w:p>
        </w:tc>
        <w:tc>
          <w:tcPr>
            <w:tcW w:w="2268" w:type="dxa"/>
            <w:shd w:val="clear" w:color="auto" w:fill="auto"/>
            <w:vAlign w:val="center"/>
          </w:tcPr>
          <w:p w14:paraId="21D6DD67" w14:textId="1C78AF89"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Bộ Giáo dục và Đào tạo</w:t>
            </w:r>
          </w:p>
        </w:tc>
        <w:tc>
          <w:tcPr>
            <w:tcW w:w="2977" w:type="dxa"/>
            <w:vAlign w:val="center"/>
          </w:tcPr>
          <w:p w14:paraId="4AF87C61" w14:textId="5CF2CFE4" w:rsidR="00C3375F" w:rsidRPr="002A3E51" w:rsidRDefault="00C3375F" w:rsidP="00B864DF">
            <w:pPr>
              <w:tabs>
                <w:tab w:val="left" w:pos="1380"/>
              </w:tabs>
              <w:spacing w:after="0" w:line="288" w:lineRule="auto"/>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Bộ, ngành, địa phương</w:t>
            </w:r>
          </w:p>
        </w:tc>
        <w:tc>
          <w:tcPr>
            <w:tcW w:w="1701" w:type="dxa"/>
            <w:vAlign w:val="center"/>
          </w:tcPr>
          <w:p w14:paraId="39C8656A" w14:textId="6A1E55B6"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Thủ tướng Chính phu</w:t>
            </w:r>
          </w:p>
        </w:tc>
        <w:tc>
          <w:tcPr>
            <w:tcW w:w="1559" w:type="dxa"/>
            <w:vAlign w:val="center"/>
          </w:tcPr>
          <w:p w14:paraId="57E7549F" w14:textId="28CB18EF"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11/2026</w:t>
            </w:r>
          </w:p>
        </w:tc>
      </w:tr>
      <w:tr w:rsidR="00C3375F" w:rsidRPr="002A3E51" w14:paraId="46DBCEF3" w14:textId="77777777" w:rsidTr="007D1CE0">
        <w:tc>
          <w:tcPr>
            <w:tcW w:w="590" w:type="dxa"/>
            <w:shd w:val="clear" w:color="auto" w:fill="auto"/>
            <w:vAlign w:val="center"/>
          </w:tcPr>
          <w:p w14:paraId="43A324C1" w14:textId="77777777" w:rsidR="00C3375F" w:rsidRPr="002A3E51" w:rsidRDefault="00C3375F" w:rsidP="00B864DF">
            <w:pPr>
              <w:numPr>
                <w:ilvl w:val="0"/>
                <w:numId w:val="43"/>
              </w:numPr>
              <w:tabs>
                <w:tab w:val="left" w:pos="1380"/>
              </w:tabs>
              <w:spacing w:after="0" w:line="288" w:lineRule="auto"/>
              <w:jc w:val="center"/>
              <w:rPr>
                <w:rFonts w:ascii="Times New Roman" w:eastAsia="Times New Roman" w:hAnsi="Times New Roman" w:cs="Times New Roman"/>
                <w:color w:val="000000"/>
                <w:sz w:val="26"/>
                <w:szCs w:val="26"/>
              </w:rPr>
            </w:pPr>
          </w:p>
        </w:tc>
        <w:tc>
          <w:tcPr>
            <w:tcW w:w="5926" w:type="dxa"/>
            <w:shd w:val="clear" w:color="auto" w:fill="auto"/>
            <w:vAlign w:val="center"/>
          </w:tcPr>
          <w:p w14:paraId="64C5D5E7" w14:textId="12885F4B" w:rsidR="00C3375F" w:rsidRPr="002A3E51" w:rsidRDefault="00C3375F" w:rsidP="00B864DF">
            <w:pPr>
              <w:tabs>
                <w:tab w:val="left" w:pos="1380"/>
              </w:tabs>
              <w:spacing w:after="0" w:line="288" w:lineRule="auto"/>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Đề án phát triển Chương trình giáo dục phổ thông đoạn 2026 - 2030, định hướng đến năm 2045</w:t>
            </w:r>
          </w:p>
        </w:tc>
        <w:tc>
          <w:tcPr>
            <w:tcW w:w="2268" w:type="dxa"/>
            <w:shd w:val="clear" w:color="auto" w:fill="auto"/>
            <w:vAlign w:val="center"/>
          </w:tcPr>
          <w:p w14:paraId="14ABFE4D" w14:textId="14BC8B41"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Bộ Giáo dục và Đào tạo</w:t>
            </w:r>
          </w:p>
        </w:tc>
        <w:tc>
          <w:tcPr>
            <w:tcW w:w="2977" w:type="dxa"/>
            <w:vAlign w:val="center"/>
          </w:tcPr>
          <w:p w14:paraId="25477B5C" w14:textId="2036E946" w:rsidR="00C3375F" w:rsidRPr="002A3E51" w:rsidRDefault="00C3375F" w:rsidP="00B864DF">
            <w:pPr>
              <w:tabs>
                <w:tab w:val="left" w:pos="1380"/>
              </w:tabs>
              <w:spacing w:after="0" w:line="288" w:lineRule="auto"/>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Bộ, ngành, địa phương</w:t>
            </w:r>
          </w:p>
        </w:tc>
        <w:tc>
          <w:tcPr>
            <w:tcW w:w="1701" w:type="dxa"/>
            <w:vAlign w:val="center"/>
          </w:tcPr>
          <w:p w14:paraId="4254326B" w14:textId="759FDFCB"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Thủ tướng Chính phủ</w:t>
            </w:r>
          </w:p>
        </w:tc>
        <w:tc>
          <w:tcPr>
            <w:tcW w:w="1559" w:type="dxa"/>
            <w:vAlign w:val="center"/>
          </w:tcPr>
          <w:p w14:paraId="331EFCFA" w14:textId="115965E3"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10/2026</w:t>
            </w:r>
          </w:p>
        </w:tc>
      </w:tr>
      <w:tr w:rsidR="00C3375F" w:rsidRPr="002A3E51" w14:paraId="3CA3A9CB" w14:textId="77777777" w:rsidTr="007D1CE0">
        <w:tc>
          <w:tcPr>
            <w:tcW w:w="590" w:type="dxa"/>
            <w:shd w:val="clear" w:color="auto" w:fill="auto"/>
            <w:vAlign w:val="center"/>
          </w:tcPr>
          <w:p w14:paraId="475339DB" w14:textId="77777777" w:rsidR="00C3375F" w:rsidRPr="002A3E51" w:rsidRDefault="00C3375F" w:rsidP="00B864DF">
            <w:pPr>
              <w:numPr>
                <w:ilvl w:val="0"/>
                <w:numId w:val="43"/>
              </w:numPr>
              <w:tabs>
                <w:tab w:val="left" w:pos="1380"/>
              </w:tabs>
              <w:spacing w:after="0" w:line="288" w:lineRule="auto"/>
              <w:jc w:val="center"/>
              <w:rPr>
                <w:rFonts w:ascii="Times New Roman" w:eastAsia="Times New Roman" w:hAnsi="Times New Roman" w:cs="Times New Roman"/>
                <w:color w:val="000000"/>
                <w:sz w:val="26"/>
                <w:szCs w:val="26"/>
              </w:rPr>
            </w:pPr>
          </w:p>
        </w:tc>
        <w:tc>
          <w:tcPr>
            <w:tcW w:w="5926" w:type="dxa"/>
            <w:shd w:val="clear" w:color="auto" w:fill="auto"/>
            <w:vAlign w:val="center"/>
          </w:tcPr>
          <w:p w14:paraId="5EDF65B7" w14:textId="78FD1287" w:rsidR="00C3375F" w:rsidRPr="002A3E51" w:rsidRDefault="00C3375F" w:rsidP="00B864DF">
            <w:pPr>
              <w:tabs>
                <w:tab w:val="left" w:pos="1380"/>
              </w:tabs>
              <w:spacing w:after="0" w:line="288" w:lineRule="auto"/>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Đ</w:t>
            </w:r>
            <w:r w:rsidR="00E56874">
              <w:rPr>
                <w:rFonts w:ascii="Times New Roman" w:hAnsi="Times New Roman" w:cs="Times New Roman"/>
                <w:color w:val="000000"/>
                <w:sz w:val="26"/>
                <w:szCs w:val="26"/>
              </w:rPr>
              <w:t>ề</w:t>
            </w:r>
            <w:r w:rsidRPr="002A3E51">
              <w:rPr>
                <w:rFonts w:ascii="Times New Roman" w:hAnsi="Times New Roman" w:cs="Times New Roman"/>
                <w:color w:val="000000"/>
                <w:sz w:val="26"/>
                <w:szCs w:val="26"/>
              </w:rPr>
              <w:t xml:space="preserve"> án phát triển giáo dục thường xuyên đa dạng về nội dung và hình thức, đáp ứng nhu cầu học tập suốt đời của người dân</w:t>
            </w:r>
          </w:p>
        </w:tc>
        <w:tc>
          <w:tcPr>
            <w:tcW w:w="2268" w:type="dxa"/>
            <w:shd w:val="clear" w:color="auto" w:fill="auto"/>
            <w:vAlign w:val="center"/>
          </w:tcPr>
          <w:p w14:paraId="3B4E118C" w14:textId="6CABF485"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Bộ Giáo dục và Đào tạo</w:t>
            </w:r>
          </w:p>
        </w:tc>
        <w:tc>
          <w:tcPr>
            <w:tcW w:w="2977" w:type="dxa"/>
            <w:vAlign w:val="center"/>
          </w:tcPr>
          <w:p w14:paraId="3D03E933" w14:textId="1BD08C61" w:rsidR="00C3375F" w:rsidRPr="002A3E51" w:rsidRDefault="00C3375F" w:rsidP="00B864DF">
            <w:pPr>
              <w:tabs>
                <w:tab w:val="left" w:pos="1380"/>
              </w:tabs>
              <w:spacing w:after="0" w:line="288" w:lineRule="auto"/>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Bộ, ngành, địa phương</w:t>
            </w:r>
          </w:p>
        </w:tc>
        <w:tc>
          <w:tcPr>
            <w:tcW w:w="1701" w:type="dxa"/>
            <w:vAlign w:val="center"/>
          </w:tcPr>
          <w:p w14:paraId="5A160BFD" w14:textId="2AA614AB"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Thủ tướng Chính phủ</w:t>
            </w:r>
          </w:p>
        </w:tc>
        <w:tc>
          <w:tcPr>
            <w:tcW w:w="1559" w:type="dxa"/>
            <w:vAlign w:val="center"/>
          </w:tcPr>
          <w:p w14:paraId="1AD6C72C" w14:textId="4073BD23"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6/2026</w:t>
            </w:r>
          </w:p>
        </w:tc>
      </w:tr>
      <w:tr w:rsidR="00C3375F" w:rsidRPr="002A3E51" w14:paraId="073AAFF8" w14:textId="77777777" w:rsidTr="007D1CE0">
        <w:tc>
          <w:tcPr>
            <w:tcW w:w="590" w:type="dxa"/>
            <w:shd w:val="clear" w:color="auto" w:fill="auto"/>
            <w:vAlign w:val="center"/>
          </w:tcPr>
          <w:p w14:paraId="36652852" w14:textId="77777777" w:rsidR="00C3375F" w:rsidRPr="002A3E51" w:rsidRDefault="00C3375F" w:rsidP="00B864DF">
            <w:pPr>
              <w:numPr>
                <w:ilvl w:val="0"/>
                <w:numId w:val="43"/>
              </w:numPr>
              <w:tabs>
                <w:tab w:val="left" w:pos="1380"/>
              </w:tabs>
              <w:spacing w:after="0" w:line="288" w:lineRule="auto"/>
              <w:jc w:val="center"/>
              <w:rPr>
                <w:rFonts w:ascii="Times New Roman" w:eastAsia="Times New Roman" w:hAnsi="Times New Roman" w:cs="Times New Roman"/>
                <w:color w:val="000000"/>
                <w:sz w:val="26"/>
                <w:szCs w:val="26"/>
              </w:rPr>
            </w:pPr>
          </w:p>
        </w:tc>
        <w:tc>
          <w:tcPr>
            <w:tcW w:w="5926" w:type="dxa"/>
            <w:shd w:val="clear" w:color="auto" w:fill="auto"/>
            <w:vAlign w:val="center"/>
          </w:tcPr>
          <w:p w14:paraId="61C8B451" w14:textId="62833D9A" w:rsidR="00C3375F" w:rsidRPr="002A3E51" w:rsidRDefault="00C3375F" w:rsidP="00B864DF">
            <w:pPr>
              <w:tabs>
                <w:tab w:val="left" w:pos="1380"/>
              </w:tabs>
              <w:spacing w:after="0" w:line="288" w:lineRule="auto"/>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Đ</w:t>
            </w:r>
            <w:r w:rsidR="00E56874">
              <w:rPr>
                <w:rFonts w:ascii="Times New Roman" w:hAnsi="Times New Roman" w:cs="Times New Roman"/>
                <w:color w:val="000000"/>
                <w:sz w:val="26"/>
                <w:szCs w:val="26"/>
              </w:rPr>
              <w:t>ề</w:t>
            </w:r>
            <w:r w:rsidRPr="002A3E51">
              <w:rPr>
                <w:rFonts w:ascii="Times New Roman" w:hAnsi="Times New Roman" w:cs="Times New Roman"/>
                <w:color w:val="000000"/>
                <w:sz w:val="26"/>
                <w:szCs w:val="26"/>
              </w:rPr>
              <w:t xml:space="preserve"> án xây dựng cơ chế, chính sách đột phá để thu hút, sử dụng chuyên gia, nhà khoa học nước ngoài và người Việt Nam ở nước ngoài về giảng dạy, nghiên cứu và làm việc ở các cơ sở giáo dục Việt Nam</w:t>
            </w:r>
          </w:p>
        </w:tc>
        <w:tc>
          <w:tcPr>
            <w:tcW w:w="2268" w:type="dxa"/>
            <w:shd w:val="clear" w:color="auto" w:fill="auto"/>
            <w:vAlign w:val="center"/>
          </w:tcPr>
          <w:p w14:paraId="6BBA8228" w14:textId="760995F0"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Bộ Giáo dục và Đào tạo</w:t>
            </w:r>
          </w:p>
        </w:tc>
        <w:tc>
          <w:tcPr>
            <w:tcW w:w="2977" w:type="dxa"/>
            <w:vAlign w:val="center"/>
          </w:tcPr>
          <w:p w14:paraId="6D202699" w14:textId="68CA1757" w:rsidR="00C3375F" w:rsidRPr="002A3E51" w:rsidRDefault="00C3375F" w:rsidP="00B864DF">
            <w:pPr>
              <w:tabs>
                <w:tab w:val="left" w:pos="1380"/>
              </w:tabs>
              <w:spacing w:after="0" w:line="288" w:lineRule="auto"/>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Bộ, ngành, địa phương</w:t>
            </w:r>
          </w:p>
        </w:tc>
        <w:tc>
          <w:tcPr>
            <w:tcW w:w="1701" w:type="dxa"/>
            <w:vAlign w:val="center"/>
          </w:tcPr>
          <w:p w14:paraId="0575B558" w14:textId="2BEE47E3"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Thủ tướng Chính phủ</w:t>
            </w:r>
          </w:p>
        </w:tc>
        <w:tc>
          <w:tcPr>
            <w:tcW w:w="1559" w:type="dxa"/>
            <w:vAlign w:val="center"/>
          </w:tcPr>
          <w:p w14:paraId="0FBAAAE4" w14:textId="6F489CCA"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8/2026</w:t>
            </w:r>
          </w:p>
        </w:tc>
      </w:tr>
      <w:tr w:rsidR="00C3375F" w:rsidRPr="002A3E51" w14:paraId="102DB986" w14:textId="77777777" w:rsidTr="007D1CE0">
        <w:tc>
          <w:tcPr>
            <w:tcW w:w="590" w:type="dxa"/>
            <w:shd w:val="clear" w:color="auto" w:fill="auto"/>
            <w:vAlign w:val="center"/>
          </w:tcPr>
          <w:p w14:paraId="3D99C135" w14:textId="77777777" w:rsidR="00C3375F" w:rsidRPr="002A3E51" w:rsidRDefault="00C3375F" w:rsidP="00B864DF">
            <w:pPr>
              <w:numPr>
                <w:ilvl w:val="0"/>
                <w:numId w:val="43"/>
              </w:numPr>
              <w:tabs>
                <w:tab w:val="left" w:pos="1380"/>
              </w:tabs>
              <w:spacing w:after="0" w:line="288" w:lineRule="auto"/>
              <w:jc w:val="center"/>
              <w:rPr>
                <w:rFonts w:ascii="Times New Roman" w:eastAsia="Times New Roman" w:hAnsi="Times New Roman" w:cs="Times New Roman"/>
                <w:color w:val="000000"/>
                <w:sz w:val="26"/>
                <w:szCs w:val="26"/>
              </w:rPr>
            </w:pPr>
          </w:p>
        </w:tc>
        <w:tc>
          <w:tcPr>
            <w:tcW w:w="5926" w:type="dxa"/>
            <w:shd w:val="clear" w:color="auto" w:fill="auto"/>
            <w:vAlign w:val="center"/>
          </w:tcPr>
          <w:p w14:paraId="4E95DCB4" w14:textId="2A56B9ED" w:rsidR="00C3375F" w:rsidRPr="002A3E51" w:rsidRDefault="00C3375F" w:rsidP="00B864DF">
            <w:pPr>
              <w:tabs>
                <w:tab w:val="left" w:pos="1380"/>
              </w:tabs>
              <w:spacing w:after="0" w:line="288" w:lineRule="auto"/>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Đ</w:t>
            </w:r>
            <w:r w:rsidR="002A3E51" w:rsidRPr="002A3E51">
              <w:rPr>
                <w:rFonts w:ascii="Times New Roman" w:hAnsi="Times New Roman" w:cs="Times New Roman"/>
                <w:color w:val="000000"/>
                <w:sz w:val="26"/>
                <w:szCs w:val="26"/>
              </w:rPr>
              <w:t>ề</w:t>
            </w:r>
            <w:r w:rsidRPr="002A3E51">
              <w:rPr>
                <w:rFonts w:ascii="Times New Roman" w:hAnsi="Times New Roman" w:cs="Times New Roman"/>
                <w:color w:val="000000"/>
                <w:sz w:val="26"/>
                <w:szCs w:val="26"/>
              </w:rPr>
              <w:t xml:space="preserve"> án phát triển đội ngũ nhà giáo và cán bộ quản lý cơ sở giáo dục mầm non, giáo dục phổ thông giai đoạn 2026 - 2035</w:t>
            </w:r>
          </w:p>
        </w:tc>
        <w:tc>
          <w:tcPr>
            <w:tcW w:w="2268" w:type="dxa"/>
            <w:shd w:val="clear" w:color="auto" w:fill="auto"/>
            <w:vAlign w:val="center"/>
          </w:tcPr>
          <w:p w14:paraId="6640C60C" w14:textId="4222FD73"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Bộ Giáo dục và Đào tạo</w:t>
            </w:r>
          </w:p>
        </w:tc>
        <w:tc>
          <w:tcPr>
            <w:tcW w:w="2977" w:type="dxa"/>
            <w:vAlign w:val="center"/>
          </w:tcPr>
          <w:p w14:paraId="5DFAA056" w14:textId="53620822" w:rsidR="00C3375F" w:rsidRPr="002A3E51" w:rsidRDefault="00C3375F" w:rsidP="00B864DF">
            <w:pPr>
              <w:tabs>
                <w:tab w:val="left" w:pos="1380"/>
              </w:tabs>
              <w:spacing w:after="0" w:line="288" w:lineRule="auto"/>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Bộ, ngành, địa phương</w:t>
            </w:r>
          </w:p>
        </w:tc>
        <w:tc>
          <w:tcPr>
            <w:tcW w:w="1701" w:type="dxa"/>
            <w:vAlign w:val="center"/>
          </w:tcPr>
          <w:p w14:paraId="72E5E53F" w14:textId="72DED4A5"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Thủ tướng Chính phủ</w:t>
            </w:r>
          </w:p>
        </w:tc>
        <w:tc>
          <w:tcPr>
            <w:tcW w:w="1559" w:type="dxa"/>
            <w:vAlign w:val="center"/>
          </w:tcPr>
          <w:p w14:paraId="78989233" w14:textId="6990A50A"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6/2026</w:t>
            </w:r>
          </w:p>
        </w:tc>
      </w:tr>
      <w:tr w:rsidR="00C3375F" w:rsidRPr="002A3E51" w14:paraId="342AA64E" w14:textId="77777777" w:rsidTr="007D1CE0">
        <w:tc>
          <w:tcPr>
            <w:tcW w:w="590" w:type="dxa"/>
            <w:shd w:val="clear" w:color="auto" w:fill="auto"/>
            <w:vAlign w:val="center"/>
          </w:tcPr>
          <w:p w14:paraId="340410AE" w14:textId="77777777" w:rsidR="00C3375F" w:rsidRPr="002A3E51" w:rsidRDefault="00C3375F" w:rsidP="00B864DF">
            <w:pPr>
              <w:numPr>
                <w:ilvl w:val="0"/>
                <w:numId w:val="43"/>
              </w:numPr>
              <w:tabs>
                <w:tab w:val="left" w:pos="1380"/>
              </w:tabs>
              <w:spacing w:after="0" w:line="288" w:lineRule="auto"/>
              <w:jc w:val="center"/>
              <w:rPr>
                <w:rFonts w:ascii="Times New Roman" w:eastAsia="Times New Roman" w:hAnsi="Times New Roman" w:cs="Times New Roman"/>
                <w:color w:val="000000"/>
                <w:sz w:val="26"/>
                <w:szCs w:val="26"/>
              </w:rPr>
            </w:pPr>
          </w:p>
        </w:tc>
        <w:tc>
          <w:tcPr>
            <w:tcW w:w="5926" w:type="dxa"/>
            <w:shd w:val="clear" w:color="auto" w:fill="auto"/>
            <w:vAlign w:val="center"/>
          </w:tcPr>
          <w:p w14:paraId="1B00B5A2" w14:textId="1A3A2675" w:rsidR="00C3375F" w:rsidRPr="002A3E51" w:rsidRDefault="00C3375F" w:rsidP="00B864DF">
            <w:pPr>
              <w:tabs>
                <w:tab w:val="left" w:pos="1380"/>
              </w:tabs>
              <w:spacing w:after="0" w:line="288" w:lineRule="auto"/>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Đ</w:t>
            </w:r>
            <w:r w:rsidR="002A3E51" w:rsidRPr="002A3E51">
              <w:rPr>
                <w:rFonts w:ascii="Times New Roman" w:hAnsi="Times New Roman" w:cs="Times New Roman"/>
                <w:color w:val="000000"/>
                <w:sz w:val="26"/>
                <w:szCs w:val="26"/>
              </w:rPr>
              <w:t>ề</w:t>
            </w:r>
            <w:r w:rsidRPr="002A3E51">
              <w:rPr>
                <w:rFonts w:ascii="Times New Roman" w:hAnsi="Times New Roman" w:cs="Times New Roman"/>
                <w:color w:val="000000"/>
                <w:sz w:val="26"/>
                <w:szCs w:val="26"/>
              </w:rPr>
              <w:t xml:space="preserve"> án xây dựng văn hóa học đường giai đoạn 2026 - 2035</w:t>
            </w:r>
          </w:p>
        </w:tc>
        <w:tc>
          <w:tcPr>
            <w:tcW w:w="2268" w:type="dxa"/>
            <w:shd w:val="clear" w:color="auto" w:fill="auto"/>
            <w:vAlign w:val="center"/>
          </w:tcPr>
          <w:p w14:paraId="0544DA34" w14:textId="5D51978D"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Bộ Giáo dục và Đào tạo</w:t>
            </w:r>
          </w:p>
        </w:tc>
        <w:tc>
          <w:tcPr>
            <w:tcW w:w="2977" w:type="dxa"/>
            <w:vAlign w:val="center"/>
          </w:tcPr>
          <w:p w14:paraId="3D73A1E8" w14:textId="1E2FE68C" w:rsidR="00C3375F" w:rsidRPr="002A3E51" w:rsidRDefault="00C3375F" w:rsidP="00B864DF">
            <w:pPr>
              <w:tabs>
                <w:tab w:val="left" w:pos="1380"/>
              </w:tabs>
              <w:spacing w:after="0" w:line="288" w:lineRule="auto"/>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Bộ, ngành, địa phương</w:t>
            </w:r>
          </w:p>
        </w:tc>
        <w:tc>
          <w:tcPr>
            <w:tcW w:w="1701" w:type="dxa"/>
            <w:vAlign w:val="center"/>
          </w:tcPr>
          <w:p w14:paraId="181710C8" w14:textId="2EAC5909"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Thú tướng Chính phủ</w:t>
            </w:r>
          </w:p>
        </w:tc>
        <w:tc>
          <w:tcPr>
            <w:tcW w:w="1559" w:type="dxa"/>
            <w:vAlign w:val="center"/>
          </w:tcPr>
          <w:p w14:paraId="47EB97C8" w14:textId="24E06F62"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8/2026</w:t>
            </w:r>
          </w:p>
        </w:tc>
      </w:tr>
      <w:tr w:rsidR="00C3375F" w:rsidRPr="002A3E51" w14:paraId="5C68413C" w14:textId="77777777" w:rsidTr="007D1CE0">
        <w:tc>
          <w:tcPr>
            <w:tcW w:w="590" w:type="dxa"/>
            <w:shd w:val="clear" w:color="auto" w:fill="auto"/>
            <w:vAlign w:val="center"/>
          </w:tcPr>
          <w:p w14:paraId="6837315F" w14:textId="77777777" w:rsidR="00C3375F" w:rsidRPr="002A3E51" w:rsidRDefault="00C3375F" w:rsidP="00B864DF">
            <w:pPr>
              <w:numPr>
                <w:ilvl w:val="0"/>
                <w:numId w:val="43"/>
              </w:numPr>
              <w:tabs>
                <w:tab w:val="left" w:pos="1380"/>
              </w:tabs>
              <w:spacing w:after="0" w:line="288" w:lineRule="auto"/>
              <w:jc w:val="center"/>
              <w:rPr>
                <w:rFonts w:ascii="Times New Roman" w:eastAsia="Times New Roman" w:hAnsi="Times New Roman" w:cs="Times New Roman"/>
                <w:color w:val="000000"/>
                <w:sz w:val="26"/>
                <w:szCs w:val="26"/>
              </w:rPr>
            </w:pPr>
          </w:p>
        </w:tc>
        <w:tc>
          <w:tcPr>
            <w:tcW w:w="5926" w:type="dxa"/>
            <w:shd w:val="clear" w:color="auto" w:fill="auto"/>
            <w:vAlign w:val="center"/>
          </w:tcPr>
          <w:p w14:paraId="286DE753" w14:textId="511DD685" w:rsidR="00C3375F" w:rsidRPr="002A3E51" w:rsidRDefault="00C3375F" w:rsidP="00B864DF">
            <w:pPr>
              <w:tabs>
                <w:tab w:val="left" w:pos="1380"/>
              </w:tabs>
              <w:spacing w:after="0" w:line="288" w:lineRule="auto"/>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Đề án tăng cường ứng dụng công nghệ thông tin và chuyển đổi số trong giáo dục và đào tạo giai đoạn 2026 - 2030</w:t>
            </w:r>
          </w:p>
        </w:tc>
        <w:tc>
          <w:tcPr>
            <w:tcW w:w="2268" w:type="dxa"/>
            <w:shd w:val="clear" w:color="auto" w:fill="auto"/>
            <w:vAlign w:val="center"/>
          </w:tcPr>
          <w:p w14:paraId="1B501E84" w14:textId="00BB96F2"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Bộ Giáo dục và Đào tạo</w:t>
            </w:r>
          </w:p>
        </w:tc>
        <w:tc>
          <w:tcPr>
            <w:tcW w:w="2977" w:type="dxa"/>
            <w:vAlign w:val="center"/>
          </w:tcPr>
          <w:p w14:paraId="6BAF6CBE" w14:textId="379A613C" w:rsidR="00C3375F" w:rsidRPr="002A3E51" w:rsidRDefault="00C3375F" w:rsidP="00B864DF">
            <w:pPr>
              <w:tabs>
                <w:tab w:val="left" w:pos="1380"/>
              </w:tabs>
              <w:spacing w:after="0" w:line="288" w:lineRule="auto"/>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Bộ, ngành, địa phương</w:t>
            </w:r>
          </w:p>
        </w:tc>
        <w:tc>
          <w:tcPr>
            <w:tcW w:w="1701" w:type="dxa"/>
            <w:vAlign w:val="center"/>
          </w:tcPr>
          <w:p w14:paraId="43EB971B" w14:textId="389111CA"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Thủ tướng Chính phủ</w:t>
            </w:r>
          </w:p>
        </w:tc>
        <w:tc>
          <w:tcPr>
            <w:tcW w:w="1559" w:type="dxa"/>
            <w:vAlign w:val="center"/>
          </w:tcPr>
          <w:p w14:paraId="4010B7CE" w14:textId="30645344"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10/2026</w:t>
            </w:r>
          </w:p>
        </w:tc>
      </w:tr>
      <w:tr w:rsidR="00C3375F" w:rsidRPr="002A3E51" w14:paraId="484ED3DC" w14:textId="77777777" w:rsidTr="007D1CE0">
        <w:tc>
          <w:tcPr>
            <w:tcW w:w="590" w:type="dxa"/>
            <w:shd w:val="clear" w:color="auto" w:fill="auto"/>
            <w:vAlign w:val="center"/>
          </w:tcPr>
          <w:p w14:paraId="6596787B" w14:textId="77777777" w:rsidR="00C3375F" w:rsidRPr="002A3E51" w:rsidRDefault="00C3375F" w:rsidP="00B864DF">
            <w:pPr>
              <w:numPr>
                <w:ilvl w:val="0"/>
                <w:numId w:val="43"/>
              </w:numPr>
              <w:tabs>
                <w:tab w:val="left" w:pos="1380"/>
              </w:tabs>
              <w:spacing w:after="0" w:line="288" w:lineRule="auto"/>
              <w:jc w:val="center"/>
              <w:rPr>
                <w:rFonts w:ascii="Times New Roman" w:eastAsia="Times New Roman" w:hAnsi="Times New Roman" w:cs="Times New Roman"/>
                <w:color w:val="000000"/>
                <w:sz w:val="26"/>
                <w:szCs w:val="26"/>
              </w:rPr>
            </w:pPr>
          </w:p>
        </w:tc>
        <w:tc>
          <w:tcPr>
            <w:tcW w:w="5926" w:type="dxa"/>
            <w:shd w:val="clear" w:color="auto" w:fill="auto"/>
            <w:vAlign w:val="center"/>
          </w:tcPr>
          <w:p w14:paraId="5899059C" w14:textId="41A5A0FA" w:rsidR="00C3375F" w:rsidRPr="002A3E51" w:rsidRDefault="00C3375F" w:rsidP="00B864DF">
            <w:pPr>
              <w:tabs>
                <w:tab w:val="left" w:pos="1380"/>
              </w:tabs>
              <w:spacing w:after="0" w:line="288" w:lineRule="auto"/>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Quyết định sửa đổi, bổ sung Quyết định s</w:t>
            </w:r>
            <w:r w:rsidR="002A3E51" w:rsidRPr="002A3E51">
              <w:rPr>
                <w:rFonts w:ascii="Times New Roman" w:hAnsi="Times New Roman" w:cs="Times New Roman"/>
                <w:color w:val="000000"/>
                <w:sz w:val="26"/>
                <w:szCs w:val="26"/>
              </w:rPr>
              <w:t>ố</w:t>
            </w:r>
            <w:r w:rsidRPr="002A3E51">
              <w:rPr>
                <w:rFonts w:ascii="Times New Roman" w:hAnsi="Times New Roman" w:cs="Times New Roman"/>
                <w:color w:val="000000"/>
                <w:sz w:val="26"/>
                <w:szCs w:val="26"/>
              </w:rPr>
              <w:t xml:space="preserve"> 157/2007/QD-TTg và Quyết định 05/2022/QĐ-TTg nâng mức ưu đãi cho vay tín dụng, bổ sung chính sách vay vốn tín dụng phù h</w:t>
            </w:r>
            <w:r w:rsidR="002A3E51" w:rsidRPr="002A3E51">
              <w:rPr>
                <w:rFonts w:ascii="Times New Roman" w:hAnsi="Times New Roman" w:cs="Times New Roman"/>
                <w:color w:val="000000"/>
                <w:sz w:val="26"/>
                <w:szCs w:val="26"/>
              </w:rPr>
              <w:t>ợ</w:t>
            </w:r>
            <w:r w:rsidRPr="002A3E51">
              <w:rPr>
                <w:rFonts w:ascii="Times New Roman" w:hAnsi="Times New Roman" w:cs="Times New Roman"/>
                <w:color w:val="000000"/>
                <w:sz w:val="26"/>
                <w:szCs w:val="26"/>
              </w:rPr>
              <w:t>p đối với các ngành, nghề Nhà nước cần ưu tiên phát triển ở các trình độ đào tạo</w:t>
            </w:r>
          </w:p>
        </w:tc>
        <w:tc>
          <w:tcPr>
            <w:tcW w:w="2268" w:type="dxa"/>
            <w:shd w:val="clear" w:color="auto" w:fill="auto"/>
            <w:vAlign w:val="center"/>
          </w:tcPr>
          <w:p w14:paraId="01792657" w14:textId="5A3C5C59"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Bộ Tài chính</w:t>
            </w:r>
          </w:p>
        </w:tc>
        <w:tc>
          <w:tcPr>
            <w:tcW w:w="2977" w:type="dxa"/>
            <w:vAlign w:val="center"/>
          </w:tcPr>
          <w:p w14:paraId="1FC083F7" w14:textId="58AFB3C6" w:rsidR="00C3375F" w:rsidRPr="002A3E51" w:rsidRDefault="00C3375F" w:rsidP="00B864DF">
            <w:pPr>
              <w:tabs>
                <w:tab w:val="left" w:pos="1380"/>
              </w:tabs>
              <w:spacing w:after="0" w:line="288" w:lineRule="auto"/>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Bộ, ngành, địa phương</w:t>
            </w:r>
          </w:p>
        </w:tc>
        <w:tc>
          <w:tcPr>
            <w:tcW w:w="1701" w:type="dxa"/>
            <w:vAlign w:val="center"/>
          </w:tcPr>
          <w:p w14:paraId="37936297" w14:textId="67908CEB"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Chính phủ</w:t>
            </w:r>
          </w:p>
        </w:tc>
        <w:tc>
          <w:tcPr>
            <w:tcW w:w="1559" w:type="dxa"/>
            <w:vAlign w:val="center"/>
          </w:tcPr>
          <w:p w14:paraId="2C3A0141" w14:textId="2F7AF2FB"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8/2026</w:t>
            </w:r>
          </w:p>
        </w:tc>
      </w:tr>
      <w:tr w:rsidR="00C3375F" w:rsidRPr="002A3E51" w14:paraId="5628385E" w14:textId="77777777" w:rsidTr="007D1CE0">
        <w:tc>
          <w:tcPr>
            <w:tcW w:w="590" w:type="dxa"/>
            <w:shd w:val="clear" w:color="auto" w:fill="auto"/>
            <w:vAlign w:val="center"/>
          </w:tcPr>
          <w:p w14:paraId="479AAD43" w14:textId="77777777" w:rsidR="00C3375F" w:rsidRPr="002A3E51" w:rsidRDefault="00C3375F" w:rsidP="00B864DF">
            <w:pPr>
              <w:numPr>
                <w:ilvl w:val="0"/>
                <w:numId w:val="43"/>
              </w:numPr>
              <w:tabs>
                <w:tab w:val="left" w:pos="1380"/>
              </w:tabs>
              <w:spacing w:after="0" w:line="288" w:lineRule="auto"/>
              <w:jc w:val="center"/>
              <w:rPr>
                <w:rFonts w:ascii="Times New Roman" w:eastAsia="Times New Roman" w:hAnsi="Times New Roman" w:cs="Times New Roman"/>
                <w:color w:val="000000"/>
                <w:sz w:val="26"/>
                <w:szCs w:val="26"/>
              </w:rPr>
            </w:pPr>
          </w:p>
        </w:tc>
        <w:tc>
          <w:tcPr>
            <w:tcW w:w="5926" w:type="dxa"/>
            <w:shd w:val="clear" w:color="auto" w:fill="auto"/>
            <w:vAlign w:val="center"/>
          </w:tcPr>
          <w:p w14:paraId="13F5AEF2" w14:textId="6863E90B" w:rsidR="00C3375F" w:rsidRPr="002A3E51" w:rsidRDefault="00C3375F" w:rsidP="00B864DF">
            <w:pPr>
              <w:tabs>
                <w:tab w:val="left" w:pos="1380"/>
              </w:tabs>
              <w:spacing w:after="0" w:line="288" w:lineRule="auto"/>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Đ</w:t>
            </w:r>
            <w:r w:rsidR="002A3E51" w:rsidRPr="002A3E51">
              <w:rPr>
                <w:rFonts w:ascii="Times New Roman" w:hAnsi="Times New Roman" w:cs="Times New Roman"/>
                <w:color w:val="000000"/>
                <w:sz w:val="26"/>
                <w:szCs w:val="26"/>
              </w:rPr>
              <w:t>ề</w:t>
            </w:r>
            <w:r w:rsidRPr="002A3E51">
              <w:rPr>
                <w:rFonts w:ascii="Times New Roman" w:hAnsi="Times New Roman" w:cs="Times New Roman"/>
                <w:color w:val="000000"/>
                <w:sz w:val="26"/>
                <w:szCs w:val="26"/>
              </w:rPr>
              <w:t xml:space="preserve"> án nâng cao chất lượng giáo dục đào tạo cho đồng bào Tây Nguyên</w:t>
            </w:r>
          </w:p>
        </w:tc>
        <w:tc>
          <w:tcPr>
            <w:tcW w:w="2268" w:type="dxa"/>
            <w:shd w:val="clear" w:color="auto" w:fill="auto"/>
            <w:vAlign w:val="center"/>
          </w:tcPr>
          <w:p w14:paraId="534537F4" w14:textId="1F47CE5D"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Bộ Giáo dục và Đào tạo</w:t>
            </w:r>
          </w:p>
        </w:tc>
        <w:tc>
          <w:tcPr>
            <w:tcW w:w="2977" w:type="dxa"/>
            <w:vAlign w:val="center"/>
          </w:tcPr>
          <w:p w14:paraId="218074C4" w14:textId="20C48421" w:rsidR="00C3375F" w:rsidRPr="002A3E51" w:rsidRDefault="00C3375F" w:rsidP="00B864DF">
            <w:pPr>
              <w:tabs>
                <w:tab w:val="left" w:pos="1380"/>
              </w:tabs>
              <w:spacing w:after="0" w:line="288" w:lineRule="auto"/>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Bộ, ngành, địa phương</w:t>
            </w:r>
          </w:p>
        </w:tc>
        <w:tc>
          <w:tcPr>
            <w:tcW w:w="1701" w:type="dxa"/>
            <w:vAlign w:val="center"/>
          </w:tcPr>
          <w:p w14:paraId="580C56F9" w14:textId="2E0D9E43"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Thủ tướng Chính phủ</w:t>
            </w:r>
          </w:p>
        </w:tc>
        <w:tc>
          <w:tcPr>
            <w:tcW w:w="1559" w:type="dxa"/>
            <w:vAlign w:val="center"/>
          </w:tcPr>
          <w:p w14:paraId="6C716B24" w14:textId="5B7D33A0"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5/2025</w:t>
            </w:r>
          </w:p>
        </w:tc>
      </w:tr>
      <w:tr w:rsidR="00C3375F" w:rsidRPr="002A3E51" w14:paraId="0FF87387" w14:textId="77777777" w:rsidTr="007D1CE0">
        <w:tc>
          <w:tcPr>
            <w:tcW w:w="590" w:type="dxa"/>
            <w:shd w:val="clear" w:color="auto" w:fill="auto"/>
            <w:vAlign w:val="center"/>
          </w:tcPr>
          <w:p w14:paraId="3FC408F4" w14:textId="77777777" w:rsidR="00C3375F" w:rsidRPr="002A3E51" w:rsidRDefault="00C3375F" w:rsidP="00B864DF">
            <w:pPr>
              <w:numPr>
                <w:ilvl w:val="0"/>
                <w:numId w:val="43"/>
              </w:numPr>
              <w:tabs>
                <w:tab w:val="left" w:pos="1380"/>
              </w:tabs>
              <w:spacing w:after="0" w:line="288" w:lineRule="auto"/>
              <w:jc w:val="center"/>
              <w:rPr>
                <w:rFonts w:ascii="Times New Roman" w:eastAsia="Times New Roman" w:hAnsi="Times New Roman" w:cs="Times New Roman"/>
                <w:color w:val="000000"/>
                <w:sz w:val="26"/>
                <w:szCs w:val="26"/>
              </w:rPr>
            </w:pPr>
          </w:p>
        </w:tc>
        <w:tc>
          <w:tcPr>
            <w:tcW w:w="5926" w:type="dxa"/>
            <w:shd w:val="clear" w:color="auto" w:fill="auto"/>
            <w:vAlign w:val="center"/>
          </w:tcPr>
          <w:p w14:paraId="5E984F8E" w14:textId="6D325F4F" w:rsidR="00C3375F" w:rsidRPr="002A3E51" w:rsidRDefault="00C3375F" w:rsidP="00B864DF">
            <w:pPr>
              <w:tabs>
                <w:tab w:val="left" w:pos="1380"/>
              </w:tabs>
              <w:spacing w:after="0" w:line="288" w:lineRule="auto"/>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Đề án tăng cường hoạt động nghiên cứu, phát triển khoa học, công nghệ và đổi mới sáng tạo gắn với hoạt động đào tạo trong cơ sở giáo dục đại học</w:t>
            </w:r>
          </w:p>
        </w:tc>
        <w:tc>
          <w:tcPr>
            <w:tcW w:w="2268" w:type="dxa"/>
            <w:shd w:val="clear" w:color="auto" w:fill="auto"/>
            <w:vAlign w:val="center"/>
          </w:tcPr>
          <w:p w14:paraId="1430EF67" w14:textId="407F3FE7"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Bộ Giáo dục và Đào tạo</w:t>
            </w:r>
          </w:p>
        </w:tc>
        <w:tc>
          <w:tcPr>
            <w:tcW w:w="2977" w:type="dxa"/>
            <w:vAlign w:val="center"/>
          </w:tcPr>
          <w:p w14:paraId="345CFCB7" w14:textId="6CC35177" w:rsidR="00C3375F" w:rsidRPr="002A3E51" w:rsidRDefault="00C3375F" w:rsidP="00B864DF">
            <w:pPr>
              <w:tabs>
                <w:tab w:val="left" w:pos="1380"/>
              </w:tabs>
              <w:spacing w:after="0" w:line="288" w:lineRule="auto"/>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Bộ, ngành, địa phương</w:t>
            </w:r>
          </w:p>
        </w:tc>
        <w:tc>
          <w:tcPr>
            <w:tcW w:w="1701" w:type="dxa"/>
            <w:vAlign w:val="center"/>
          </w:tcPr>
          <w:p w14:paraId="6E57B818" w14:textId="1C192630"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Thủ tướng Chính phủ</w:t>
            </w:r>
          </w:p>
        </w:tc>
        <w:tc>
          <w:tcPr>
            <w:tcW w:w="1559" w:type="dxa"/>
            <w:vAlign w:val="center"/>
          </w:tcPr>
          <w:p w14:paraId="363E52BA" w14:textId="0BDABEE8" w:rsidR="00C3375F" w:rsidRPr="002A3E51" w:rsidRDefault="00C3375F" w:rsidP="00B864DF">
            <w:pPr>
              <w:tabs>
                <w:tab w:val="left" w:pos="1380"/>
              </w:tabs>
              <w:spacing w:after="0" w:line="288" w:lineRule="auto"/>
              <w:jc w:val="center"/>
              <w:rPr>
                <w:rFonts w:ascii="Times New Roman" w:eastAsia="Times New Roman" w:hAnsi="Times New Roman" w:cs="Times New Roman"/>
                <w:color w:val="000000"/>
                <w:sz w:val="26"/>
                <w:szCs w:val="26"/>
              </w:rPr>
            </w:pPr>
            <w:r w:rsidRPr="002A3E51">
              <w:rPr>
                <w:rFonts w:ascii="Times New Roman" w:hAnsi="Times New Roman" w:cs="Times New Roman"/>
                <w:color w:val="000000"/>
                <w:sz w:val="26"/>
                <w:szCs w:val="26"/>
              </w:rPr>
              <w:t>6/2027</w:t>
            </w:r>
          </w:p>
        </w:tc>
      </w:tr>
    </w:tbl>
    <w:p w14:paraId="0B6F2B0F" w14:textId="77777777" w:rsidR="00CE0E9E" w:rsidRPr="00C3375F" w:rsidRDefault="00CE0E9E" w:rsidP="00683B68">
      <w:pPr>
        <w:rPr>
          <w:rFonts w:ascii="Times New Roman" w:hAnsi="Times New Roman" w:cs="Times New Roman"/>
          <w:color w:val="000000" w:themeColor="text1"/>
          <w:sz w:val="26"/>
          <w:szCs w:val="26"/>
        </w:rPr>
      </w:pPr>
    </w:p>
    <w:sectPr w:rsidR="00CE0E9E" w:rsidRPr="00C3375F" w:rsidSect="00B855A0">
      <w:footerReference w:type="even" r:id="rId9"/>
      <w:footerReference w:type="default" r:id="rId10"/>
      <w:pgSz w:w="16839" w:h="11907" w:orient="landscape" w:code="9"/>
      <w:pgMar w:top="1134" w:right="1134" w:bottom="1134" w:left="1701" w:header="720" w:footer="85"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D446A" w14:textId="77777777" w:rsidR="00AA3262" w:rsidRDefault="00AA3262">
      <w:pPr>
        <w:spacing w:after="0" w:line="240" w:lineRule="auto"/>
      </w:pPr>
      <w:r>
        <w:separator/>
      </w:r>
    </w:p>
  </w:endnote>
  <w:endnote w:type="continuationSeparator" w:id="0">
    <w:p w14:paraId="27CA44DE" w14:textId="77777777" w:rsidR="00AA3262" w:rsidRDefault="00AA3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C0168" w14:textId="77777777" w:rsidR="00B32D43" w:rsidRDefault="00B32D43" w:rsidP="00365B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3EE57E" w14:textId="77777777" w:rsidR="00B32D43" w:rsidRDefault="00B32D43" w:rsidP="00365B6F">
    <w:pPr>
      <w:pStyle w:val="Footer"/>
      <w:ind w:right="360"/>
    </w:pPr>
  </w:p>
  <w:p w14:paraId="51E9521A" w14:textId="77777777" w:rsidR="0012456B" w:rsidRDefault="0012456B"/>
  <w:p w14:paraId="4CD9EB5C" w14:textId="77777777" w:rsidR="0054033A" w:rsidRDefault="0054033A"/>
  <w:p w14:paraId="2F4BFECE" w14:textId="77777777" w:rsidR="0054033A" w:rsidRDefault="0054033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043FE" w14:textId="77777777" w:rsidR="004A74C2" w:rsidRDefault="008C4CC0" w:rsidP="00BA73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FD3859" w14:textId="77777777" w:rsidR="004A74C2" w:rsidRDefault="004A74C2" w:rsidP="001C497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B070" w14:textId="77777777" w:rsidR="004A74C2" w:rsidRDefault="004A74C2" w:rsidP="001C497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4F4CB" w14:textId="77777777" w:rsidR="00AA3262" w:rsidRDefault="00AA3262">
      <w:pPr>
        <w:spacing w:after="0" w:line="240" w:lineRule="auto"/>
      </w:pPr>
      <w:r>
        <w:separator/>
      </w:r>
    </w:p>
  </w:footnote>
  <w:footnote w:type="continuationSeparator" w:id="0">
    <w:p w14:paraId="795CE8C5" w14:textId="77777777" w:rsidR="00AA3262" w:rsidRDefault="00AA32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6045484"/>
      <w:docPartObj>
        <w:docPartGallery w:val="Page Numbers (Top of Page)"/>
        <w:docPartUnique/>
      </w:docPartObj>
    </w:sdtPr>
    <w:sdtEndPr>
      <w:rPr>
        <w:rFonts w:ascii="Times New Roman" w:hAnsi="Times New Roman" w:cs="Times New Roman"/>
        <w:noProof/>
        <w:sz w:val="24"/>
        <w:szCs w:val="24"/>
      </w:rPr>
    </w:sdtEndPr>
    <w:sdtContent>
      <w:p w14:paraId="51C2868F" w14:textId="77777777" w:rsidR="00175A4F" w:rsidRDefault="00175A4F">
        <w:pPr>
          <w:pStyle w:val="Header"/>
          <w:jc w:val="center"/>
        </w:pPr>
      </w:p>
      <w:p w14:paraId="6AE04B51" w14:textId="77777777" w:rsidR="00175A4F" w:rsidRDefault="00175A4F">
        <w:pPr>
          <w:pStyle w:val="Header"/>
          <w:jc w:val="center"/>
        </w:pPr>
      </w:p>
      <w:p w14:paraId="78F0A288" w14:textId="197C6D4C" w:rsidR="0054033A" w:rsidRPr="003009F3" w:rsidRDefault="00175A4F" w:rsidP="003009F3">
        <w:pPr>
          <w:pStyle w:val="Header"/>
          <w:jc w:val="center"/>
          <w:rPr>
            <w:rFonts w:ascii="Times New Roman" w:hAnsi="Times New Roman" w:cs="Times New Roman"/>
            <w:sz w:val="24"/>
            <w:szCs w:val="24"/>
          </w:rPr>
        </w:pPr>
        <w:r w:rsidRPr="00E30744">
          <w:rPr>
            <w:rFonts w:ascii="Times New Roman" w:hAnsi="Times New Roman" w:cs="Times New Roman"/>
            <w:sz w:val="24"/>
            <w:szCs w:val="24"/>
          </w:rPr>
          <w:fldChar w:fldCharType="begin"/>
        </w:r>
        <w:r w:rsidRPr="00E30744">
          <w:rPr>
            <w:rFonts w:ascii="Times New Roman" w:hAnsi="Times New Roman" w:cs="Times New Roman"/>
            <w:sz w:val="24"/>
            <w:szCs w:val="24"/>
          </w:rPr>
          <w:instrText xml:space="preserve"> PAGE   \* MERGEFORMAT </w:instrText>
        </w:r>
        <w:r w:rsidRPr="00E30744">
          <w:rPr>
            <w:rFonts w:ascii="Times New Roman" w:hAnsi="Times New Roman" w:cs="Times New Roman"/>
            <w:sz w:val="24"/>
            <w:szCs w:val="24"/>
          </w:rPr>
          <w:fldChar w:fldCharType="separate"/>
        </w:r>
        <w:r w:rsidR="0073384A">
          <w:rPr>
            <w:rFonts w:ascii="Times New Roman" w:hAnsi="Times New Roman" w:cs="Times New Roman"/>
            <w:noProof/>
            <w:sz w:val="24"/>
            <w:szCs w:val="24"/>
          </w:rPr>
          <w:t>21</w:t>
        </w:r>
        <w:r w:rsidRPr="00E30744">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D48FB"/>
    <w:multiLevelType w:val="multilevel"/>
    <w:tmpl w:val="EE04CD5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B11941"/>
    <w:multiLevelType w:val="multilevel"/>
    <w:tmpl w:val="EB1C31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AD68E5"/>
    <w:multiLevelType w:val="multilevel"/>
    <w:tmpl w:val="B562E6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D8328B"/>
    <w:multiLevelType w:val="multilevel"/>
    <w:tmpl w:val="8110C4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8F07E4"/>
    <w:multiLevelType w:val="multilevel"/>
    <w:tmpl w:val="B17669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2440FB"/>
    <w:multiLevelType w:val="hybridMultilevel"/>
    <w:tmpl w:val="19C895E0"/>
    <w:lvl w:ilvl="0" w:tplc="3B208908">
      <w:numFmt w:val="bullet"/>
      <w:lvlText w:val="-"/>
      <w:lvlJc w:val="left"/>
      <w:pPr>
        <w:ind w:left="1162"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7206C0AE">
      <w:numFmt w:val="bullet"/>
      <w:lvlText w:val="•"/>
      <w:lvlJc w:val="left"/>
      <w:pPr>
        <w:ind w:left="2112" w:hanging="171"/>
      </w:pPr>
      <w:rPr>
        <w:rFonts w:hint="default"/>
        <w:lang w:val="vi" w:eastAsia="en-US" w:bidi="ar-SA"/>
      </w:rPr>
    </w:lvl>
    <w:lvl w:ilvl="2" w:tplc="8892C6E0">
      <w:numFmt w:val="bullet"/>
      <w:lvlText w:val="•"/>
      <w:lvlJc w:val="left"/>
      <w:pPr>
        <w:ind w:left="3065" w:hanging="171"/>
      </w:pPr>
      <w:rPr>
        <w:rFonts w:hint="default"/>
        <w:lang w:val="vi" w:eastAsia="en-US" w:bidi="ar-SA"/>
      </w:rPr>
    </w:lvl>
    <w:lvl w:ilvl="3" w:tplc="F9782C82">
      <w:numFmt w:val="bullet"/>
      <w:lvlText w:val="•"/>
      <w:lvlJc w:val="left"/>
      <w:pPr>
        <w:ind w:left="4017" w:hanging="171"/>
      </w:pPr>
      <w:rPr>
        <w:rFonts w:hint="default"/>
        <w:lang w:val="vi" w:eastAsia="en-US" w:bidi="ar-SA"/>
      </w:rPr>
    </w:lvl>
    <w:lvl w:ilvl="4" w:tplc="DE74973E">
      <w:numFmt w:val="bullet"/>
      <w:lvlText w:val="•"/>
      <w:lvlJc w:val="left"/>
      <w:pPr>
        <w:ind w:left="4970" w:hanging="171"/>
      </w:pPr>
      <w:rPr>
        <w:rFonts w:hint="default"/>
        <w:lang w:val="vi" w:eastAsia="en-US" w:bidi="ar-SA"/>
      </w:rPr>
    </w:lvl>
    <w:lvl w:ilvl="5" w:tplc="D2B27B1A">
      <w:numFmt w:val="bullet"/>
      <w:lvlText w:val="•"/>
      <w:lvlJc w:val="left"/>
      <w:pPr>
        <w:ind w:left="5923" w:hanging="171"/>
      </w:pPr>
      <w:rPr>
        <w:rFonts w:hint="default"/>
        <w:lang w:val="vi" w:eastAsia="en-US" w:bidi="ar-SA"/>
      </w:rPr>
    </w:lvl>
    <w:lvl w:ilvl="6" w:tplc="3A3EC608">
      <w:numFmt w:val="bullet"/>
      <w:lvlText w:val="•"/>
      <w:lvlJc w:val="left"/>
      <w:pPr>
        <w:ind w:left="6875" w:hanging="171"/>
      </w:pPr>
      <w:rPr>
        <w:rFonts w:hint="default"/>
        <w:lang w:val="vi" w:eastAsia="en-US" w:bidi="ar-SA"/>
      </w:rPr>
    </w:lvl>
    <w:lvl w:ilvl="7" w:tplc="AF54CEFC">
      <w:numFmt w:val="bullet"/>
      <w:lvlText w:val="•"/>
      <w:lvlJc w:val="left"/>
      <w:pPr>
        <w:ind w:left="7828" w:hanging="171"/>
      </w:pPr>
      <w:rPr>
        <w:rFonts w:hint="default"/>
        <w:lang w:val="vi" w:eastAsia="en-US" w:bidi="ar-SA"/>
      </w:rPr>
    </w:lvl>
    <w:lvl w:ilvl="8" w:tplc="54665E50">
      <w:numFmt w:val="bullet"/>
      <w:lvlText w:val="•"/>
      <w:lvlJc w:val="left"/>
      <w:pPr>
        <w:ind w:left="8781" w:hanging="171"/>
      </w:pPr>
      <w:rPr>
        <w:rFonts w:hint="default"/>
        <w:lang w:val="vi" w:eastAsia="en-US" w:bidi="ar-SA"/>
      </w:rPr>
    </w:lvl>
  </w:abstractNum>
  <w:abstractNum w:abstractNumId="6" w15:restartNumberingAfterBreak="0">
    <w:nsid w:val="1E8212A4"/>
    <w:multiLevelType w:val="multilevel"/>
    <w:tmpl w:val="7F7635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CC058E"/>
    <w:multiLevelType w:val="multilevel"/>
    <w:tmpl w:val="AC04B81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1FD160E"/>
    <w:multiLevelType w:val="hybridMultilevel"/>
    <w:tmpl w:val="1A4424B6"/>
    <w:lvl w:ilvl="0" w:tplc="A46AE49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22E71EF9"/>
    <w:multiLevelType w:val="hybridMultilevel"/>
    <w:tmpl w:val="D43A4CC4"/>
    <w:lvl w:ilvl="0" w:tplc="6AAE0024">
      <w:numFmt w:val="bullet"/>
      <w:lvlText w:val="-"/>
      <w:lvlJc w:val="left"/>
      <w:pPr>
        <w:ind w:left="1162" w:hanging="185"/>
      </w:pPr>
      <w:rPr>
        <w:rFonts w:ascii="Times New Roman" w:eastAsia="Times New Roman" w:hAnsi="Times New Roman" w:cs="Times New Roman" w:hint="default"/>
        <w:spacing w:val="0"/>
        <w:w w:val="100"/>
        <w:lang w:val="vi" w:eastAsia="en-US" w:bidi="ar-SA"/>
      </w:rPr>
    </w:lvl>
    <w:lvl w:ilvl="1" w:tplc="DB9A37A8">
      <w:numFmt w:val="bullet"/>
      <w:lvlText w:val="•"/>
      <w:lvlJc w:val="left"/>
      <w:pPr>
        <w:ind w:left="2112" w:hanging="185"/>
      </w:pPr>
      <w:rPr>
        <w:rFonts w:hint="default"/>
        <w:lang w:val="vi" w:eastAsia="en-US" w:bidi="ar-SA"/>
      </w:rPr>
    </w:lvl>
    <w:lvl w:ilvl="2" w:tplc="9BAA7050">
      <w:numFmt w:val="bullet"/>
      <w:lvlText w:val="•"/>
      <w:lvlJc w:val="left"/>
      <w:pPr>
        <w:ind w:left="3065" w:hanging="185"/>
      </w:pPr>
      <w:rPr>
        <w:rFonts w:hint="default"/>
        <w:lang w:val="vi" w:eastAsia="en-US" w:bidi="ar-SA"/>
      </w:rPr>
    </w:lvl>
    <w:lvl w:ilvl="3" w:tplc="260616C2">
      <w:numFmt w:val="bullet"/>
      <w:lvlText w:val="•"/>
      <w:lvlJc w:val="left"/>
      <w:pPr>
        <w:ind w:left="4017" w:hanging="185"/>
      </w:pPr>
      <w:rPr>
        <w:rFonts w:hint="default"/>
        <w:lang w:val="vi" w:eastAsia="en-US" w:bidi="ar-SA"/>
      </w:rPr>
    </w:lvl>
    <w:lvl w:ilvl="4" w:tplc="96B2A186">
      <w:numFmt w:val="bullet"/>
      <w:lvlText w:val="•"/>
      <w:lvlJc w:val="left"/>
      <w:pPr>
        <w:ind w:left="4970" w:hanging="185"/>
      </w:pPr>
      <w:rPr>
        <w:rFonts w:hint="default"/>
        <w:lang w:val="vi" w:eastAsia="en-US" w:bidi="ar-SA"/>
      </w:rPr>
    </w:lvl>
    <w:lvl w:ilvl="5" w:tplc="2D5C7954">
      <w:numFmt w:val="bullet"/>
      <w:lvlText w:val="•"/>
      <w:lvlJc w:val="left"/>
      <w:pPr>
        <w:ind w:left="5923" w:hanging="185"/>
      </w:pPr>
      <w:rPr>
        <w:rFonts w:hint="default"/>
        <w:lang w:val="vi" w:eastAsia="en-US" w:bidi="ar-SA"/>
      </w:rPr>
    </w:lvl>
    <w:lvl w:ilvl="6" w:tplc="E6BAEC72">
      <w:numFmt w:val="bullet"/>
      <w:lvlText w:val="•"/>
      <w:lvlJc w:val="left"/>
      <w:pPr>
        <w:ind w:left="6875" w:hanging="185"/>
      </w:pPr>
      <w:rPr>
        <w:rFonts w:hint="default"/>
        <w:lang w:val="vi" w:eastAsia="en-US" w:bidi="ar-SA"/>
      </w:rPr>
    </w:lvl>
    <w:lvl w:ilvl="7" w:tplc="6740937A">
      <w:numFmt w:val="bullet"/>
      <w:lvlText w:val="•"/>
      <w:lvlJc w:val="left"/>
      <w:pPr>
        <w:ind w:left="7828" w:hanging="185"/>
      </w:pPr>
      <w:rPr>
        <w:rFonts w:hint="default"/>
        <w:lang w:val="vi" w:eastAsia="en-US" w:bidi="ar-SA"/>
      </w:rPr>
    </w:lvl>
    <w:lvl w:ilvl="8" w:tplc="1C66C748">
      <w:numFmt w:val="bullet"/>
      <w:lvlText w:val="•"/>
      <w:lvlJc w:val="left"/>
      <w:pPr>
        <w:ind w:left="8781" w:hanging="185"/>
      </w:pPr>
      <w:rPr>
        <w:rFonts w:hint="default"/>
        <w:lang w:val="vi" w:eastAsia="en-US" w:bidi="ar-SA"/>
      </w:rPr>
    </w:lvl>
  </w:abstractNum>
  <w:abstractNum w:abstractNumId="10" w15:restartNumberingAfterBreak="0">
    <w:nsid w:val="23035441"/>
    <w:multiLevelType w:val="hybridMultilevel"/>
    <w:tmpl w:val="012414AE"/>
    <w:lvl w:ilvl="0" w:tplc="B37E845E">
      <w:numFmt w:val="bullet"/>
      <w:lvlText w:val="-"/>
      <w:lvlJc w:val="left"/>
      <w:pPr>
        <w:ind w:left="1162"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919A6588">
      <w:numFmt w:val="bullet"/>
      <w:lvlText w:val="•"/>
      <w:lvlJc w:val="left"/>
      <w:pPr>
        <w:ind w:left="2112" w:hanging="159"/>
      </w:pPr>
      <w:rPr>
        <w:rFonts w:hint="default"/>
        <w:lang w:val="vi" w:eastAsia="en-US" w:bidi="ar-SA"/>
      </w:rPr>
    </w:lvl>
    <w:lvl w:ilvl="2" w:tplc="A5927AB8">
      <w:numFmt w:val="bullet"/>
      <w:lvlText w:val="•"/>
      <w:lvlJc w:val="left"/>
      <w:pPr>
        <w:ind w:left="3065" w:hanging="159"/>
      </w:pPr>
      <w:rPr>
        <w:rFonts w:hint="default"/>
        <w:lang w:val="vi" w:eastAsia="en-US" w:bidi="ar-SA"/>
      </w:rPr>
    </w:lvl>
    <w:lvl w:ilvl="3" w:tplc="494A14F4">
      <w:numFmt w:val="bullet"/>
      <w:lvlText w:val="•"/>
      <w:lvlJc w:val="left"/>
      <w:pPr>
        <w:ind w:left="4017" w:hanging="159"/>
      </w:pPr>
      <w:rPr>
        <w:rFonts w:hint="default"/>
        <w:lang w:val="vi" w:eastAsia="en-US" w:bidi="ar-SA"/>
      </w:rPr>
    </w:lvl>
    <w:lvl w:ilvl="4" w:tplc="4E08DB2E">
      <w:numFmt w:val="bullet"/>
      <w:lvlText w:val="•"/>
      <w:lvlJc w:val="left"/>
      <w:pPr>
        <w:ind w:left="4970" w:hanging="159"/>
      </w:pPr>
      <w:rPr>
        <w:rFonts w:hint="default"/>
        <w:lang w:val="vi" w:eastAsia="en-US" w:bidi="ar-SA"/>
      </w:rPr>
    </w:lvl>
    <w:lvl w:ilvl="5" w:tplc="FEB029DC">
      <w:numFmt w:val="bullet"/>
      <w:lvlText w:val="•"/>
      <w:lvlJc w:val="left"/>
      <w:pPr>
        <w:ind w:left="5923" w:hanging="159"/>
      </w:pPr>
      <w:rPr>
        <w:rFonts w:hint="default"/>
        <w:lang w:val="vi" w:eastAsia="en-US" w:bidi="ar-SA"/>
      </w:rPr>
    </w:lvl>
    <w:lvl w:ilvl="6" w:tplc="3B3AA834">
      <w:numFmt w:val="bullet"/>
      <w:lvlText w:val="•"/>
      <w:lvlJc w:val="left"/>
      <w:pPr>
        <w:ind w:left="6875" w:hanging="159"/>
      </w:pPr>
      <w:rPr>
        <w:rFonts w:hint="default"/>
        <w:lang w:val="vi" w:eastAsia="en-US" w:bidi="ar-SA"/>
      </w:rPr>
    </w:lvl>
    <w:lvl w:ilvl="7" w:tplc="6C624BFC">
      <w:numFmt w:val="bullet"/>
      <w:lvlText w:val="•"/>
      <w:lvlJc w:val="left"/>
      <w:pPr>
        <w:ind w:left="7828" w:hanging="159"/>
      </w:pPr>
      <w:rPr>
        <w:rFonts w:hint="default"/>
        <w:lang w:val="vi" w:eastAsia="en-US" w:bidi="ar-SA"/>
      </w:rPr>
    </w:lvl>
    <w:lvl w:ilvl="8" w:tplc="75F6E2DC">
      <w:numFmt w:val="bullet"/>
      <w:lvlText w:val="•"/>
      <w:lvlJc w:val="left"/>
      <w:pPr>
        <w:ind w:left="8781" w:hanging="159"/>
      </w:pPr>
      <w:rPr>
        <w:rFonts w:hint="default"/>
        <w:lang w:val="vi" w:eastAsia="en-US" w:bidi="ar-SA"/>
      </w:rPr>
    </w:lvl>
  </w:abstractNum>
  <w:abstractNum w:abstractNumId="11" w15:restartNumberingAfterBreak="0">
    <w:nsid w:val="234127BB"/>
    <w:multiLevelType w:val="hybridMultilevel"/>
    <w:tmpl w:val="06984B1C"/>
    <w:lvl w:ilvl="0" w:tplc="FEBE773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793C34"/>
    <w:multiLevelType w:val="multilevel"/>
    <w:tmpl w:val="A922F9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5E3308F"/>
    <w:multiLevelType w:val="multilevel"/>
    <w:tmpl w:val="15747A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8B3CC9"/>
    <w:multiLevelType w:val="multilevel"/>
    <w:tmpl w:val="7AC65C5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C5502C2"/>
    <w:multiLevelType w:val="multilevel"/>
    <w:tmpl w:val="EAA20F9A"/>
    <w:lvl w:ilvl="0">
      <w:start w:val="1"/>
      <w:numFmt w:val="upperRoman"/>
      <w:lvlText w:val="%1."/>
      <w:lvlJc w:val="left"/>
      <w:pPr>
        <w:ind w:left="2131"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3259"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162" w:hanging="485"/>
      </w:pPr>
      <w:rPr>
        <w:rFonts w:hint="default"/>
        <w:spacing w:val="-6"/>
        <w:w w:val="100"/>
        <w:lang w:val="vi" w:eastAsia="en-US" w:bidi="ar-SA"/>
      </w:rPr>
    </w:lvl>
    <w:lvl w:ilvl="3">
      <w:numFmt w:val="bullet"/>
      <w:lvlText w:val="-"/>
      <w:lvlJc w:val="left"/>
      <w:pPr>
        <w:ind w:left="2045" w:hanging="485"/>
      </w:pPr>
      <w:rPr>
        <w:rFonts w:ascii="Times New Roman" w:eastAsia="Times New Roman" w:hAnsi="Times New Roman" w:cs="Times New Roman" w:hint="default"/>
        <w:spacing w:val="0"/>
        <w:w w:val="100"/>
        <w:lang w:val="vi" w:eastAsia="en-US" w:bidi="ar-SA"/>
      </w:rPr>
    </w:lvl>
    <w:lvl w:ilvl="4">
      <w:numFmt w:val="bullet"/>
      <w:lvlText w:val="•"/>
      <w:lvlJc w:val="left"/>
      <w:pPr>
        <w:ind w:left="2380" w:hanging="485"/>
      </w:pPr>
      <w:rPr>
        <w:rFonts w:hint="default"/>
        <w:lang w:val="vi" w:eastAsia="en-US" w:bidi="ar-SA"/>
      </w:rPr>
    </w:lvl>
    <w:lvl w:ilvl="5">
      <w:numFmt w:val="bullet"/>
      <w:lvlText w:val="•"/>
      <w:lvlJc w:val="left"/>
      <w:pPr>
        <w:ind w:left="3764" w:hanging="485"/>
      </w:pPr>
      <w:rPr>
        <w:rFonts w:hint="default"/>
        <w:lang w:val="vi" w:eastAsia="en-US" w:bidi="ar-SA"/>
      </w:rPr>
    </w:lvl>
    <w:lvl w:ilvl="6">
      <w:numFmt w:val="bullet"/>
      <w:lvlText w:val="•"/>
      <w:lvlJc w:val="left"/>
      <w:pPr>
        <w:ind w:left="5148" w:hanging="485"/>
      </w:pPr>
      <w:rPr>
        <w:rFonts w:hint="default"/>
        <w:lang w:val="vi" w:eastAsia="en-US" w:bidi="ar-SA"/>
      </w:rPr>
    </w:lvl>
    <w:lvl w:ilvl="7">
      <w:numFmt w:val="bullet"/>
      <w:lvlText w:val="•"/>
      <w:lvlJc w:val="left"/>
      <w:pPr>
        <w:ind w:left="6533" w:hanging="485"/>
      </w:pPr>
      <w:rPr>
        <w:rFonts w:hint="default"/>
        <w:lang w:val="vi" w:eastAsia="en-US" w:bidi="ar-SA"/>
      </w:rPr>
    </w:lvl>
    <w:lvl w:ilvl="8">
      <w:numFmt w:val="bullet"/>
      <w:lvlText w:val="•"/>
      <w:lvlJc w:val="left"/>
      <w:pPr>
        <w:ind w:left="7917" w:hanging="485"/>
      </w:pPr>
      <w:rPr>
        <w:rFonts w:hint="default"/>
        <w:lang w:val="vi" w:eastAsia="en-US" w:bidi="ar-SA"/>
      </w:rPr>
    </w:lvl>
  </w:abstractNum>
  <w:abstractNum w:abstractNumId="16" w15:restartNumberingAfterBreak="0">
    <w:nsid w:val="2E495D7B"/>
    <w:multiLevelType w:val="hybridMultilevel"/>
    <w:tmpl w:val="5B740478"/>
    <w:lvl w:ilvl="0" w:tplc="0D5CCD3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7" w15:restartNumberingAfterBreak="0">
    <w:nsid w:val="2E75799F"/>
    <w:multiLevelType w:val="hybridMultilevel"/>
    <w:tmpl w:val="597A1302"/>
    <w:lvl w:ilvl="0" w:tplc="FE6E6F2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27B5765"/>
    <w:multiLevelType w:val="hybridMultilevel"/>
    <w:tmpl w:val="1D2450A8"/>
    <w:lvl w:ilvl="0" w:tplc="C1848EC0">
      <w:numFmt w:val="bullet"/>
      <w:lvlText w:val="-"/>
      <w:lvlJc w:val="left"/>
      <w:pPr>
        <w:ind w:left="1162"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02F24B58">
      <w:numFmt w:val="bullet"/>
      <w:lvlText w:val="•"/>
      <w:lvlJc w:val="left"/>
      <w:pPr>
        <w:ind w:left="2112" w:hanging="171"/>
      </w:pPr>
      <w:rPr>
        <w:rFonts w:hint="default"/>
        <w:lang w:val="vi" w:eastAsia="en-US" w:bidi="ar-SA"/>
      </w:rPr>
    </w:lvl>
    <w:lvl w:ilvl="2" w:tplc="DB22696E">
      <w:numFmt w:val="bullet"/>
      <w:lvlText w:val="•"/>
      <w:lvlJc w:val="left"/>
      <w:pPr>
        <w:ind w:left="3065" w:hanging="171"/>
      </w:pPr>
      <w:rPr>
        <w:rFonts w:hint="default"/>
        <w:lang w:val="vi" w:eastAsia="en-US" w:bidi="ar-SA"/>
      </w:rPr>
    </w:lvl>
    <w:lvl w:ilvl="3" w:tplc="FD22A3B6">
      <w:numFmt w:val="bullet"/>
      <w:lvlText w:val="•"/>
      <w:lvlJc w:val="left"/>
      <w:pPr>
        <w:ind w:left="4017" w:hanging="171"/>
      </w:pPr>
      <w:rPr>
        <w:rFonts w:hint="default"/>
        <w:lang w:val="vi" w:eastAsia="en-US" w:bidi="ar-SA"/>
      </w:rPr>
    </w:lvl>
    <w:lvl w:ilvl="4" w:tplc="1ECCE402">
      <w:numFmt w:val="bullet"/>
      <w:lvlText w:val="•"/>
      <w:lvlJc w:val="left"/>
      <w:pPr>
        <w:ind w:left="4970" w:hanging="171"/>
      </w:pPr>
      <w:rPr>
        <w:rFonts w:hint="default"/>
        <w:lang w:val="vi" w:eastAsia="en-US" w:bidi="ar-SA"/>
      </w:rPr>
    </w:lvl>
    <w:lvl w:ilvl="5" w:tplc="9F7CD328">
      <w:numFmt w:val="bullet"/>
      <w:lvlText w:val="•"/>
      <w:lvlJc w:val="left"/>
      <w:pPr>
        <w:ind w:left="5923" w:hanging="171"/>
      </w:pPr>
      <w:rPr>
        <w:rFonts w:hint="default"/>
        <w:lang w:val="vi" w:eastAsia="en-US" w:bidi="ar-SA"/>
      </w:rPr>
    </w:lvl>
    <w:lvl w:ilvl="6" w:tplc="52DE8EB2">
      <w:numFmt w:val="bullet"/>
      <w:lvlText w:val="•"/>
      <w:lvlJc w:val="left"/>
      <w:pPr>
        <w:ind w:left="6875" w:hanging="171"/>
      </w:pPr>
      <w:rPr>
        <w:rFonts w:hint="default"/>
        <w:lang w:val="vi" w:eastAsia="en-US" w:bidi="ar-SA"/>
      </w:rPr>
    </w:lvl>
    <w:lvl w:ilvl="7" w:tplc="D3947FCC">
      <w:numFmt w:val="bullet"/>
      <w:lvlText w:val="•"/>
      <w:lvlJc w:val="left"/>
      <w:pPr>
        <w:ind w:left="7828" w:hanging="171"/>
      </w:pPr>
      <w:rPr>
        <w:rFonts w:hint="default"/>
        <w:lang w:val="vi" w:eastAsia="en-US" w:bidi="ar-SA"/>
      </w:rPr>
    </w:lvl>
    <w:lvl w:ilvl="8" w:tplc="4280A5BC">
      <w:numFmt w:val="bullet"/>
      <w:lvlText w:val="•"/>
      <w:lvlJc w:val="left"/>
      <w:pPr>
        <w:ind w:left="8781" w:hanging="171"/>
      </w:pPr>
      <w:rPr>
        <w:rFonts w:hint="default"/>
        <w:lang w:val="vi" w:eastAsia="en-US" w:bidi="ar-SA"/>
      </w:rPr>
    </w:lvl>
  </w:abstractNum>
  <w:abstractNum w:abstractNumId="19" w15:restartNumberingAfterBreak="0">
    <w:nsid w:val="3321434D"/>
    <w:multiLevelType w:val="hybridMultilevel"/>
    <w:tmpl w:val="AC46663C"/>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A4260D"/>
    <w:multiLevelType w:val="multilevel"/>
    <w:tmpl w:val="19A07C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91B727F"/>
    <w:multiLevelType w:val="hybridMultilevel"/>
    <w:tmpl w:val="758E6306"/>
    <w:lvl w:ilvl="0" w:tplc="BAA4B1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A2C7877"/>
    <w:multiLevelType w:val="multilevel"/>
    <w:tmpl w:val="A1AE35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EF428E"/>
    <w:multiLevelType w:val="multilevel"/>
    <w:tmpl w:val="0C6270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B3D15BB"/>
    <w:multiLevelType w:val="multilevel"/>
    <w:tmpl w:val="922C475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E2761BB"/>
    <w:multiLevelType w:val="multilevel"/>
    <w:tmpl w:val="3CE0DDB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5CA6748"/>
    <w:multiLevelType w:val="hybridMultilevel"/>
    <w:tmpl w:val="7F36A9C4"/>
    <w:lvl w:ilvl="0" w:tplc="E808F75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7" w15:restartNumberingAfterBreak="0">
    <w:nsid w:val="586030EC"/>
    <w:multiLevelType w:val="multilevel"/>
    <w:tmpl w:val="11F689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8FE61D0"/>
    <w:multiLevelType w:val="multilevel"/>
    <w:tmpl w:val="6D163D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B6577B5"/>
    <w:multiLevelType w:val="hybridMultilevel"/>
    <w:tmpl w:val="765AD566"/>
    <w:lvl w:ilvl="0" w:tplc="22D473A8">
      <w:numFmt w:val="bullet"/>
      <w:lvlText w:val="-"/>
      <w:lvlJc w:val="left"/>
      <w:pPr>
        <w:ind w:left="1162"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82E0373E">
      <w:numFmt w:val="bullet"/>
      <w:lvlText w:val="•"/>
      <w:lvlJc w:val="left"/>
      <w:pPr>
        <w:ind w:left="2112" w:hanging="159"/>
      </w:pPr>
      <w:rPr>
        <w:rFonts w:hint="default"/>
        <w:lang w:val="vi" w:eastAsia="en-US" w:bidi="ar-SA"/>
      </w:rPr>
    </w:lvl>
    <w:lvl w:ilvl="2" w:tplc="9DF432C4">
      <w:numFmt w:val="bullet"/>
      <w:lvlText w:val="•"/>
      <w:lvlJc w:val="left"/>
      <w:pPr>
        <w:ind w:left="3065" w:hanging="159"/>
      </w:pPr>
      <w:rPr>
        <w:rFonts w:hint="default"/>
        <w:lang w:val="vi" w:eastAsia="en-US" w:bidi="ar-SA"/>
      </w:rPr>
    </w:lvl>
    <w:lvl w:ilvl="3" w:tplc="F7D2F75E">
      <w:numFmt w:val="bullet"/>
      <w:lvlText w:val="•"/>
      <w:lvlJc w:val="left"/>
      <w:pPr>
        <w:ind w:left="4017" w:hanging="159"/>
      </w:pPr>
      <w:rPr>
        <w:rFonts w:hint="default"/>
        <w:lang w:val="vi" w:eastAsia="en-US" w:bidi="ar-SA"/>
      </w:rPr>
    </w:lvl>
    <w:lvl w:ilvl="4" w:tplc="89309A06">
      <w:numFmt w:val="bullet"/>
      <w:lvlText w:val="•"/>
      <w:lvlJc w:val="left"/>
      <w:pPr>
        <w:ind w:left="4970" w:hanging="159"/>
      </w:pPr>
      <w:rPr>
        <w:rFonts w:hint="default"/>
        <w:lang w:val="vi" w:eastAsia="en-US" w:bidi="ar-SA"/>
      </w:rPr>
    </w:lvl>
    <w:lvl w:ilvl="5" w:tplc="66344B56">
      <w:numFmt w:val="bullet"/>
      <w:lvlText w:val="•"/>
      <w:lvlJc w:val="left"/>
      <w:pPr>
        <w:ind w:left="5923" w:hanging="159"/>
      </w:pPr>
      <w:rPr>
        <w:rFonts w:hint="default"/>
        <w:lang w:val="vi" w:eastAsia="en-US" w:bidi="ar-SA"/>
      </w:rPr>
    </w:lvl>
    <w:lvl w:ilvl="6" w:tplc="941C607A">
      <w:numFmt w:val="bullet"/>
      <w:lvlText w:val="•"/>
      <w:lvlJc w:val="left"/>
      <w:pPr>
        <w:ind w:left="6875" w:hanging="159"/>
      </w:pPr>
      <w:rPr>
        <w:rFonts w:hint="default"/>
        <w:lang w:val="vi" w:eastAsia="en-US" w:bidi="ar-SA"/>
      </w:rPr>
    </w:lvl>
    <w:lvl w:ilvl="7" w:tplc="BA6C52D2">
      <w:numFmt w:val="bullet"/>
      <w:lvlText w:val="•"/>
      <w:lvlJc w:val="left"/>
      <w:pPr>
        <w:ind w:left="7828" w:hanging="159"/>
      </w:pPr>
      <w:rPr>
        <w:rFonts w:hint="default"/>
        <w:lang w:val="vi" w:eastAsia="en-US" w:bidi="ar-SA"/>
      </w:rPr>
    </w:lvl>
    <w:lvl w:ilvl="8" w:tplc="A71C45A6">
      <w:numFmt w:val="bullet"/>
      <w:lvlText w:val="•"/>
      <w:lvlJc w:val="left"/>
      <w:pPr>
        <w:ind w:left="8781" w:hanging="159"/>
      </w:pPr>
      <w:rPr>
        <w:rFonts w:hint="default"/>
        <w:lang w:val="vi" w:eastAsia="en-US" w:bidi="ar-SA"/>
      </w:rPr>
    </w:lvl>
  </w:abstractNum>
  <w:abstractNum w:abstractNumId="30" w15:restartNumberingAfterBreak="0">
    <w:nsid w:val="5F27377D"/>
    <w:multiLevelType w:val="hybridMultilevel"/>
    <w:tmpl w:val="889ADF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602A7200"/>
    <w:multiLevelType w:val="hybridMultilevel"/>
    <w:tmpl w:val="889ADF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63A5783E"/>
    <w:multiLevelType w:val="multilevel"/>
    <w:tmpl w:val="69C4E4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3F32EDF"/>
    <w:multiLevelType w:val="hybridMultilevel"/>
    <w:tmpl w:val="72C0AD1C"/>
    <w:lvl w:ilvl="0" w:tplc="7518BB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58142C0"/>
    <w:multiLevelType w:val="multilevel"/>
    <w:tmpl w:val="F3BE44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5F06871"/>
    <w:multiLevelType w:val="multilevel"/>
    <w:tmpl w:val="0FB4A7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D273F8C"/>
    <w:multiLevelType w:val="hybridMultilevel"/>
    <w:tmpl w:val="1ADE2E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ED65DFE"/>
    <w:multiLevelType w:val="multilevel"/>
    <w:tmpl w:val="3428286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F7F3174"/>
    <w:multiLevelType w:val="multilevel"/>
    <w:tmpl w:val="DD8AAD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1616CC6"/>
    <w:multiLevelType w:val="hybridMultilevel"/>
    <w:tmpl w:val="889ADF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162135D"/>
    <w:multiLevelType w:val="multilevel"/>
    <w:tmpl w:val="F3827A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87C7D99"/>
    <w:multiLevelType w:val="hybridMultilevel"/>
    <w:tmpl w:val="38103E9C"/>
    <w:lvl w:ilvl="0" w:tplc="67EC5972">
      <w:numFmt w:val="bullet"/>
      <w:lvlText w:val="-"/>
      <w:lvlJc w:val="left"/>
      <w:pPr>
        <w:ind w:left="1162" w:hanging="204"/>
      </w:pPr>
      <w:rPr>
        <w:rFonts w:ascii="Times New Roman" w:eastAsia="Times New Roman" w:hAnsi="Times New Roman" w:cs="Times New Roman" w:hint="default"/>
        <w:b w:val="0"/>
        <w:bCs w:val="0"/>
        <w:i w:val="0"/>
        <w:iCs w:val="0"/>
        <w:spacing w:val="0"/>
        <w:w w:val="100"/>
        <w:sz w:val="28"/>
        <w:szCs w:val="28"/>
        <w:lang w:val="vi" w:eastAsia="en-US" w:bidi="ar-SA"/>
      </w:rPr>
    </w:lvl>
    <w:lvl w:ilvl="1" w:tplc="BB681432">
      <w:numFmt w:val="bullet"/>
      <w:lvlText w:val="•"/>
      <w:lvlJc w:val="left"/>
      <w:pPr>
        <w:ind w:left="2112" w:hanging="204"/>
      </w:pPr>
      <w:rPr>
        <w:rFonts w:hint="default"/>
        <w:lang w:val="vi" w:eastAsia="en-US" w:bidi="ar-SA"/>
      </w:rPr>
    </w:lvl>
    <w:lvl w:ilvl="2" w:tplc="2682CB96">
      <w:numFmt w:val="bullet"/>
      <w:lvlText w:val="•"/>
      <w:lvlJc w:val="left"/>
      <w:pPr>
        <w:ind w:left="3065" w:hanging="204"/>
      </w:pPr>
      <w:rPr>
        <w:rFonts w:hint="default"/>
        <w:lang w:val="vi" w:eastAsia="en-US" w:bidi="ar-SA"/>
      </w:rPr>
    </w:lvl>
    <w:lvl w:ilvl="3" w:tplc="D79E77E6">
      <w:numFmt w:val="bullet"/>
      <w:lvlText w:val="•"/>
      <w:lvlJc w:val="left"/>
      <w:pPr>
        <w:ind w:left="4017" w:hanging="204"/>
      </w:pPr>
      <w:rPr>
        <w:rFonts w:hint="default"/>
        <w:lang w:val="vi" w:eastAsia="en-US" w:bidi="ar-SA"/>
      </w:rPr>
    </w:lvl>
    <w:lvl w:ilvl="4" w:tplc="18EED4DA">
      <w:numFmt w:val="bullet"/>
      <w:lvlText w:val="•"/>
      <w:lvlJc w:val="left"/>
      <w:pPr>
        <w:ind w:left="4970" w:hanging="204"/>
      </w:pPr>
      <w:rPr>
        <w:rFonts w:hint="default"/>
        <w:lang w:val="vi" w:eastAsia="en-US" w:bidi="ar-SA"/>
      </w:rPr>
    </w:lvl>
    <w:lvl w:ilvl="5" w:tplc="4B72ABD0">
      <w:numFmt w:val="bullet"/>
      <w:lvlText w:val="•"/>
      <w:lvlJc w:val="left"/>
      <w:pPr>
        <w:ind w:left="5923" w:hanging="204"/>
      </w:pPr>
      <w:rPr>
        <w:rFonts w:hint="default"/>
        <w:lang w:val="vi" w:eastAsia="en-US" w:bidi="ar-SA"/>
      </w:rPr>
    </w:lvl>
    <w:lvl w:ilvl="6" w:tplc="DEA2A3FA">
      <w:numFmt w:val="bullet"/>
      <w:lvlText w:val="•"/>
      <w:lvlJc w:val="left"/>
      <w:pPr>
        <w:ind w:left="6875" w:hanging="204"/>
      </w:pPr>
      <w:rPr>
        <w:rFonts w:hint="default"/>
        <w:lang w:val="vi" w:eastAsia="en-US" w:bidi="ar-SA"/>
      </w:rPr>
    </w:lvl>
    <w:lvl w:ilvl="7" w:tplc="2BF0E3BC">
      <w:numFmt w:val="bullet"/>
      <w:lvlText w:val="•"/>
      <w:lvlJc w:val="left"/>
      <w:pPr>
        <w:ind w:left="7828" w:hanging="204"/>
      </w:pPr>
      <w:rPr>
        <w:rFonts w:hint="default"/>
        <w:lang w:val="vi" w:eastAsia="en-US" w:bidi="ar-SA"/>
      </w:rPr>
    </w:lvl>
    <w:lvl w:ilvl="8" w:tplc="68202E9E">
      <w:numFmt w:val="bullet"/>
      <w:lvlText w:val="•"/>
      <w:lvlJc w:val="left"/>
      <w:pPr>
        <w:ind w:left="8781" w:hanging="204"/>
      </w:pPr>
      <w:rPr>
        <w:rFonts w:hint="default"/>
        <w:lang w:val="vi" w:eastAsia="en-US" w:bidi="ar-SA"/>
      </w:rPr>
    </w:lvl>
  </w:abstractNum>
  <w:abstractNum w:abstractNumId="42" w15:restartNumberingAfterBreak="0">
    <w:nsid w:val="7F6C1DA1"/>
    <w:multiLevelType w:val="hybridMultilevel"/>
    <w:tmpl w:val="C47086CE"/>
    <w:lvl w:ilvl="0" w:tplc="85DA82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86523991">
    <w:abstractNumId w:val="42"/>
  </w:num>
  <w:num w:numId="2" w16cid:durableId="398211415">
    <w:abstractNumId w:val="17"/>
  </w:num>
  <w:num w:numId="3" w16cid:durableId="2024938476">
    <w:abstractNumId w:val="33"/>
  </w:num>
  <w:num w:numId="4" w16cid:durableId="126970606">
    <w:abstractNumId w:val="8"/>
  </w:num>
  <w:num w:numId="5" w16cid:durableId="251740469">
    <w:abstractNumId w:val="21"/>
  </w:num>
  <w:num w:numId="6" w16cid:durableId="1006706758">
    <w:abstractNumId w:val="11"/>
  </w:num>
  <w:num w:numId="7" w16cid:durableId="2038892840">
    <w:abstractNumId w:val="16"/>
  </w:num>
  <w:num w:numId="8" w16cid:durableId="1197042827">
    <w:abstractNumId w:val="26"/>
  </w:num>
  <w:num w:numId="9" w16cid:durableId="101146129">
    <w:abstractNumId w:val="13"/>
  </w:num>
  <w:num w:numId="10" w16cid:durableId="48119727">
    <w:abstractNumId w:val="37"/>
  </w:num>
  <w:num w:numId="11" w16cid:durableId="980580712">
    <w:abstractNumId w:val="2"/>
  </w:num>
  <w:num w:numId="12" w16cid:durableId="310211695">
    <w:abstractNumId w:val="35"/>
  </w:num>
  <w:num w:numId="13" w16cid:durableId="1313481162">
    <w:abstractNumId w:val="28"/>
  </w:num>
  <w:num w:numId="14" w16cid:durableId="129829192">
    <w:abstractNumId w:val="36"/>
  </w:num>
  <w:num w:numId="15" w16cid:durableId="583757584">
    <w:abstractNumId w:val="5"/>
  </w:num>
  <w:num w:numId="16" w16cid:durableId="1223098852">
    <w:abstractNumId w:val="29"/>
  </w:num>
  <w:num w:numId="17" w16cid:durableId="1833644812">
    <w:abstractNumId w:val="12"/>
  </w:num>
  <w:num w:numId="18" w16cid:durableId="2078824907">
    <w:abstractNumId w:val="19"/>
  </w:num>
  <w:num w:numId="19" w16cid:durableId="2050954995">
    <w:abstractNumId w:val="41"/>
  </w:num>
  <w:num w:numId="20" w16cid:durableId="1535919060">
    <w:abstractNumId w:val="9"/>
  </w:num>
  <w:num w:numId="21" w16cid:durableId="692194549">
    <w:abstractNumId w:val="10"/>
  </w:num>
  <w:num w:numId="22" w16cid:durableId="1985311101">
    <w:abstractNumId w:val="18"/>
  </w:num>
  <w:num w:numId="23" w16cid:durableId="1144546035">
    <w:abstractNumId w:val="15"/>
  </w:num>
  <w:num w:numId="24" w16cid:durableId="1437558612">
    <w:abstractNumId w:val="20"/>
  </w:num>
  <w:num w:numId="25" w16cid:durableId="555702901">
    <w:abstractNumId w:val="38"/>
  </w:num>
  <w:num w:numId="26" w16cid:durableId="1750080247">
    <w:abstractNumId w:val="39"/>
  </w:num>
  <w:num w:numId="27" w16cid:durableId="1819685833">
    <w:abstractNumId w:val="22"/>
  </w:num>
  <w:num w:numId="28" w16cid:durableId="417674577">
    <w:abstractNumId w:val="27"/>
  </w:num>
  <w:num w:numId="29" w16cid:durableId="865605744">
    <w:abstractNumId w:val="4"/>
  </w:num>
  <w:num w:numId="30" w16cid:durableId="1535968148">
    <w:abstractNumId w:val="32"/>
  </w:num>
  <w:num w:numId="31" w16cid:durableId="1624380937">
    <w:abstractNumId w:val="6"/>
  </w:num>
  <w:num w:numId="32" w16cid:durableId="385882152">
    <w:abstractNumId w:val="14"/>
  </w:num>
  <w:num w:numId="33" w16cid:durableId="1677072489">
    <w:abstractNumId w:val="34"/>
  </w:num>
  <w:num w:numId="34" w16cid:durableId="429618792">
    <w:abstractNumId w:val="24"/>
  </w:num>
  <w:num w:numId="35" w16cid:durableId="715011385">
    <w:abstractNumId w:val="1"/>
  </w:num>
  <w:num w:numId="36" w16cid:durableId="125896571">
    <w:abstractNumId w:val="0"/>
  </w:num>
  <w:num w:numId="37" w16cid:durableId="1943026568">
    <w:abstractNumId w:val="7"/>
  </w:num>
  <w:num w:numId="38" w16cid:durableId="874002964">
    <w:abstractNumId w:val="25"/>
  </w:num>
  <w:num w:numId="39" w16cid:durableId="271788015">
    <w:abstractNumId w:val="40"/>
  </w:num>
  <w:num w:numId="40" w16cid:durableId="29114347">
    <w:abstractNumId w:val="23"/>
  </w:num>
  <w:num w:numId="41" w16cid:durableId="439952912">
    <w:abstractNumId w:val="3"/>
  </w:num>
  <w:num w:numId="42" w16cid:durableId="1161846475">
    <w:abstractNumId w:val="31"/>
  </w:num>
  <w:num w:numId="43" w16cid:durableId="10526965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086"/>
    <w:rsid w:val="00000BB5"/>
    <w:rsid w:val="00002636"/>
    <w:rsid w:val="00002D95"/>
    <w:rsid w:val="00003D76"/>
    <w:rsid w:val="00003F1B"/>
    <w:rsid w:val="000075A8"/>
    <w:rsid w:val="00010EC9"/>
    <w:rsid w:val="000112D2"/>
    <w:rsid w:val="0001136F"/>
    <w:rsid w:val="0001719C"/>
    <w:rsid w:val="00017BFD"/>
    <w:rsid w:val="00021605"/>
    <w:rsid w:val="000235DE"/>
    <w:rsid w:val="0002542F"/>
    <w:rsid w:val="00027ED3"/>
    <w:rsid w:val="00030417"/>
    <w:rsid w:val="000327EB"/>
    <w:rsid w:val="00035BF1"/>
    <w:rsid w:val="00036C9C"/>
    <w:rsid w:val="000379A6"/>
    <w:rsid w:val="00042BF5"/>
    <w:rsid w:val="00043241"/>
    <w:rsid w:val="00043D2D"/>
    <w:rsid w:val="00044336"/>
    <w:rsid w:val="00054997"/>
    <w:rsid w:val="0005570B"/>
    <w:rsid w:val="00061360"/>
    <w:rsid w:val="000650F1"/>
    <w:rsid w:val="00070424"/>
    <w:rsid w:val="000805D1"/>
    <w:rsid w:val="000807F5"/>
    <w:rsid w:val="000822BD"/>
    <w:rsid w:val="00082DB1"/>
    <w:rsid w:val="0009046B"/>
    <w:rsid w:val="00095CD5"/>
    <w:rsid w:val="000966F1"/>
    <w:rsid w:val="000A50A9"/>
    <w:rsid w:val="000A56E9"/>
    <w:rsid w:val="000A5B9E"/>
    <w:rsid w:val="000B57AA"/>
    <w:rsid w:val="000B6A13"/>
    <w:rsid w:val="000C63CB"/>
    <w:rsid w:val="000C6473"/>
    <w:rsid w:val="000C723B"/>
    <w:rsid w:val="000D1B56"/>
    <w:rsid w:val="000D4F26"/>
    <w:rsid w:val="000D5CDF"/>
    <w:rsid w:val="000E2C92"/>
    <w:rsid w:val="000E3BC1"/>
    <w:rsid w:val="000F22E6"/>
    <w:rsid w:val="001011C3"/>
    <w:rsid w:val="001050FC"/>
    <w:rsid w:val="00114B96"/>
    <w:rsid w:val="0011555A"/>
    <w:rsid w:val="00117D34"/>
    <w:rsid w:val="00123862"/>
    <w:rsid w:val="0012456B"/>
    <w:rsid w:val="00124D40"/>
    <w:rsid w:val="001262A4"/>
    <w:rsid w:val="00127522"/>
    <w:rsid w:val="0013114E"/>
    <w:rsid w:val="001368EB"/>
    <w:rsid w:val="0013780F"/>
    <w:rsid w:val="0014012F"/>
    <w:rsid w:val="00142ACC"/>
    <w:rsid w:val="00142CF7"/>
    <w:rsid w:val="00143496"/>
    <w:rsid w:val="00146BCD"/>
    <w:rsid w:val="00147EAB"/>
    <w:rsid w:val="001535ED"/>
    <w:rsid w:val="00155103"/>
    <w:rsid w:val="00156046"/>
    <w:rsid w:val="0016068B"/>
    <w:rsid w:val="00162B78"/>
    <w:rsid w:val="00164022"/>
    <w:rsid w:val="00167491"/>
    <w:rsid w:val="0017067E"/>
    <w:rsid w:val="001746F3"/>
    <w:rsid w:val="00175A4F"/>
    <w:rsid w:val="00177066"/>
    <w:rsid w:val="0018002B"/>
    <w:rsid w:val="001857CE"/>
    <w:rsid w:val="00190C66"/>
    <w:rsid w:val="00191B5A"/>
    <w:rsid w:val="00192AA9"/>
    <w:rsid w:val="00193339"/>
    <w:rsid w:val="001A1FFF"/>
    <w:rsid w:val="001A4B20"/>
    <w:rsid w:val="001A5AE9"/>
    <w:rsid w:val="001B2612"/>
    <w:rsid w:val="001B39BC"/>
    <w:rsid w:val="001B50CB"/>
    <w:rsid w:val="001B5649"/>
    <w:rsid w:val="001B74E7"/>
    <w:rsid w:val="001B786C"/>
    <w:rsid w:val="001C157D"/>
    <w:rsid w:val="001C16CB"/>
    <w:rsid w:val="001C327D"/>
    <w:rsid w:val="001C54D2"/>
    <w:rsid w:val="001C6414"/>
    <w:rsid w:val="001D0529"/>
    <w:rsid w:val="001D12D8"/>
    <w:rsid w:val="001D32CB"/>
    <w:rsid w:val="001D6771"/>
    <w:rsid w:val="001E2AED"/>
    <w:rsid w:val="001E32C9"/>
    <w:rsid w:val="001E4597"/>
    <w:rsid w:val="001E6241"/>
    <w:rsid w:val="001E6EBF"/>
    <w:rsid w:val="001E7F78"/>
    <w:rsid w:val="001F0D83"/>
    <w:rsid w:val="001F2CE5"/>
    <w:rsid w:val="002042F5"/>
    <w:rsid w:val="002059AC"/>
    <w:rsid w:val="0020791A"/>
    <w:rsid w:val="00210821"/>
    <w:rsid w:val="00211A97"/>
    <w:rsid w:val="00212439"/>
    <w:rsid w:val="00213068"/>
    <w:rsid w:val="0021363D"/>
    <w:rsid w:val="002151AB"/>
    <w:rsid w:val="002168C4"/>
    <w:rsid w:val="00220072"/>
    <w:rsid w:val="002203F9"/>
    <w:rsid w:val="00220C6D"/>
    <w:rsid w:val="00221A77"/>
    <w:rsid w:val="00221F4A"/>
    <w:rsid w:val="00222A77"/>
    <w:rsid w:val="002245B1"/>
    <w:rsid w:val="0022546C"/>
    <w:rsid w:val="00225A3F"/>
    <w:rsid w:val="0022658A"/>
    <w:rsid w:val="00232866"/>
    <w:rsid w:val="002351D3"/>
    <w:rsid w:val="002355B0"/>
    <w:rsid w:val="0023610B"/>
    <w:rsid w:val="00237274"/>
    <w:rsid w:val="002424A5"/>
    <w:rsid w:val="002458EF"/>
    <w:rsid w:val="00246219"/>
    <w:rsid w:val="00246B54"/>
    <w:rsid w:val="00252F39"/>
    <w:rsid w:val="002549C6"/>
    <w:rsid w:val="00261D0D"/>
    <w:rsid w:val="00264326"/>
    <w:rsid w:val="00264556"/>
    <w:rsid w:val="002657A2"/>
    <w:rsid w:val="00266363"/>
    <w:rsid w:val="00272DE9"/>
    <w:rsid w:val="0027309B"/>
    <w:rsid w:val="00273186"/>
    <w:rsid w:val="002731FA"/>
    <w:rsid w:val="00273EB4"/>
    <w:rsid w:val="00275FA8"/>
    <w:rsid w:val="00281936"/>
    <w:rsid w:val="002858F1"/>
    <w:rsid w:val="002877D1"/>
    <w:rsid w:val="00292391"/>
    <w:rsid w:val="00293FC8"/>
    <w:rsid w:val="00294C8A"/>
    <w:rsid w:val="002952E0"/>
    <w:rsid w:val="0029659A"/>
    <w:rsid w:val="002A05B3"/>
    <w:rsid w:val="002A0ABA"/>
    <w:rsid w:val="002A2E9F"/>
    <w:rsid w:val="002A38FD"/>
    <w:rsid w:val="002A3E51"/>
    <w:rsid w:val="002A5B23"/>
    <w:rsid w:val="002A5F47"/>
    <w:rsid w:val="002A7358"/>
    <w:rsid w:val="002B2CC0"/>
    <w:rsid w:val="002B39E4"/>
    <w:rsid w:val="002B4749"/>
    <w:rsid w:val="002B5535"/>
    <w:rsid w:val="002B60D2"/>
    <w:rsid w:val="002C0A79"/>
    <w:rsid w:val="002C2A27"/>
    <w:rsid w:val="002C46F8"/>
    <w:rsid w:val="002C752C"/>
    <w:rsid w:val="002C7C25"/>
    <w:rsid w:val="002C7E46"/>
    <w:rsid w:val="002D070F"/>
    <w:rsid w:val="002D6336"/>
    <w:rsid w:val="002E1B34"/>
    <w:rsid w:val="002E3916"/>
    <w:rsid w:val="002E3F00"/>
    <w:rsid w:val="002F1A39"/>
    <w:rsid w:val="002F514D"/>
    <w:rsid w:val="002F52EE"/>
    <w:rsid w:val="002F5B77"/>
    <w:rsid w:val="002F6223"/>
    <w:rsid w:val="003000DB"/>
    <w:rsid w:val="003009F3"/>
    <w:rsid w:val="00300D46"/>
    <w:rsid w:val="003027AA"/>
    <w:rsid w:val="00303CD0"/>
    <w:rsid w:val="00303F63"/>
    <w:rsid w:val="00304D58"/>
    <w:rsid w:val="00305F3B"/>
    <w:rsid w:val="003061DE"/>
    <w:rsid w:val="00310320"/>
    <w:rsid w:val="00321D12"/>
    <w:rsid w:val="00322BB3"/>
    <w:rsid w:val="00323AC3"/>
    <w:rsid w:val="003243B2"/>
    <w:rsid w:val="003272F9"/>
    <w:rsid w:val="00330B8F"/>
    <w:rsid w:val="00332EAF"/>
    <w:rsid w:val="00334469"/>
    <w:rsid w:val="0033526E"/>
    <w:rsid w:val="00336D59"/>
    <w:rsid w:val="00341056"/>
    <w:rsid w:val="003466D3"/>
    <w:rsid w:val="003467D8"/>
    <w:rsid w:val="00353AA9"/>
    <w:rsid w:val="00360B33"/>
    <w:rsid w:val="0036105C"/>
    <w:rsid w:val="00362C6A"/>
    <w:rsid w:val="00365B6F"/>
    <w:rsid w:val="003668EE"/>
    <w:rsid w:val="003673BA"/>
    <w:rsid w:val="003674E5"/>
    <w:rsid w:val="00373CB2"/>
    <w:rsid w:val="003741E7"/>
    <w:rsid w:val="00376FF3"/>
    <w:rsid w:val="00377A77"/>
    <w:rsid w:val="003806B5"/>
    <w:rsid w:val="00381647"/>
    <w:rsid w:val="003858FC"/>
    <w:rsid w:val="00386A1B"/>
    <w:rsid w:val="00390248"/>
    <w:rsid w:val="00391C34"/>
    <w:rsid w:val="00392BE9"/>
    <w:rsid w:val="00396BBE"/>
    <w:rsid w:val="003A1AFC"/>
    <w:rsid w:val="003A1BA5"/>
    <w:rsid w:val="003A3F0A"/>
    <w:rsid w:val="003A6255"/>
    <w:rsid w:val="003A79A2"/>
    <w:rsid w:val="003B24D8"/>
    <w:rsid w:val="003B3466"/>
    <w:rsid w:val="003B3962"/>
    <w:rsid w:val="003B4A88"/>
    <w:rsid w:val="003B55F9"/>
    <w:rsid w:val="003C16FE"/>
    <w:rsid w:val="003C6630"/>
    <w:rsid w:val="003C7337"/>
    <w:rsid w:val="003C76EA"/>
    <w:rsid w:val="003C7E7A"/>
    <w:rsid w:val="003D01CE"/>
    <w:rsid w:val="003D0751"/>
    <w:rsid w:val="003D6F09"/>
    <w:rsid w:val="003D7B77"/>
    <w:rsid w:val="003E0531"/>
    <w:rsid w:val="003E295D"/>
    <w:rsid w:val="003E318C"/>
    <w:rsid w:val="003E37E2"/>
    <w:rsid w:val="003E5835"/>
    <w:rsid w:val="003F0875"/>
    <w:rsid w:val="003F3AAB"/>
    <w:rsid w:val="003F4BBD"/>
    <w:rsid w:val="003F71AB"/>
    <w:rsid w:val="004021CF"/>
    <w:rsid w:val="00405A4B"/>
    <w:rsid w:val="00405CF8"/>
    <w:rsid w:val="00406CAD"/>
    <w:rsid w:val="00414DAD"/>
    <w:rsid w:val="00414DE0"/>
    <w:rsid w:val="004155DE"/>
    <w:rsid w:val="00425310"/>
    <w:rsid w:val="00426A86"/>
    <w:rsid w:val="004319B2"/>
    <w:rsid w:val="00432680"/>
    <w:rsid w:val="00434647"/>
    <w:rsid w:val="0043663B"/>
    <w:rsid w:val="00436D9F"/>
    <w:rsid w:val="00437471"/>
    <w:rsid w:val="004417AE"/>
    <w:rsid w:val="0044361D"/>
    <w:rsid w:val="00443862"/>
    <w:rsid w:val="00444D30"/>
    <w:rsid w:val="00446FC4"/>
    <w:rsid w:val="00447087"/>
    <w:rsid w:val="00450A5D"/>
    <w:rsid w:val="00453402"/>
    <w:rsid w:val="0045358A"/>
    <w:rsid w:val="0046075F"/>
    <w:rsid w:val="0046188F"/>
    <w:rsid w:val="0046219E"/>
    <w:rsid w:val="00463858"/>
    <w:rsid w:val="00464A1D"/>
    <w:rsid w:val="00464ADF"/>
    <w:rsid w:val="00465793"/>
    <w:rsid w:val="00470FD5"/>
    <w:rsid w:val="00472D2D"/>
    <w:rsid w:val="00472FB3"/>
    <w:rsid w:val="004737B0"/>
    <w:rsid w:val="00473DA2"/>
    <w:rsid w:val="00474205"/>
    <w:rsid w:val="004774ED"/>
    <w:rsid w:val="00481845"/>
    <w:rsid w:val="00483292"/>
    <w:rsid w:val="00483338"/>
    <w:rsid w:val="00483995"/>
    <w:rsid w:val="0048516E"/>
    <w:rsid w:val="00494D68"/>
    <w:rsid w:val="004955AE"/>
    <w:rsid w:val="004A35A8"/>
    <w:rsid w:val="004A3D85"/>
    <w:rsid w:val="004A74C2"/>
    <w:rsid w:val="004B0ED3"/>
    <w:rsid w:val="004B1801"/>
    <w:rsid w:val="004B71D8"/>
    <w:rsid w:val="004C05F4"/>
    <w:rsid w:val="004C44B3"/>
    <w:rsid w:val="004C4DED"/>
    <w:rsid w:val="004C7217"/>
    <w:rsid w:val="004D4DF4"/>
    <w:rsid w:val="004D5583"/>
    <w:rsid w:val="004D63E8"/>
    <w:rsid w:val="004D744A"/>
    <w:rsid w:val="004E136C"/>
    <w:rsid w:val="004E1588"/>
    <w:rsid w:val="004E2EBE"/>
    <w:rsid w:val="004E42C1"/>
    <w:rsid w:val="004E68B5"/>
    <w:rsid w:val="004E6EA1"/>
    <w:rsid w:val="004F1579"/>
    <w:rsid w:val="004F37AA"/>
    <w:rsid w:val="004F490C"/>
    <w:rsid w:val="004F665D"/>
    <w:rsid w:val="004F67BA"/>
    <w:rsid w:val="0050084D"/>
    <w:rsid w:val="00501E7A"/>
    <w:rsid w:val="005038F6"/>
    <w:rsid w:val="00503EFB"/>
    <w:rsid w:val="00505502"/>
    <w:rsid w:val="005064CE"/>
    <w:rsid w:val="00507CBE"/>
    <w:rsid w:val="00510F24"/>
    <w:rsid w:val="00512243"/>
    <w:rsid w:val="00513001"/>
    <w:rsid w:val="00515276"/>
    <w:rsid w:val="00516473"/>
    <w:rsid w:val="005175FD"/>
    <w:rsid w:val="005208A6"/>
    <w:rsid w:val="00521BCF"/>
    <w:rsid w:val="00522506"/>
    <w:rsid w:val="005238DD"/>
    <w:rsid w:val="00524E7E"/>
    <w:rsid w:val="00526E96"/>
    <w:rsid w:val="00527E96"/>
    <w:rsid w:val="00530DF6"/>
    <w:rsid w:val="00530F3B"/>
    <w:rsid w:val="0053117F"/>
    <w:rsid w:val="00534870"/>
    <w:rsid w:val="005372E4"/>
    <w:rsid w:val="0054033A"/>
    <w:rsid w:val="00540473"/>
    <w:rsid w:val="00542009"/>
    <w:rsid w:val="005424C9"/>
    <w:rsid w:val="00543851"/>
    <w:rsid w:val="00551E3F"/>
    <w:rsid w:val="005524E7"/>
    <w:rsid w:val="005563E5"/>
    <w:rsid w:val="00561490"/>
    <w:rsid w:val="00562F84"/>
    <w:rsid w:val="0056576F"/>
    <w:rsid w:val="005713C1"/>
    <w:rsid w:val="0057238F"/>
    <w:rsid w:val="005723D9"/>
    <w:rsid w:val="00574F56"/>
    <w:rsid w:val="0057586C"/>
    <w:rsid w:val="00577AC6"/>
    <w:rsid w:val="0058529E"/>
    <w:rsid w:val="00586548"/>
    <w:rsid w:val="00587D4D"/>
    <w:rsid w:val="00591CBD"/>
    <w:rsid w:val="00594C70"/>
    <w:rsid w:val="005A12CC"/>
    <w:rsid w:val="005A2AED"/>
    <w:rsid w:val="005A3EE7"/>
    <w:rsid w:val="005A3FBB"/>
    <w:rsid w:val="005A757F"/>
    <w:rsid w:val="005B36EE"/>
    <w:rsid w:val="005B6323"/>
    <w:rsid w:val="005B7633"/>
    <w:rsid w:val="005B7DDB"/>
    <w:rsid w:val="005C05E6"/>
    <w:rsid w:val="005C1382"/>
    <w:rsid w:val="005C6A10"/>
    <w:rsid w:val="005D122F"/>
    <w:rsid w:val="005D65F3"/>
    <w:rsid w:val="005D6A48"/>
    <w:rsid w:val="005E0C8D"/>
    <w:rsid w:val="005E4D58"/>
    <w:rsid w:val="005E5646"/>
    <w:rsid w:val="005F06DB"/>
    <w:rsid w:val="005F15FD"/>
    <w:rsid w:val="005F2571"/>
    <w:rsid w:val="005F5ADF"/>
    <w:rsid w:val="005F73C7"/>
    <w:rsid w:val="006023F7"/>
    <w:rsid w:val="0060283A"/>
    <w:rsid w:val="006029C3"/>
    <w:rsid w:val="00607958"/>
    <w:rsid w:val="00612C76"/>
    <w:rsid w:val="00613EEE"/>
    <w:rsid w:val="00616663"/>
    <w:rsid w:val="00616E64"/>
    <w:rsid w:val="00620ED0"/>
    <w:rsid w:val="0062293F"/>
    <w:rsid w:val="006237B0"/>
    <w:rsid w:val="00624CEE"/>
    <w:rsid w:val="00625C6F"/>
    <w:rsid w:val="00627FC5"/>
    <w:rsid w:val="00636010"/>
    <w:rsid w:val="00636861"/>
    <w:rsid w:val="006370D7"/>
    <w:rsid w:val="0063727E"/>
    <w:rsid w:val="006403B2"/>
    <w:rsid w:val="00640EBA"/>
    <w:rsid w:val="00641C1B"/>
    <w:rsid w:val="00643EDD"/>
    <w:rsid w:val="006501B6"/>
    <w:rsid w:val="0065168D"/>
    <w:rsid w:val="00652E3C"/>
    <w:rsid w:val="00654E76"/>
    <w:rsid w:val="00655FA5"/>
    <w:rsid w:val="00657E4E"/>
    <w:rsid w:val="00662F95"/>
    <w:rsid w:val="006712D6"/>
    <w:rsid w:val="00672691"/>
    <w:rsid w:val="006746E3"/>
    <w:rsid w:val="00683B68"/>
    <w:rsid w:val="006918EC"/>
    <w:rsid w:val="00694441"/>
    <w:rsid w:val="006946AC"/>
    <w:rsid w:val="006964AA"/>
    <w:rsid w:val="006A03CF"/>
    <w:rsid w:val="006A4874"/>
    <w:rsid w:val="006A5664"/>
    <w:rsid w:val="006B1312"/>
    <w:rsid w:val="006B63CF"/>
    <w:rsid w:val="006C1265"/>
    <w:rsid w:val="006C126B"/>
    <w:rsid w:val="006C2CE3"/>
    <w:rsid w:val="006C3694"/>
    <w:rsid w:val="006C4A56"/>
    <w:rsid w:val="006C5319"/>
    <w:rsid w:val="006C6357"/>
    <w:rsid w:val="006D1A4E"/>
    <w:rsid w:val="006D310A"/>
    <w:rsid w:val="006D5092"/>
    <w:rsid w:val="006D57BD"/>
    <w:rsid w:val="006D701D"/>
    <w:rsid w:val="006E0E7E"/>
    <w:rsid w:val="006E0ED8"/>
    <w:rsid w:val="006E5889"/>
    <w:rsid w:val="006E5890"/>
    <w:rsid w:val="006E63DC"/>
    <w:rsid w:val="006E7953"/>
    <w:rsid w:val="006F173B"/>
    <w:rsid w:val="006F258F"/>
    <w:rsid w:val="006F3CEA"/>
    <w:rsid w:val="006F6653"/>
    <w:rsid w:val="0070002E"/>
    <w:rsid w:val="00700830"/>
    <w:rsid w:val="00700869"/>
    <w:rsid w:val="00703007"/>
    <w:rsid w:val="00705D12"/>
    <w:rsid w:val="00707086"/>
    <w:rsid w:val="00711B47"/>
    <w:rsid w:val="007144E9"/>
    <w:rsid w:val="00715A23"/>
    <w:rsid w:val="0071624E"/>
    <w:rsid w:val="007212CB"/>
    <w:rsid w:val="007219FC"/>
    <w:rsid w:val="0072296E"/>
    <w:rsid w:val="007241C4"/>
    <w:rsid w:val="007327DB"/>
    <w:rsid w:val="0073384A"/>
    <w:rsid w:val="00735CDF"/>
    <w:rsid w:val="007367AD"/>
    <w:rsid w:val="007371E2"/>
    <w:rsid w:val="0074308C"/>
    <w:rsid w:val="00743E78"/>
    <w:rsid w:val="007444A6"/>
    <w:rsid w:val="00752A88"/>
    <w:rsid w:val="00753137"/>
    <w:rsid w:val="00754C42"/>
    <w:rsid w:val="00755056"/>
    <w:rsid w:val="00756ADB"/>
    <w:rsid w:val="00756F4B"/>
    <w:rsid w:val="0075739C"/>
    <w:rsid w:val="00761333"/>
    <w:rsid w:val="0076503D"/>
    <w:rsid w:val="0077074B"/>
    <w:rsid w:val="00775818"/>
    <w:rsid w:val="00780173"/>
    <w:rsid w:val="007801C3"/>
    <w:rsid w:val="0078446A"/>
    <w:rsid w:val="00784A61"/>
    <w:rsid w:val="007851D2"/>
    <w:rsid w:val="0078626A"/>
    <w:rsid w:val="00787E3C"/>
    <w:rsid w:val="007955F8"/>
    <w:rsid w:val="00795EF0"/>
    <w:rsid w:val="00796186"/>
    <w:rsid w:val="00797F2B"/>
    <w:rsid w:val="007A0EC3"/>
    <w:rsid w:val="007A33EE"/>
    <w:rsid w:val="007A6BC2"/>
    <w:rsid w:val="007B0119"/>
    <w:rsid w:val="007B0362"/>
    <w:rsid w:val="007B40EB"/>
    <w:rsid w:val="007B7E1F"/>
    <w:rsid w:val="007C02FD"/>
    <w:rsid w:val="007C1083"/>
    <w:rsid w:val="007C30CC"/>
    <w:rsid w:val="007C3E23"/>
    <w:rsid w:val="007C4BA5"/>
    <w:rsid w:val="007C5CFE"/>
    <w:rsid w:val="007C66F7"/>
    <w:rsid w:val="007C7324"/>
    <w:rsid w:val="007D1CE0"/>
    <w:rsid w:val="007D4ABA"/>
    <w:rsid w:val="007D606E"/>
    <w:rsid w:val="007D63B1"/>
    <w:rsid w:val="007E312B"/>
    <w:rsid w:val="007E383B"/>
    <w:rsid w:val="007E483A"/>
    <w:rsid w:val="007E60C9"/>
    <w:rsid w:val="007E708C"/>
    <w:rsid w:val="007E7823"/>
    <w:rsid w:val="007F2E8E"/>
    <w:rsid w:val="007F51F7"/>
    <w:rsid w:val="007F6F90"/>
    <w:rsid w:val="007F7FA9"/>
    <w:rsid w:val="00800820"/>
    <w:rsid w:val="0080160A"/>
    <w:rsid w:val="00803060"/>
    <w:rsid w:val="0080728C"/>
    <w:rsid w:val="00813703"/>
    <w:rsid w:val="00821CC8"/>
    <w:rsid w:val="00823AAD"/>
    <w:rsid w:val="0082514D"/>
    <w:rsid w:val="00835CFA"/>
    <w:rsid w:val="00851808"/>
    <w:rsid w:val="00852163"/>
    <w:rsid w:val="00852839"/>
    <w:rsid w:val="00855526"/>
    <w:rsid w:val="00855F1B"/>
    <w:rsid w:val="00856918"/>
    <w:rsid w:val="00857B17"/>
    <w:rsid w:val="00861D02"/>
    <w:rsid w:val="00862051"/>
    <w:rsid w:val="00863D6B"/>
    <w:rsid w:val="00863E1B"/>
    <w:rsid w:val="008673E3"/>
    <w:rsid w:val="00872D32"/>
    <w:rsid w:val="00875CBA"/>
    <w:rsid w:val="0088436E"/>
    <w:rsid w:val="00887977"/>
    <w:rsid w:val="00890862"/>
    <w:rsid w:val="00891A55"/>
    <w:rsid w:val="00891D7F"/>
    <w:rsid w:val="00892978"/>
    <w:rsid w:val="00894666"/>
    <w:rsid w:val="00896463"/>
    <w:rsid w:val="008A4B63"/>
    <w:rsid w:val="008A6F42"/>
    <w:rsid w:val="008A7F89"/>
    <w:rsid w:val="008B2D98"/>
    <w:rsid w:val="008B3B99"/>
    <w:rsid w:val="008B661C"/>
    <w:rsid w:val="008C0DEA"/>
    <w:rsid w:val="008C244A"/>
    <w:rsid w:val="008C4CC0"/>
    <w:rsid w:val="008C659F"/>
    <w:rsid w:val="008C7346"/>
    <w:rsid w:val="008C7C52"/>
    <w:rsid w:val="008D1B5B"/>
    <w:rsid w:val="008D1E69"/>
    <w:rsid w:val="008D6B64"/>
    <w:rsid w:val="008D7F52"/>
    <w:rsid w:val="008E0330"/>
    <w:rsid w:val="008E07C6"/>
    <w:rsid w:val="008E15FF"/>
    <w:rsid w:val="008E26F4"/>
    <w:rsid w:val="008E2F51"/>
    <w:rsid w:val="008E4578"/>
    <w:rsid w:val="008F499F"/>
    <w:rsid w:val="008F4DC0"/>
    <w:rsid w:val="009003BC"/>
    <w:rsid w:val="009049BF"/>
    <w:rsid w:val="00905504"/>
    <w:rsid w:val="009148B6"/>
    <w:rsid w:val="00914DC0"/>
    <w:rsid w:val="009151B7"/>
    <w:rsid w:val="009216BA"/>
    <w:rsid w:val="00925219"/>
    <w:rsid w:val="00931055"/>
    <w:rsid w:val="00931CA0"/>
    <w:rsid w:val="0093456C"/>
    <w:rsid w:val="00940A07"/>
    <w:rsid w:val="00940B7D"/>
    <w:rsid w:val="009437A6"/>
    <w:rsid w:val="00944838"/>
    <w:rsid w:val="009450A6"/>
    <w:rsid w:val="00945609"/>
    <w:rsid w:val="00945B4F"/>
    <w:rsid w:val="00951945"/>
    <w:rsid w:val="00951F5C"/>
    <w:rsid w:val="00952B27"/>
    <w:rsid w:val="00952D17"/>
    <w:rsid w:val="00953A7F"/>
    <w:rsid w:val="00954C3D"/>
    <w:rsid w:val="009564C5"/>
    <w:rsid w:val="009603D8"/>
    <w:rsid w:val="00962676"/>
    <w:rsid w:val="0096612F"/>
    <w:rsid w:val="00967E62"/>
    <w:rsid w:val="00973507"/>
    <w:rsid w:val="00974F69"/>
    <w:rsid w:val="009767BC"/>
    <w:rsid w:val="0097682D"/>
    <w:rsid w:val="009802C2"/>
    <w:rsid w:val="00980CBE"/>
    <w:rsid w:val="009813AA"/>
    <w:rsid w:val="009844B5"/>
    <w:rsid w:val="009852C6"/>
    <w:rsid w:val="009864C4"/>
    <w:rsid w:val="00987D83"/>
    <w:rsid w:val="00994127"/>
    <w:rsid w:val="009951CD"/>
    <w:rsid w:val="00997150"/>
    <w:rsid w:val="009A27D9"/>
    <w:rsid w:val="009A7568"/>
    <w:rsid w:val="009B3679"/>
    <w:rsid w:val="009B67E1"/>
    <w:rsid w:val="009C14A2"/>
    <w:rsid w:val="009C169E"/>
    <w:rsid w:val="009C1BF4"/>
    <w:rsid w:val="009C1EB5"/>
    <w:rsid w:val="009C2F9B"/>
    <w:rsid w:val="009C359E"/>
    <w:rsid w:val="009C47EE"/>
    <w:rsid w:val="009C47F6"/>
    <w:rsid w:val="009C5B5E"/>
    <w:rsid w:val="009D1623"/>
    <w:rsid w:val="009D1AE1"/>
    <w:rsid w:val="009D7A18"/>
    <w:rsid w:val="009E2C52"/>
    <w:rsid w:val="009F1F37"/>
    <w:rsid w:val="009F2890"/>
    <w:rsid w:val="00A00D6E"/>
    <w:rsid w:val="00A02ECA"/>
    <w:rsid w:val="00A055BE"/>
    <w:rsid w:val="00A05A83"/>
    <w:rsid w:val="00A119A4"/>
    <w:rsid w:val="00A12D9E"/>
    <w:rsid w:val="00A1478B"/>
    <w:rsid w:val="00A14B69"/>
    <w:rsid w:val="00A14DA1"/>
    <w:rsid w:val="00A16571"/>
    <w:rsid w:val="00A167D0"/>
    <w:rsid w:val="00A2130A"/>
    <w:rsid w:val="00A33ADA"/>
    <w:rsid w:val="00A35A37"/>
    <w:rsid w:val="00A40131"/>
    <w:rsid w:val="00A40A97"/>
    <w:rsid w:val="00A45918"/>
    <w:rsid w:val="00A47D51"/>
    <w:rsid w:val="00A5098B"/>
    <w:rsid w:val="00A552B4"/>
    <w:rsid w:val="00A55AB3"/>
    <w:rsid w:val="00A55C13"/>
    <w:rsid w:val="00A56F5C"/>
    <w:rsid w:val="00A60D6C"/>
    <w:rsid w:val="00A60F9F"/>
    <w:rsid w:val="00A62965"/>
    <w:rsid w:val="00A63410"/>
    <w:rsid w:val="00A63876"/>
    <w:rsid w:val="00A63E08"/>
    <w:rsid w:val="00A653F4"/>
    <w:rsid w:val="00A65592"/>
    <w:rsid w:val="00A67146"/>
    <w:rsid w:val="00A6798D"/>
    <w:rsid w:val="00A70951"/>
    <w:rsid w:val="00A73300"/>
    <w:rsid w:val="00A76772"/>
    <w:rsid w:val="00A779C6"/>
    <w:rsid w:val="00A81E83"/>
    <w:rsid w:val="00A83BA1"/>
    <w:rsid w:val="00A83D69"/>
    <w:rsid w:val="00A876D8"/>
    <w:rsid w:val="00A954F7"/>
    <w:rsid w:val="00AA0118"/>
    <w:rsid w:val="00AA1EA6"/>
    <w:rsid w:val="00AA1FBC"/>
    <w:rsid w:val="00AA2850"/>
    <w:rsid w:val="00AA3262"/>
    <w:rsid w:val="00AA4837"/>
    <w:rsid w:val="00AA5938"/>
    <w:rsid w:val="00AB40EC"/>
    <w:rsid w:val="00AB5FB7"/>
    <w:rsid w:val="00AC47CC"/>
    <w:rsid w:val="00AC4A89"/>
    <w:rsid w:val="00AC7C93"/>
    <w:rsid w:val="00AD01C4"/>
    <w:rsid w:val="00AD194C"/>
    <w:rsid w:val="00AD37BB"/>
    <w:rsid w:val="00AE1431"/>
    <w:rsid w:val="00AE2567"/>
    <w:rsid w:val="00AE2693"/>
    <w:rsid w:val="00AE41E3"/>
    <w:rsid w:val="00AE55A1"/>
    <w:rsid w:val="00AF10EA"/>
    <w:rsid w:val="00AF2FB8"/>
    <w:rsid w:val="00AF3551"/>
    <w:rsid w:val="00AF6415"/>
    <w:rsid w:val="00AF7621"/>
    <w:rsid w:val="00B009D5"/>
    <w:rsid w:val="00B00B59"/>
    <w:rsid w:val="00B01BDB"/>
    <w:rsid w:val="00B01C37"/>
    <w:rsid w:val="00B01DB4"/>
    <w:rsid w:val="00B038F2"/>
    <w:rsid w:val="00B07A1D"/>
    <w:rsid w:val="00B11242"/>
    <w:rsid w:val="00B11565"/>
    <w:rsid w:val="00B13714"/>
    <w:rsid w:val="00B142CF"/>
    <w:rsid w:val="00B147D1"/>
    <w:rsid w:val="00B16373"/>
    <w:rsid w:val="00B16D19"/>
    <w:rsid w:val="00B22DBA"/>
    <w:rsid w:val="00B235DC"/>
    <w:rsid w:val="00B25EF9"/>
    <w:rsid w:val="00B26391"/>
    <w:rsid w:val="00B26E0E"/>
    <w:rsid w:val="00B32D43"/>
    <w:rsid w:val="00B426C3"/>
    <w:rsid w:val="00B44ECF"/>
    <w:rsid w:val="00B52CCC"/>
    <w:rsid w:val="00B53388"/>
    <w:rsid w:val="00B5385B"/>
    <w:rsid w:val="00B55329"/>
    <w:rsid w:val="00B578C7"/>
    <w:rsid w:val="00B62671"/>
    <w:rsid w:val="00B6350A"/>
    <w:rsid w:val="00B64F9C"/>
    <w:rsid w:val="00B705DA"/>
    <w:rsid w:val="00B741D6"/>
    <w:rsid w:val="00B76386"/>
    <w:rsid w:val="00B8046B"/>
    <w:rsid w:val="00B83FAE"/>
    <w:rsid w:val="00B84B71"/>
    <w:rsid w:val="00B855A0"/>
    <w:rsid w:val="00B864DF"/>
    <w:rsid w:val="00B86E58"/>
    <w:rsid w:val="00B91A70"/>
    <w:rsid w:val="00B92A82"/>
    <w:rsid w:val="00B92C87"/>
    <w:rsid w:val="00B932A6"/>
    <w:rsid w:val="00B95C8A"/>
    <w:rsid w:val="00B963A1"/>
    <w:rsid w:val="00BA1BD1"/>
    <w:rsid w:val="00BA22CE"/>
    <w:rsid w:val="00BA38F8"/>
    <w:rsid w:val="00BB0DF4"/>
    <w:rsid w:val="00BB3192"/>
    <w:rsid w:val="00BB41BB"/>
    <w:rsid w:val="00BB5249"/>
    <w:rsid w:val="00BB7E66"/>
    <w:rsid w:val="00BC5120"/>
    <w:rsid w:val="00BD1A06"/>
    <w:rsid w:val="00BD4852"/>
    <w:rsid w:val="00BD76E0"/>
    <w:rsid w:val="00BE12EB"/>
    <w:rsid w:val="00BE2AFB"/>
    <w:rsid w:val="00BE5863"/>
    <w:rsid w:val="00BE5BBF"/>
    <w:rsid w:val="00BE78DE"/>
    <w:rsid w:val="00BF1C52"/>
    <w:rsid w:val="00BF207B"/>
    <w:rsid w:val="00BF37B3"/>
    <w:rsid w:val="00BF4305"/>
    <w:rsid w:val="00BF6A2D"/>
    <w:rsid w:val="00C01100"/>
    <w:rsid w:val="00C02B43"/>
    <w:rsid w:val="00C0543E"/>
    <w:rsid w:val="00C100A7"/>
    <w:rsid w:val="00C1078A"/>
    <w:rsid w:val="00C10FEA"/>
    <w:rsid w:val="00C117CA"/>
    <w:rsid w:val="00C13D5F"/>
    <w:rsid w:val="00C15895"/>
    <w:rsid w:val="00C204C0"/>
    <w:rsid w:val="00C23412"/>
    <w:rsid w:val="00C237AB"/>
    <w:rsid w:val="00C322EE"/>
    <w:rsid w:val="00C335E0"/>
    <w:rsid w:val="00C3375F"/>
    <w:rsid w:val="00C35173"/>
    <w:rsid w:val="00C35AAD"/>
    <w:rsid w:val="00C35DE1"/>
    <w:rsid w:val="00C37343"/>
    <w:rsid w:val="00C4091B"/>
    <w:rsid w:val="00C449B1"/>
    <w:rsid w:val="00C4647D"/>
    <w:rsid w:val="00C50CCA"/>
    <w:rsid w:val="00C5100A"/>
    <w:rsid w:val="00C5266F"/>
    <w:rsid w:val="00C53745"/>
    <w:rsid w:val="00C540B1"/>
    <w:rsid w:val="00C5462E"/>
    <w:rsid w:val="00C54C75"/>
    <w:rsid w:val="00C55939"/>
    <w:rsid w:val="00C578F4"/>
    <w:rsid w:val="00C62708"/>
    <w:rsid w:val="00C63075"/>
    <w:rsid w:val="00C67635"/>
    <w:rsid w:val="00C77131"/>
    <w:rsid w:val="00C8080A"/>
    <w:rsid w:val="00C81D33"/>
    <w:rsid w:val="00C84FDA"/>
    <w:rsid w:val="00C852C1"/>
    <w:rsid w:val="00C85619"/>
    <w:rsid w:val="00C903FE"/>
    <w:rsid w:val="00C92671"/>
    <w:rsid w:val="00C95D87"/>
    <w:rsid w:val="00C9728D"/>
    <w:rsid w:val="00C97561"/>
    <w:rsid w:val="00CA2A57"/>
    <w:rsid w:val="00CA35CC"/>
    <w:rsid w:val="00CA3941"/>
    <w:rsid w:val="00CA3A98"/>
    <w:rsid w:val="00CA427C"/>
    <w:rsid w:val="00CB149D"/>
    <w:rsid w:val="00CB25AA"/>
    <w:rsid w:val="00CB4126"/>
    <w:rsid w:val="00CB544A"/>
    <w:rsid w:val="00CB579D"/>
    <w:rsid w:val="00CC12C0"/>
    <w:rsid w:val="00CC7C57"/>
    <w:rsid w:val="00CD15B3"/>
    <w:rsid w:val="00CD41FA"/>
    <w:rsid w:val="00CD4A02"/>
    <w:rsid w:val="00CE0E9E"/>
    <w:rsid w:val="00CE2DE9"/>
    <w:rsid w:val="00CE3849"/>
    <w:rsid w:val="00CE4BCA"/>
    <w:rsid w:val="00CF2A54"/>
    <w:rsid w:val="00CF36CE"/>
    <w:rsid w:val="00CF6555"/>
    <w:rsid w:val="00CF7557"/>
    <w:rsid w:val="00D00F03"/>
    <w:rsid w:val="00D019D3"/>
    <w:rsid w:val="00D04083"/>
    <w:rsid w:val="00D065FC"/>
    <w:rsid w:val="00D12784"/>
    <w:rsid w:val="00D148CB"/>
    <w:rsid w:val="00D15F5C"/>
    <w:rsid w:val="00D179C3"/>
    <w:rsid w:val="00D17D6C"/>
    <w:rsid w:val="00D204F9"/>
    <w:rsid w:val="00D21B70"/>
    <w:rsid w:val="00D24A0B"/>
    <w:rsid w:val="00D25DAD"/>
    <w:rsid w:val="00D301C8"/>
    <w:rsid w:val="00D319ED"/>
    <w:rsid w:val="00D338F9"/>
    <w:rsid w:val="00D33BB4"/>
    <w:rsid w:val="00D433D8"/>
    <w:rsid w:val="00D43978"/>
    <w:rsid w:val="00D52189"/>
    <w:rsid w:val="00D602F9"/>
    <w:rsid w:val="00D60A64"/>
    <w:rsid w:val="00D60A99"/>
    <w:rsid w:val="00D62CFC"/>
    <w:rsid w:val="00D644C4"/>
    <w:rsid w:val="00D711CE"/>
    <w:rsid w:val="00D75C02"/>
    <w:rsid w:val="00D76E2D"/>
    <w:rsid w:val="00D80E68"/>
    <w:rsid w:val="00D8167B"/>
    <w:rsid w:val="00D817AC"/>
    <w:rsid w:val="00D81CD1"/>
    <w:rsid w:val="00D83942"/>
    <w:rsid w:val="00D8759A"/>
    <w:rsid w:val="00D95883"/>
    <w:rsid w:val="00D9614D"/>
    <w:rsid w:val="00DA4164"/>
    <w:rsid w:val="00DB5D95"/>
    <w:rsid w:val="00DC0816"/>
    <w:rsid w:val="00DC1965"/>
    <w:rsid w:val="00DC1A9C"/>
    <w:rsid w:val="00DC2792"/>
    <w:rsid w:val="00DD180F"/>
    <w:rsid w:val="00DD4316"/>
    <w:rsid w:val="00DD581D"/>
    <w:rsid w:val="00DD6EE5"/>
    <w:rsid w:val="00DD7E86"/>
    <w:rsid w:val="00DD7EE8"/>
    <w:rsid w:val="00DE0DD9"/>
    <w:rsid w:val="00DE100C"/>
    <w:rsid w:val="00DE1FC9"/>
    <w:rsid w:val="00DE2931"/>
    <w:rsid w:val="00DF033B"/>
    <w:rsid w:val="00DF108D"/>
    <w:rsid w:val="00DF1AB5"/>
    <w:rsid w:val="00DF3682"/>
    <w:rsid w:val="00DF40AF"/>
    <w:rsid w:val="00E01657"/>
    <w:rsid w:val="00E02DCE"/>
    <w:rsid w:val="00E04A68"/>
    <w:rsid w:val="00E079F4"/>
    <w:rsid w:val="00E1188F"/>
    <w:rsid w:val="00E1585C"/>
    <w:rsid w:val="00E21100"/>
    <w:rsid w:val="00E265EB"/>
    <w:rsid w:val="00E27D5E"/>
    <w:rsid w:val="00E30744"/>
    <w:rsid w:val="00E31096"/>
    <w:rsid w:val="00E34742"/>
    <w:rsid w:val="00E37804"/>
    <w:rsid w:val="00E4119F"/>
    <w:rsid w:val="00E411B4"/>
    <w:rsid w:val="00E448E3"/>
    <w:rsid w:val="00E44983"/>
    <w:rsid w:val="00E4554D"/>
    <w:rsid w:val="00E461BF"/>
    <w:rsid w:val="00E465C7"/>
    <w:rsid w:val="00E50665"/>
    <w:rsid w:val="00E529D2"/>
    <w:rsid w:val="00E5414A"/>
    <w:rsid w:val="00E54B06"/>
    <w:rsid w:val="00E551AF"/>
    <w:rsid w:val="00E56621"/>
    <w:rsid w:val="00E56874"/>
    <w:rsid w:val="00E60230"/>
    <w:rsid w:val="00E60F4B"/>
    <w:rsid w:val="00E61959"/>
    <w:rsid w:val="00E645B6"/>
    <w:rsid w:val="00E64A9B"/>
    <w:rsid w:val="00E657A9"/>
    <w:rsid w:val="00E719B4"/>
    <w:rsid w:val="00E723D6"/>
    <w:rsid w:val="00E81C60"/>
    <w:rsid w:val="00E84305"/>
    <w:rsid w:val="00E87ACD"/>
    <w:rsid w:val="00E9534B"/>
    <w:rsid w:val="00E96605"/>
    <w:rsid w:val="00EA2AF4"/>
    <w:rsid w:val="00EA5915"/>
    <w:rsid w:val="00EB018F"/>
    <w:rsid w:val="00EB40BB"/>
    <w:rsid w:val="00EB4BD7"/>
    <w:rsid w:val="00EB682F"/>
    <w:rsid w:val="00EB6A57"/>
    <w:rsid w:val="00EB734E"/>
    <w:rsid w:val="00EC09C0"/>
    <w:rsid w:val="00EC12E8"/>
    <w:rsid w:val="00EC3490"/>
    <w:rsid w:val="00EC62AE"/>
    <w:rsid w:val="00EC6514"/>
    <w:rsid w:val="00ED0B8B"/>
    <w:rsid w:val="00ED5B17"/>
    <w:rsid w:val="00ED74B9"/>
    <w:rsid w:val="00ED77E1"/>
    <w:rsid w:val="00EE06E8"/>
    <w:rsid w:val="00EE78E8"/>
    <w:rsid w:val="00EF4E9D"/>
    <w:rsid w:val="00F02610"/>
    <w:rsid w:val="00F02F47"/>
    <w:rsid w:val="00F10943"/>
    <w:rsid w:val="00F1364C"/>
    <w:rsid w:val="00F17D18"/>
    <w:rsid w:val="00F216C7"/>
    <w:rsid w:val="00F21C24"/>
    <w:rsid w:val="00F237F2"/>
    <w:rsid w:val="00F23EE1"/>
    <w:rsid w:val="00F24C0C"/>
    <w:rsid w:val="00F30772"/>
    <w:rsid w:val="00F31E93"/>
    <w:rsid w:val="00F32378"/>
    <w:rsid w:val="00F333F6"/>
    <w:rsid w:val="00F34EB9"/>
    <w:rsid w:val="00F36C42"/>
    <w:rsid w:val="00F40339"/>
    <w:rsid w:val="00F43525"/>
    <w:rsid w:val="00F544BD"/>
    <w:rsid w:val="00F55B44"/>
    <w:rsid w:val="00F60DAE"/>
    <w:rsid w:val="00F61BCB"/>
    <w:rsid w:val="00F61C22"/>
    <w:rsid w:val="00F6434C"/>
    <w:rsid w:val="00F652B3"/>
    <w:rsid w:val="00F74F4A"/>
    <w:rsid w:val="00F76471"/>
    <w:rsid w:val="00F76C55"/>
    <w:rsid w:val="00F76E30"/>
    <w:rsid w:val="00F804C7"/>
    <w:rsid w:val="00F80545"/>
    <w:rsid w:val="00F81E2D"/>
    <w:rsid w:val="00F8459E"/>
    <w:rsid w:val="00F847E9"/>
    <w:rsid w:val="00F84A0F"/>
    <w:rsid w:val="00F87322"/>
    <w:rsid w:val="00F92379"/>
    <w:rsid w:val="00F944A4"/>
    <w:rsid w:val="00F9793E"/>
    <w:rsid w:val="00FA0AB1"/>
    <w:rsid w:val="00FA374B"/>
    <w:rsid w:val="00FA493A"/>
    <w:rsid w:val="00FA4AAE"/>
    <w:rsid w:val="00FA4E99"/>
    <w:rsid w:val="00FA6019"/>
    <w:rsid w:val="00FA6EA1"/>
    <w:rsid w:val="00FB03BC"/>
    <w:rsid w:val="00FB5CC9"/>
    <w:rsid w:val="00FB6DC9"/>
    <w:rsid w:val="00FC4124"/>
    <w:rsid w:val="00FC48A0"/>
    <w:rsid w:val="00FD0E47"/>
    <w:rsid w:val="00FD36CB"/>
    <w:rsid w:val="00FD6BFD"/>
    <w:rsid w:val="00FE12A7"/>
    <w:rsid w:val="00FE7ECD"/>
    <w:rsid w:val="00FF492E"/>
    <w:rsid w:val="00FF5727"/>
    <w:rsid w:val="00FF6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3ED63"/>
  <w15:docId w15:val="{DDC6D857-08F5-4DB9-8B76-8941098A5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5B77"/>
    <w:pPr>
      <w:keepNext/>
      <w:keepLines/>
      <w:spacing w:before="240" w:after="0"/>
      <w:outlineLvl w:val="0"/>
    </w:pPr>
    <w:rPr>
      <w:rFonts w:ascii="Calibri Light" w:eastAsia="Times New Roman" w:hAnsi="Calibri Light" w:cs="Times New Roman"/>
      <w:color w:val="2F5496"/>
      <w:sz w:val="40"/>
      <w:szCs w:val="40"/>
    </w:rPr>
  </w:style>
  <w:style w:type="paragraph" w:styleId="Heading2">
    <w:name w:val="heading 2"/>
    <w:basedOn w:val="Normal"/>
    <w:next w:val="Normal"/>
    <w:link w:val="Heading2Char"/>
    <w:uiPriority w:val="9"/>
    <w:semiHidden/>
    <w:unhideWhenUsed/>
    <w:qFormat/>
    <w:rsid w:val="002F5B77"/>
    <w:pPr>
      <w:keepNext/>
      <w:keepLines/>
      <w:spacing w:before="40" w:after="0"/>
      <w:outlineLvl w:val="1"/>
    </w:pPr>
    <w:rPr>
      <w:rFonts w:ascii="Calibri Light" w:eastAsia="Times New Roman" w:hAnsi="Calibri Light" w:cs="Times New Roman"/>
      <w:color w:val="2F5496"/>
      <w:sz w:val="32"/>
      <w:szCs w:val="32"/>
    </w:rPr>
  </w:style>
  <w:style w:type="paragraph" w:styleId="Heading3">
    <w:name w:val="heading 3"/>
    <w:basedOn w:val="Normal"/>
    <w:next w:val="Normal"/>
    <w:link w:val="Heading3Char"/>
    <w:uiPriority w:val="9"/>
    <w:semiHidden/>
    <w:unhideWhenUsed/>
    <w:qFormat/>
    <w:rsid w:val="002F5B77"/>
    <w:pPr>
      <w:keepNext/>
      <w:keepLines/>
      <w:spacing w:before="40" w:after="0"/>
      <w:outlineLvl w:val="2"/>
    </w:pPr>
    <w:rPr>
      <w:rFonts w:eastAsia="Times New Roman" w:cs="Times New Roman"/>
      <w:color w:val="2F5496"/>
      <w:sz w:val="28"/>
      <w:szCs w:val="28"/>
    </w:rPr>
  </w:style>
  <w:style w:type="paragraph" w:styleId="Heading4">
    <w:name w:val="heading 4"/>
    <w:basedOn w:val="Normal"/>
    <w:next w:val="Normal"/>
    <w:link w:val="Heading4Char"/>
    <w:uiPriority w:val="9"/>
    <w:semiHidden/>
    <w:unhideWhenUsed/>
    <w:qFormat/>
    <w:rsid w:val="002F5B77"/>
    <w:pPr>
      <w:keepNext/>
      <w:keepLines/>
      <w:spacing w:before="40" w:after="0"/>
      <w:outlineLvl w:val="3"/>
    </w:pPr>
    <w:rPr>
      <w:rFonts w:eastAsia="Times New Roman" w:cs="Times New Roman"/>
      <w:i/>
      <w:iCs/>
      <w:color w:val="2F5496"/>
    </w:rPr>
  </w:style>
  <w:style w:type="paragraph" w:styleId="Heading5">
    <w:name w:val="heading 5"/>
    <w:basedOn w:val="Normal"/>
    <w:next w:val="Normal"/>
    <w:link w:val="Heading5Char"/>
    <w:uiPriority w:val="9"/>
    <w:semiHidden/>
    <w:unhideWhenUsed/>
    <w:qFormat/>
    <w:rsid w:val="002F5B77"/>
    <w:pPr>
      <w:keepNext/>
      <w:keepLines/>
      <w:spacing w:before="40" w:after="0"/>
      <w:outlineLvl w:val="4"/>
    </w:pPr>
    <w:rPr>
      <w:rFonts w:eastAsia="Times New Roman" w:cs="Times New Roman"/>
      <w:color w:val="2F5496"/>
    </w:rPr>
  </w:style>
  <w:style w:type="paragraph" w:styleId="Heading6">
    <w:name w:val="heading 6"/>
    <w:basedOn w:val="Normal"/>
    <w:next w:val="Normal"/>
    <w:link w:val="Heading6Char"/>
    <w:uiPriority w:val="9"/>
    <w:semiHidden/>
    <w:unhideWhenUsed/>
    <w:qFormat/>
    <w:rsid w:val="002F5B77"/>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2F5B77"/>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2F5B77"/>
    <w:pPr>
      <w:keepNext/>
      <w:keepLines/>
      <w:spacing w:before="40"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2F5B77"/>
    <w:pPr>
      <w:keepNext/>
      <w:keepLines/>
      <w:spacing w:before="40"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E48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83A"/>
  </w:style>
  <w:style w:type="character" w:styleId="PageNumber">
    <w:name w:val="page number"/>
    <w:basedOn w:val="DefaultParagraphFont"/>
    <w:rsid w:val="007E483A"/>
  </w:style>
  <w:style w:type="paragraph" w:styleId="ListParagraph">
    <w:name w:val="List Paragraph"/>
    <w:basedOn w:val="Normal"/>
    <w:uiPriority w:val="1"/>
    <w:qFormat/>
    <w:rsid w:val="006746E3"/>
    <w:pPr>
      <w:ind w:left="720"/>
      <w:contextualSpacing/>
    </w:pPr>
  </w:style>
  <w:style w:type="paragraph" w:styleId="Header">
    <w:name w:val="header"/>
    <w:basedOn w:val="Normal"/>
    <w:link w:val="HeaderChar"/>
    <w:uiPriority w:val="99"/>
    <w:unhideWhenUsed/>
    <w:rsid w:val="00294C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C8A"/>
  </w:style>
  <w:style w:type="character" w:customStyle="1" w:styleId="fontstyle01">
    <w:name w:val="fontstyle01"/>
    <w:basedOn w:val="DefaultParagraphFont"/>
    <w:rsid w:val="007D63B1"/>
    <w:rPr>
      <w:rFonts w:ascii="Times New Roman" w:hAnsi="Times New Roman" w:cs="Times New Roman" w:hint="default"/>
      <w:b/>
      <w:bCs/>
      <w:i/>
      <w:iCs/>
      <w:color w:val="000000"/>
      <w:sz w:val="28"/>
      <w:szCs w:val="28"/>
    </w:rPr>
  </w:style>
  <w:style w:type="character" w:customStyle="1" w:styleId="fontstyle21">
    <w:name w:val="fontstyle21"/>
    <w:basedOn w:val="DefaultParagraphFont"/>
    <w:rsid w:val="007D63B1"/>
    <w:rPr>
      <w:rFonts w:ascii="Times New Roman" w:hAnsi="Times New Roman" w:cs="Times New Roman" w:hint="default"/>
      <w:b w:val="0"/>
      <w:bCs w:val="0"/>
      <w:i/>
      <w:iCs/>
      <w:color w:val="000000"/>
      <w:sz w:val="28"/>
      <w:szCs w:val="28"/>
    </w:rPr>
  </w:style>
  <w:style w:type="character" w:customStyle="1" w:styleId="fontstyle31">
    <w:name w:val="fontstyle31"/>
    <w:basedOn w:val="DefaultParagraphFont"/>
    <w:rsid w:val="007D63B1"/>
    <w:rPr>
      <w:rFonts w:ascii="Times New Roman" w:hAnsi="Times New Roman" w:cs="Times New Roman" w:hint="default"/>
      <w:b/>
      <w:bCs/>
      <w:i w:val="0"/>
      <w:iCs w:val="0"/>
      <w:color w:val="000000"/>
      <w:sz w:val="28"/>
      <w:szCs w:val="28"/>
    </w:rPr>
  </w:style>
  <w:style w:type="character" w:customStyle="1" w:styleId="fontstyle41">
    <w:name w:val="fontstyle41"/>
    <w:basedOn w:val="DefaultParagraphFont"/>
    <w:rsid w:val="007D63B1"/>
    <w:rPr>
      <w:rFonts w:ascii="Times New Roman" w:hAnsi="Times New Roman" w:cs="Times New Roman" w:hint="default"/>
      <w:b w:val="0"/>
      <w:bCs w:val="0"/>
      <w:i w:val="0"/>
      <w:iCs w:val="0"/>
      <w:color w:val="000000"/>
      <w:sz w:val="28"/>
      <w:szCs w:val="28"/>
    </w:rPr>
  </w:style>
  <w:style w:type="character" w:customStyle="1" w:styleId="fontstyle51">
    <w:name w:val="fontstyle51"/>
    <w:basedOn w:val="DefaultParagraphFont"/>
    <w:rsid w:val="00A552B4"/>
    <w:rPr>
      <w:rFonts w:ascii="Times New Roman" w:hAnsi="Times New Roman" w:cs="Times New Roman" w:hint="default"/>
      <w:b/>
      <w:bCs/>
      <w:i w:val="0"/>
      <w:iCs w:val="0"/>
      <w:color w:val="000000"/>
      <w:sz w:val="28"/>
      <w:szCs w:val="28"/>
    </w:rPr>
  </w:style>
  <w:style w:type="character" w:customStyle="1" w:styleId="fontstyle61">
    <w:name w:val="fontstyle61"/>
    <w:basedOn w:val="DefaultParagraphFont"/>
    <w:rsid w:val="00A552B4"/>
    <w:rPr>
      <w:rFonts w:ascii="Times New Roman Bold" w:hAnsi="Times New Roman Bold" w:hint="default"/>
      <w:b/>
      <w:bCs/>
      <w:i w:val="0"/>
      <w:iCs w:val="0"/>
      <w:color w:val="000000"/>
      <w:sz w:val="28"/>
      <w:szCs w:val="28"/>
    </w:rPr>
  </w:style>
  <w:style w:type="character" w:styleId="FootnoteReference">
    <w:name w:val="footnote reference"/>
    <w:aliases w:val="Ref Char Char Char,de nota al pie Char Char Char,Ref Char Char Char Char Char Char Char Char Char,de nota al pie Char Char Char Char Char Char Char Char Char,Footnote Char Char Char Char Char Char Char Char Char Char,Footnote,fr"/>
    <w:link w:val="RefCharChar"/>
    <w:uiPriority w:val="99"/>
    <w:qFormat/>
    <w:rsid w:val="0050084D"/>
    <w:rPr>
      <w:vertAlign w:val="superscript"/>
    </w:rPr>
  </w:style>
  <w:style w:type="paragraph" w:customStyle="1" w:styleId="RefCharChar">
    <w:name w:val="Ref Char Char"/>
    <w:aliases w:val="de nota al pie Char Char,Ref Char Char Char Char Char Char Char Char,de nota al pie Char Char Char Char Char Char Char Char,Footnote Char Char Char Char Char Char Char Char"/>
    <w:basedOn w:val="Normal"/>
    <w:link w:val="FootnoteReference"/>
    <w:uiPriority w:val="99"/>
    <w:qFormat/>
    <w:rsid w:val="0050084D"/>
    <w:pPr>
      <w:spacing w:after="0" w:line="240" w:lineRule="exact"/>
    </w:pPr>
    <w:rPr>
      <w:vertAlign w:val="superscript"/>
    </w:rPr>
  </w:style>
  <w:style w:type="paragraph" w:styleId="FootnoteText">
    <w:name w:val="footnote text"/>
    <w:basedOn w:val="Normal"/>
    <w:link w:val="FootnoteTextChar"/>
    <w:uiPriority w:val="99"/>
    <w:unhideWhenUsed/>
    <w:rsid w:val="0050084D"/>
    <w:pPr>
      <w:spacing w:after="0" w:line="240" w:lineRule="auto"/>
    </w:pPr>
    <w:rPr>
      <w:rFonts w:ascii=".VnTime" w:eastAsia="Times New Roman" w:hAnsi=".VnTime" w:cs="Times New Roman"/>
      <w:sz w:val="20"/>
      <w:szCs w:val="20"/>
    </w:rPr>
  </w:style>
  <w:style w:type="character" w:customStyle="1" w:styleId="FootnoteTextChar">
    <w:name w:val="Footnote Text Char"/>
    <w:basedOn w:val="DefaultParagraphFont"/>
    <w:link w:val="FootnoteText"/>
    <w:uiPriority w:val="99"/>
    <w:rsid w:val="0050084D"/>
    <w:rPr>
      <w:rFonts w:ascii=".VnTime" w:eastAsia="Times New Roman" w:hAnsi=".VnTime" w:cs="Times New Roman"/>
      <w:sz w:val="20"/>
      <w:szCs w:val="20"/>
    </w:rPr>
  </w:style>
  <w:style w:type="paragraph" w:styleId="NormalWeb">
    <w:name w:val="Normal (Web)"/>
    <w:basedOn w:val="Normal"/>
    <w:uiPriority w:val="99"/>
    <w:unhideWhenUsed/>
    <w:rsid w:val="00CF2A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CF2A5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F2A54"/>
    <w:rPr>
      <w:b/>
      <w:bCs/>
    </w:rPr>
  </w:style>
  <w:style w:type="character" w:styleId="Hyperlink">
    <w:name w:val="Hyperlink"/>
    <w:basedOn w:val="DefaultParagraphFont"/>
    <w:uiPriority w:val="99"/>
    <w:semiHidden/>
    <w:unhideWhenUsed/>
    <w:rsid w:val="00962676"/>
    <w:rPr>
      <w:color w:val="0000FF"/>
      <w:u w:val="single"/>
    </w:rPr>
  </w:style>
  <w:style w:type="character" w:customStyle="1" w:styleId="BodyTextChar">
    <w:name w:val="Body Text Char"/>
    <w:basedOn w:val="DefaultParagraphFont"/>
    <w:link w:val="BodyText"/>
    <w:uiPriority w:val="1"/>
    <w:rsid w:val="006E5889"/>
    <w:rPr>
      <w:rFonts w:ascii="Times New Roman" w:eastAsia="Times New Roman" w:hAnsi="Times New Roman" w:cs="Times New Roman"/>
      <w:sz w:val="28"/>
      <w:szCs w:val="28"/>
    </w:rPr>
  </w:style>
  <w:style w:type="paragraph" w:styleId="BodyText">
    <w:name w:val="Body Text"/>
    <w:basedOn w:val="Normal"/>
    <w:link w:val="BodyTextChar"/>
    <w:uiPriority w:val="1"/>
    <w:qFormat/>
    <w:rsid w:val="006E5889"/>
    <w:pPr>
      <w:widowControl w:val="0"/>
      <w:spacing w:after="0" w:line="283" w:lineRule="auto"/>
      <w:ind w:firstLine="400"/>
    </w:pPr>
    <w:rPr>
      <w:rFonts w:ascii="Times New Roman" w:eastAsia="Times New Roman" w:hAnsi="Times New Roman" w:cs="Times New Roman"/>
      <w:sz w:val="28"/>
      <w:szCs w:val="28"/>
    </w:rPr>
  </w:style>
  <w:style w:type="character" w:customStyle="1" w:styleId="BodyTextChar1">
    <w:name w:val="Body Text Char1"/>
    <w:basedOn w:val="DefaultParagraphFont"/>
    <w:uiPriority w:val="99"/>
    <w:semiHidden/>
    <w:rsid w:val="006E5889"/>
  </w:style>
  <w:style w:type="character" w:customStyle="1" w:styleId="Heading10">
    <w:name w:val="Heading #1_"/>
    <w:basedOn w:val="DefaultParagraphFont"/>
    <w:link w:val="Heading11"/>
    <w:rsid w:val="00C322EE"/>
    <w:rPr>
      <w:rFonts w:ascii="Times New Roman" w:eastAsia="Times New Roman" w:hAnsi="Times New Roman" w:cs="Times New Roman"/>
      <w:b/>
      <w:bCs/>
      <w:sz w:val="28"/>
      <w:szCs w:val="28"/>
    </w:rPr>
  </w:style>
  <w:style w:type="paragraph" w:customStyle="1" w:styleId="Heading11">
    <w:name w:val="Heading #1"/>
    <w:basedOn w:val="Normal"/>
    <w:link w:val="Heading10"/>
    <w:rsid w:val="00C322EE"/>
    <w:pPr>
      <w:widowControl w:val="0"/>
      <w:spacing w:after="0" w:line="283" w:lineRule="auto"/>
      <w:ind w:firstLine="580"/>
      <w:outlineLvl w:val="0"/>
    </w:pPr>
    <w:rPr>
      <w:rFonts w:ascii="Times New Roman" w:eastAsia="Times New Roman" w:hAnsi="Times New Roman" w:cs="Times New Roman"/>
      <w:b/>
      <w:bCs/>
      <w:sz w:val="28"/>
      <w:szCs w:val="28"/>
    </w:rPr>
  </w:style>
  <w:style w:type="character" w:customStyle="1" w:styleId="Bodytext4">
    <w:name w:val="Body text (4)_"/>
    <w:link w:val="Bodytext40"/>
    <w:uiPriority w:val="99"/>
    <w:rsid w:val="00F92379"/>
    <w:rPr>
      <w:b/>
      <w:bCs/>
      <w:sz w:val="26"/>
      <w:szCs w:val="26"/>
      <w:shd w:val="clear" w:color="auto" w:fill="FFFFFF"/>
    </w:rPr>
  </w:style>
  <w:style w:type="paragraph" w:customStyle="1" w:styleId="Bodytext40">
    <w:name w:val="Body text (4)"/>
    <w:basedOn w:val="Normal"/>
    <w:link w:val="Bodytext4"/>
    <w:uiPriority w:val="99"/>
    <w:rsid w:val="00F92379"/>
    <w:pPr>
      <w:widowControl w:val="0"/>
      <w:shd w:val="clear" w:color="auto" w:fill="FFFFFF"/>
      <w:spacing w:after="300" w:line="240" w:lineRule="atLeast"/>
    </w:pPr>
    <w:rPr>
      <w:b/>
      <w:bCs/>
      <w:sz w:val="26"/>
      <w:szCs w:val="26"/>
    </w:rPr>
  </w:style>
  <w:style w:type="paragraph" w:customStyle="1" w:styleId="Heading110">
    <w:name w:val="Heading 11"/>
    <w:basedOn w:val="Normal"/>
    <w:next w:val="Normal"/>
    <w:uiPriority w:val="9"/>
    <w:qFormat/>
    <w:rsid w:val="002F5B77"/>
    <w:pPr>
      <w:keepNext/>
      <w:keepLines/>
      <w:spacing w:before="360" w:after="80" w:line="259" w:lineRule="auto"/>
      <w:outlineLvl w:val="0"/>
    </w:pPr>
    <w:rPr>
      <w:rFonts w:ascii="Calibri Light" w:eastAsia="Times New Roman" w:hAnsi="Calibri Light" w:cs="Times New Roman"/>
      <w:color w:val="2F5496"/>
      <w:kern w:val="2"/>
      <w:sz w:val="40"/>
      <w:szCs w:val="40"/>
      <w:lang w:val="en-GB"/>
      <w14:ligatures w14:val="standardContextual"/>
    </w:rPr>
  </w:style>
  <w:style w:type="paragraph" w:customStyle="1" w:styleId="Heading21">
    <w:name w:val="Heading 21"/>
    <w:basedOn w:val="Normal"/>
    <w:next w:val="Normal"/>
    <w:uiPriority w:val="9"/>
    <w:unhideWhenUsed/>
    <w:qFormat/>
    <w:rsid w:val="002F5B77"/>
    <w:pPr>
      <w:keepNext/>
      <w:keepLines/>
      <w:spacing w:before="160" w:after="80" w:line="259" w:lineRule="auto"/>
      <w:outlineLvl w:val="1"/>
    </w:pPr>
    <w:rPr>
      <w:rFonts w:ascii="Calibri Light" w:eastAsia="Times New Roman" w:hAnsi="Calibri Light" w:cs="Times New Roman"/>
      <w:color w:val="2F5496"/>
      <w:kern w:val="2"/>
      <w:sz w:val="32"/>
      <w:szCs w:val="32"/>
      <w:lang w:val="en-GB"/>
      <w14:ligatures w14:val="standardContextual"/>
    </w:rPr>
  </w:style>
  <w:style w:type="paragraph" w:customStyle="1" w:styleId="Heading31">
    <w:name w:val="Heading 31"/>
    <w:basedOn w:val="Normal"/>
    <w:next w:val="Normal"/>
    <w:uiPriority w:val="9"/>
    <w:unhideWhenUsed/>
    <w:qFormat/>
    <w:rsid w:val="002F5B77"/>
    <w:pPr>
      <w:keepNext/>
      <w:keepLines/>
      <w:spacing w:before="160" w:after="80" w:line="259" w:lineRule="auto"/>
      <w:outlineLvl w:val="2"/>
    </w:pPr>
    <w:rPr>
      <w:rFonts w:eastAsia="Times New Roman" w:cs="Times New Roman"/>
      <w:color w:val="2F5496"/>
      <w:kern w:val="2"/>
      <w:sz w:val="28"/>
      <w:szCs w:val="28"/>
      <w:lang w:val="en-GB"/>
      <w14:ligatures w14:val="standardContextual"/>
    </w:rPr>
  </w:style>
  <w:style w:type="paragraph" w:customStyle="1" w:styleId="Heading41">
    <w:name w:val="Heading 41"/>
    <w:basedOn w:val="Normal"/>
    <w:next w:val="Normal"/>
    <w:uiPriority w:val="9"/>
    <w:semiHidden/>
    <w:unhideWhenUsed/>
    <w:qFormat/>
    <w:rsid w:val="002F5B77"/>
    <w:pPr>
      <w:keepNext/>
      <w:keepLines/>
      <w:spacing w:before="80" w:after="40" w:line="259" w:lineRule="auto"/>
      <w:outlineLvl w:val="3"/>
    </w:pPr>
    <w:rPr>
      <w:rFonts w:eastAsia="Times New Roman" w:cs="Times New Roman"/>
      <w:i/>
      <w:iCs/>
      <w:color w:val="2F5496"/>
      <w:kern w:val="2"/>
      <w:lang w:val="en-GB"/>
      <w14:ligatures w14:val="standardContextual"/>
    </w:rPr>
  </w:style>
  <w:style w:type="paragraph" w:customStyle="1" w:styleId="Heading51">
    <w:name w:val="Heading 51"/>
    <w:basedOn w:val="Normal"/>
    <w:next w:val="Normal"/>
    <w:uiPriority w:val="9"/>
    <w:semiHidden/>
    <w:unhideWhenUsed/>
    <w:qFormat/>
    <w:rsid w:val="002F5B77"/>
    <w:pPr>
      <w:keepNext/>
      <w:keepLines/>
      <w:spacing w:before="80" w:after="40" w:line="259" w:lineRule="auto"/>
      <w:outlineLvl w:val="4"/>
    </w:pPr>
    <w:rPr>
      <w:rFonts w:eastAsia="Times New Roman" w:cs="Times New Roman"/>
      <w:color w:val="2F5496"/>
      <w:kern w:val="2"/>
      <w:lang w:val="en-GB"/>
      <w14:ligatures w14:val="standardContextual"/>
    </w:rPr>
  </w:style>
  <w:style w:type="paragraph" w:customStyle="1" w:styleId="Heading61">
    <w:name w:val="Heading 61"/>
    <w:basedOn w:val="Normal"/>
    <w:next w:val="Normal"/>
    <w:uiPriority w:val="9"/>
    <w:semiHidden/>
    <w:unhideWhenUsed/>
    <w:qFormat/>
    <w:rsid w:val="002F5B77"/>
    <w:pPr>
      <w:keepNext/>
      <w:keepLines/>
      <w:spacing w:before="40" w:after="0" w:line="259" w:lineRule="auto"/>
      <w:outlineLvl w:val="5"/>
    </w:pPr>
    <w:rPr>
      <w:rFonts w:eastAsia="Times New Roman" w:cs="Times New Roman"/>
      <w:i/>
      <w:iCs/>
      <w:color w:val="595959"/>
      <w:kern w:val="2"/>
      <w:lang w:val="en-GB"/>
      <w14:ligatures w14:val="standardContextual"/>
    </w:rPr>
  </w:style>
  <w:style w:type="paragraph" w:customStyle="1" w:styleId="Heading71">
    <w:name w:val="Heading 71"/>
    <w:basedOn w:val="Normal"/>
    <w:next w:val="Normal"/>
    <w:uiPriority w:val="9"/>
    <w:semiHidden/>
    <w:unhideWhenUsed/>
    <w:qFormat/>
    <w:rsid w:val="002F5B77"/>
    <w:pPr>
      <w:keepNext/>
      <w:keepLines/>
      <w:spacing w:before="40" w:after="0" w:line="259" w:lineRule="auto"/>
      <w:outlineLvl w:val="6"/>
    </w:pPr>
    <w:rPr>
      <w:rFonts w:eastAsia="Times New Roman" w:cs="Times New Roman"/>
      <w:color w:val="595959"/>
      <w:kern w:val="2"/>
      <w:lang w:val="en-GB"/>
      <w14:ligatures w14:val="standardContextual"/>
    </w:rPr>
  </w:style>
  <w:style w:type="paragraph" w:customStyle="1" w:styleId="Heading81">
    <w:name w:val="Heading 81"/>
    <w:basedOn w:val="Normal"/>
    <w:next w:val="Normal"/>
    <w:uiPriority w:val="9"/>
    <w:semiHidden/>
    <w:unhideWhenUsed/>
    <w:qFormat/>
    <w:rsid w:val="002F5B77"/>
    <w:pPr>
      <w:keepNext/>
      <w:keepLines/>
      <w:spacing w:after="0" w:line="259" w:lineRule="auto"/>
      <w:outlineLvl w:val="7"/>
    </w:pPr>
    <w:rPr>
      <w:rFonts w:eastAsia="Times New Roman" w:cs="Times New Roman"/>
      <w:i/>
      <w:iCs/>
      <w:color w:val="272727"/>
      <w:kern w:val="2"/>
      <w:lang w:val="en-GB"/>
      <w14:ligatures w14:val="standardContextual"/>
    </w:rPr>
  </w:style>
  <w:style w:type="paragraph" w:customStyle="1" w:styleId="Heading91">
    <w:name w:val="Heading 91"/>
    <w:basedOn w:val="Normal"/>
    <w:next w:val="Normal"/>
    <w:uiPriority w:val="9"/>
    <w:semiHidden/>
    <w:unhideWhenUsed/>
    <w:qFormat/>
    <w:rsid w:val="002F5B77"/>
    <w:pPr>
      <w:keepNext/>
      <w:keepLines/>
      <w:spacing w:after="0" w:line="259" w:lineRule="auto"/>
      <w:outlineLvl w:val="8"/>
    </w:pPr>
    <w:rPr>
      <w:rFonts w:eastAsia="Times New Roman" w:cs="Times New Roman"/>
      <w:color w:val="272727"/>
      <w:kern w:val="2"/>
      <w:lang w:val="en-GB"/>
      <w14:ligatures w14:val="standardContextual"/>
    </w:rPr>
  </w:style>
  <w:style w:type="numbering" w:customStyle="1" w:styleId="NoList1">
    <w:name w:val="No List1"/>
    <w:next w:val="NoList"/>
    <w:uiPriority w:val="99"/>
    <w:semiHidden/>
    <w:unhideWhenUsed/>
    <w:rsid w:val="002F5B77"/>
  </w:style>
  <w:style w:type="character" w:customStyle="1" w:styleId="Heading1Char">
    <w:name w:val="Heading 1 Char"/>
    <w:basedOn w:val="DefaultParagraphFont"/>
    <w:link w:val="Heading1"/>
    <w:uiPriority w:val="9"/>
    <w:rsid w:val="002F5B77"/>
    <w:rPr>
      <w:rFonts w:ascii="Calibri Light" w:eastAsia="Times New Roman" w:hAnsi="Calibri Light" w:cs="Times New Roman"/>
      <w:color w:val="2F5496"/>
      <w:sz w:val="40"/>
      <w:szCs w:val="40"/>
    </w:rPr>
  </w:style>
  <w:style w:type="character" w:customStyle="1" w:styleId="Heading2Char">
    <w:name w:val="Heading 2 Char"/>
    <w:basedOn w:val="DefaultParagraphFont"/>
    <w:link w:val="Heading2"/>
    <w:uiPriority w:val="9"/>
    <w:semiHidden/>
    <w:rsid w:val="002F5B77"/>
    <w:rPr>
      <w:rFonts w:ascii="Calibri Light" w:eastAsia="Times New Roman" w:hAnsi="Calibri Light" w:cs="Times New Roman"/>
      <w:color w:val="2F5496"/>
      <w:sz w:val="32"/>
      <w:szCs w:val="32"/>
    </w:rPr>
  </w:style>
  <w:style w:type="character" w:customStyle="1" w:styleId="Heading3Char">
    <w:name w:val="Heading 3 Char"/>
    <w:basedOn w:val="DefaultParagraphFont"/>
    <w:link w:val="Heading3"/>
    <w:uiPriority w:val="9"/>
    <w:semiHidden/>
    <w:rsid w:val="002F5B77"/>
    <w:rPr>
      <w:rFonts w:eastAsia="Times New Roman" w:cs="Times New Roman"/>
      <w:color w:val="2F5496"/>
      <w:sz w:val="28"/>
      <w:szCs w:val="28"/>
    </w:rPr>
  </w:style>
  <w:style w:type="character" w:customStyle="1" w:styleId="Heading4Char">
    <w:name w:val="Heading 4 Char"/>
    <w:basedOn w:val="DefaultParagraphFont"/>
    <w:link w:val="Heading4"/>
    <w:uiPriority w:val="9"/>
    <w:semiHidden/>
    <w:rsid w:val="002F5B77"/>
    <w:rPr>
      <w:rFonts w:eastAsia="Times New Roman" w:cs="Times New Roman"/>
      <w:i/>
      <w:iCs/>
      <w:color w:val="2F5496"/>
    </w:rPr>
  </w:style>
  <w:style w:type="character" w:customStyle="1" w:styleId="Heading5Char">
    <w:name w:val="Heading 5 Char"/>
    <w:basedOn w:val="DefaultParagraphFont"/>
    <w:link w:val="Heading5"/>
    <w:uiPriority w:val="9"/>
    <w:semiHidden/>
    <w:rsid w:val="002F5B77"/>
    <w:rPr>
      <w:rFonts w:eastAsia="Times New Roman" w:cs="Times New Roman"/>
      <w:color w:val="2F5496"/>
    </w:rPr>
  </w:style>
  <w:style w:type="character" w:customStyle="1" w:styleId="Heading6Char">
    <w:name w:val="Heading 6 Char"/>
    <w:basedOn w:val="DefaultParagraphFont"/>
    <w:link w:val="Heading6"/>
    <w:uiPriority w:val="9"/>
    <w:semiHidden/>
    <w:rsid w:val="002F5B77"/>
    <w:rPr>
      <w:rFonts w:eastAsia="Times New Roman" w:cs="Times New Roman"/>
      <w:i/>
      <w:iCs/>
      <w:color w:val="595959"/>
    </w:rPr>
  </w:style>
  <w:style w:type="character" w:customStyle="1" w:styleId="Heading7Char">
    <w:name w:val="Heading 7 Char"/>
    <w:basedOn w:val="DefaultParagraphFont"/>
    <w:link w:val="Heading7"/>
    <w:uiPriority w:val="9"/>
    <w:semiHidden/>
    <w:rsid w:val="002F5B77"/>
    <w:rPr>
      <w:rFonts w:eastAsia="Times New Roman" w:cs="Times New Roman"/>
      <w:color w:val="595959"/>
    </w:rPr>
  </w:style>
  <w:style w:type="character" w:customStyle="1" w:styleId="Heading8Char">
    <w:name w:val="Heading 8 Char"/>
    <w:basedOn w:val="DefaultParagraphFont"/>
    <w:link w:val="Heading8"/>
    <w:uiPriority w:val="9"/>
    <w:semiHidden/>
    <w:rsid w:val="002F5B77"/>
    <w:rPr>
      <w:rFonts w:eastAsia="Times New Roman" w:cs="Times New Roman"/>
      <w:i/>
      <w:iCs/>
      <w:color w:val="272727"/>
    </w:rPr>
  </w:style>
  <w:style w:type="character" w:customStyle="1" w:styleId="Heading9Char">
    <w:name w:val="Heading 9 Char"/>
    <w:basedOn w:val="DefaultParagraphFont"/>
    <w:link w:val="Heading9"/>
    <w:uiPriority w:val="9"/>
    <w:semiHidden/>
    <w:rsid w:val="002F5B77"/>
    <w:rPr>
      <w:rFonts w:eastAsia="Times New Roman" w:cs="Times New Roman"/>
      <w:color w:val="272727"/>
    </w:rPr>
  </w:style>
  <w:style w:type="paragraph" w:customStyle="1" w:styleId="Title1">
    <w:name w:val="Title1"/>
    <w:basedOn w:val="Normal"/>
    <w:next w:val="Normal"/>
    <w:uiPriority w:val="10"/>
    <w:qFormat/>
    <w:rsid w:val="002F5B77"/>
    <w:pPr>
      <w:spacing w:after="80" w:line="240" w:lineRule="auto"/>
      <w:contextualSpacing/>
    </w:pPr>
    <w:rPr>
      <w:rFonts w:ascii="Calibri Light" w:eastAsia="Times New Roman" w:hAnsi="Calibri Light" w:cs="Times New Roman"/>
      <w:spacing w:val="-10"/>
      <w:kern w:val="28"/>
      <w:sz w:val="56"/>
      <w:szCs w:val="56"/>
      <w:lang w:val="en-GB"/>
      <w14:ligatures w14:val="standardContextual"/>
    </w:rPr>
  </w:style>
  <w:style w:type="character" w:customStyle="1" w:styleId="TitleChar">
    <w:name w:val="Title Char"/>
    <w:basedOn w:val="DefaultParagraphFont"/>
    <w:link w:val="Title"/>
    <w:uiPriority w:val="10"/>
    <w:rsid w:val="002F5B77"/>
    <w:rPr>
      <w:rFonts w:ascii="Calibri Light" w:eastAsia="Times New Roman" w:hAnsi="Calibri Light" w:cs="Times New Roman"/>
      <w:spacing w:val="-10"/>
      <w:kern w:val="28"/>
      <w:sz w:val="56"/>
      <w:szCs w:val="56"/>
    </w:rPr>
  </w:style>
  <w:style w:type="paragraph" w:customStyle="1" w:styleId="Subtitle1">
    <w:name w:val="Subtitle1"/>
    <w:basedOn w:val="Normal"/>
    <w:next w:val="Normal"/>
    <w:uiPriority w:val="11"/>
    <w:qFormat/>
    <w:rsid w:val="002F5B77"/>
    <w:pPr>
      <w:numPr>
        <w:ilvl w:val="1"/>
      </w:numPr>
      <w:spacing w:after="160" w:line="259" w:lineRule="auto"/>
    </w:pPr>
    <w:rPr>
      <w:rFonts w:eastAsia="Times New Roman" w:cs="Times New Roman"/>
      <w:color w:val="595959"/>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2F5B77"/>
    <w:rPr>
      <w:rFonts w:eastAsia="Times New Roman" w:cs="Times New Roman"/>
      <w:color w:val="595959"/>
      <w:spacing w:val="15"/>
      <w:sz w:val="28"/>
      <w:szCs w:val="28"/>
    </w:rPr>
  </w:style>
  <w:style w:type="paragraph" w:customStyle="1" w:styleId="Quote1">
    <w:name w:val="Quote1"/>
    <w:basedOn w:val="Normal"/>
    <w:next w:val="Normal"/>
    <w:uiPriority w:val="29"/>
    <w:qFormat/>
    <w:rsid w:val="002F5B77"/>
    <w:pPr>
      <w:spacing w:before="160" w:after="160" w:line="259" w:lineRule="auto"/>
      <w:jc w:val="center"/>
    </w:pPr>
    <w:rPr>
      <w:i/>
      <w:iCs/>
      <w:color w:val="404040"/>
      <w:kern w:val="2"/>
      <w:lang w:val="en-GB"/>
      <w14:ligatures w14:val="standardContextual"/>
    </w:rPr>
  </w:style>
  <w:style w:type="character" w:customStyle="1" w:styleId="QuoteChar">
    <w:name w:val="Quote Char"/>
    <w:basedOn w:val="DefaultParagraphFont"/>
    <w:link w:val="Quote"/>
    <w:uiPriority w:val="29"/>
    <w:rsid w:val="002F5B77"/>
    <w:rPr>
      <w:i/>
      <w:iCs/>
      <w:color w:val="404040"/>
    </w:rPr>
  </w:style>
  <w:style w:type="character" w:customStyle="1" w:styleId="IntenseEmphasis1">
    <w:name w:val="Intense Emphasis1"/>
    <w:basedOn w:val="DefaultParagraphFont"/>
    <w:uiPriority w:val="21"/>
    <w:qFormat/>
    <w:rsid w:val="002F5B77"/>
    <w:rPr>
      <w:i/>
      <w:iCs/>
      <w:color w:val="2F5496"/>
    </w:rPr>
  </w:style>
  <w:style w:type="paragraph" w:customStyle="1" w:styleId="IntenseQuote1">
    <w:name w:val="Intense Quote1"/>
    <w:basedOn w:val="Normal"/>
    <w:next w:val="Normal"/>
    <w:uiPriority w:val="30"/>
    <w:qFormat/>
    <w:rsid w:val="002F5B77"/>
    <w:pPr>
      <w:pBdr>
        <w:top w:val="single" w:sz="4" w:space="10" w:color="2F5496"/>
        <w:bottom w:val="single" w:sz="4" w:space="10" w:color="2F5496"/>
      </w:pBdr>
      <w:spacing w:before="360" w:after="360" w:line="259" w:lineRule="auto"/>
      <w:ind w:left="864" w:right="864"/>
      <w:jc w:val="center"/>
    </w:pPr>
    <w:rPr>
      <w:i/>
      <w:iCs/>
      <w:color w:val="2F5496"/>
      <w:kern w:val="2"/>
      <w:lang w:val="en-GB"/>
      <w14:ligatures w14:val="standardContextual"/>
    </w:rPr>
  </w:style>
  <w:style w:type="character" w:customStyle="1" w:styleId="IntenseQuoteChar">
    <w:name w:val="Intense Quote Char"/>
    <w:basedOn w:val="DefaultParagraphFont"/>
    <w:link w:val="IntenseQuote"/>
    <w:uiPriority w:val="30"/>
    <w:rsid w:val="002F5B77"/>
    <w:rPr>
      <w:i/>
      <w:iCs/>
      <w:color w:val="2F5496"/>
    </w:rPr>
  </w:style>
  <w:style w:type="character" w:customStyle="1" w:styleId="IntenseReference1">
    <w:name w:val="Intense Reference1"/>
    <w:basedOn w:val="DefaultParagraphFont"/>
    <w:uiPriority w:val="32"/>
    <w:qFormat/>
    <w:rsid w:val="002F5B77"/>
    <w:rPr>
      <w:b/>
      <w:bCs/>
      <w:smallCaps/>
      <w:color w:val="2F5496"/>
      <w:spacing w:val="5"/>
    </w:rPr>
  </w:style>
  <w:style w:type="numbering" w:customStyle="1" w:styleId="NoList11">
    <w:name w:val="No List11"/>
    <w:next w:val="NoList"/>
    <w:uiPriority w:val="99"/>
    <w:semiHidden/>
    <w:unhideWhenUsed/>
    <w:rsid w:val="002F5B77"/>
  </w:style>
  <w:style w:type="paragraph" w:customStyle="1" w:styleId="TableParagraph">
    <w:name w:val="Table Paragraph"/>
    <w:basedOn w:val="Normal"/>
    <w:uiPriority w:val="1"/>
    <w:qFormat/>
    <w:rsid w:val="002F5B77"/>
    <w:pPr>
      <w:widowControl w:val="0"/>
      <w:autoSpaceDE w:val="0"/>
      <w:autoSpaceDN w:val="0"/>
      <w:spacing w:before="9" w:after="0" w:line="311" w:lineRule="exact"/>
      <w:ind w:left="12"/>
      <w:jc w:val="center"/>
    </w:pPr>
    <w:rPr>
      <w:rFonts w:ascii="Times New Roman" w:eastAsia="Times New Roman" w:hAnsi="Times New Roman" w:cs="Times New Roman"/>
      <w:lang w:val="vi"/>
    </w:rPr>
  </w:style>
  <w:style w:type="character" w:customStyle="1" w:styleId="Heading1Char1">
    <w:name w:val="Heading 1 Char1"/>
    <w:basedOn w:val="DefaultParagraphFont"/>
    <w:uiPriority w:val="9"/>
    <w:rsid w:val="002F5B77"/>
    <w:rPr>
      <w:rFonts w:asciiTheme="majorHAnsi" w:eastAsiaTheme="majorEastAsia" w:hAnsiTheme="majorHAnsi" w:cstheme="majorBidi"/>
      <w:color w:val="365F91" w:themeColor="accent1" w:themeShade="BF"/>
      <w:sz w:val="32"/>
      <w:szCs w:val="32"/>
    </w:rPr>
  </w:style>
  <w:style w:type="character" w:customStyle="1" w:styleId="Heading2Char1">
    <w:name w:val="Heading 2 Char1"/>
    <w:basedOn w:val="DefaultParagraphFont"/>
    <w:uiPriority w:val="9"/>
    <w:semiHidden/>
    <w:rsid w:val="002F5B77"/>
    <w:rPr>
      <w:rFonts w:asciiTheme="majorHAnsi" w:eastAsiaTheme="majorEastAsia" w:hAnsiTheme="majorHAnsi" w:cstheme="majorBidi"/>
      <w:color w:val="365F91" w:themeColor="accent1" w:themeShade="BF"/>
      <w:sz w:val="26"/>
      <w:szCs w:val="26"/>
    </w:rPr>
  </w:style>
  <w:style w:type="character" w:customStyle="1" w:styleId="Heading3Char1">
    <w:name w:val="Heading 3 Char1"/>
    <w:basedOn w:val="DefaultParagraphFont"/>
    <w:uiPriority w:val="9"/>
    <w:semiHidden/>
    <w:rsid w:val="002F5B77"/>
    <w:rPr>
      <w:rFonts w:asciiTheme="majorHAnsi" w:eastAsiaTheme="majorEastAsia" w:hAnsiTheme="majorHAnsi" w:cstheme="majorBidi"/>
      <w:color w:val="243F60" w:themeColor="accent1" w:themeShade="7F"/>
      <w:sz w:val="24"/>
      <w:szCs w:val="24"/>
    </w:rPr>
  </w:style>
  <w:style w:type="character" w:customStyle="1" w:styleId="Heading4Char1">
    <w:name w:val="Heading 4 Char1"/>
    <w:basedOn w:val="DefaultParagraphFont"/>
    <w:uiPriority w:val="9"/>
    <w:semiHidden/>
    <w:rsid w:val="002F5B77"/>
    <w:rPr>
      <w:rFonts w:asciiTheme="majorHAnsi" w:eastAsiaTheme="majorEastAsia" w:hAnsiTheme="majorHAnsi" w:cstheme="majorBidi"/>
      <w:i/>
      <w:iCs/>
      <w:color w:val="365F91" w:themeColor="accent1" w:themeShade="BF"/>
    </w:rPr>
  </w:style>
  <w:style w:type="character" w:customStyle="1" w:styleId="Heading5Char1">
    <w:name w:val="Heading 5 Char1"/>
    <w:basedOn w:val="DefaultParagraphFont"/>
    <w:uiPriority w:val="9"/>
    <w:semiHidden/>
    <w:rsid w:val="002F5B77"/>
    <w:rPr>
      <w:rFonts w:asciiTheme="majorHAnsi" w:eastAsiaTheme="majorEastAsia" w:hAnsiTheme="majorHAnsi" w:cstheme="majorBidi"/>
      <w:color w:val="365F91" w:themeColor="accent1" w:themeShade="BF"/>
    </w:rPr>
  </w:style>
  <w:style w:type="character" w:customStyle="1" w:styleId="Heading6Char1">
    <w:name w:val="Heading 6 Char1"/>
    <w:basedOn w:val="DefaultParagraphFont"/>
    <w:uiPriority w:val="9"/>
    <w:semiHidden/>
    <w:rsid w:val="002F5B77"/>
    <w:rPr>
      <w:rFonts w:asciiTheme="majorHAnsi" w:eastAsiaTheme="majorEastAsia" w:hAnsiTheme="majorHAnsi" w:cstheme="majorBidi"/>
      <w:color w:val="243F60" w:themeColor="accent1" w:themeShade="7F"/>
    </w:rPr>
  </w:style>
  <w:style w:type="character" w:customStyle="1" w:styleId="Heading7Char1">
    <w:name w:val="Heading 7 Char1"/>
    <w:basedOn w:val="DefaultParagraphFont"/>
    <w:uiPriority w:val="9"/>
    <w:semiHidden/>
    <w:rsid w:val="002F5B77"/>
    <w:rPr>
      <w:rFonts w:asciiTheme="majorHAnsi" w:eastAsiaTheme="majorEastAsia" w:hAnsiTheme="majorHAnsi" w:cstheme="majorBidi"/>
      <w:i/>
      <w:iCs/>
      <w:color w:val="243F60" w:themeColor="accent1" w:themeShade="7F"/>
    </w:rPr>
  </w:style>
  <w:style w:type="character" w:customStyle="1" w:styleId="Heading8Char1">
    <w:name w:val="Heading 8 Char1"/>
    <w:basedOn w:val="DefaultParagraphFont"/>
    <w:uiPriority w:val="9"/>
    <w:semiHidden/>
    <w:rsid w:val="002F5B77"/>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2F5B77"/>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2F5B77"/>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1">
    <w:name w:val="Title Char1"/>
    <w:basedOn w:val="DefaultParagraphFont"/>
    <w:uiPriority w:val="10"/>
    <w:rsid w:val="002F5B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5B77"/>
    <w:pPr>
      <w:numPr>
        <w:ilvl w:val="1"/>
      </w:numPr>
      <w:spacing w:after="160"/>
    </w:pPr>
    <w:rPr>
      <w:rFonts w:eastAsia="Times New Roman" w:cs="Times New Roman"/>
      <w:color w:val="595959"/>
      <w:spacing w:val="15"/>
      <w:sz w:val="28"/>
      <w:szCs w:val="28"/>
    </w:rPr>
  </w:style>
  <w:style w:type="character" w:customStyle="1" w:styleId="SubtitleChar1">
    <w:name w:val="Subtitle Char1"/>
    <w:basedOn w:val="DefaultParagraphFont"/>
    <w:uiPriority w:val="11"/>
    <w:rsid w:val="002F5B77"/>
    <w:rPr>
      <w:rFonts w:eastAsiaTheme="minorEastAsia"/>
      <w:color w:val="5A5A5A" w:themeColor="text1" w:themeTint="A5"/>
      <w:spacing w:val="15"/>
    </w:rPr>
  </w:style>
  <w:style w:type="paragraph" w:styleId="Quote">
    <w:name w:val="Quote"/>
    <w:basedOn w:val="Normal"/>
    <w:next w:val="Normal"/>
    <w:link w:val="QuoteChar"/>
    <w:uiPriority w:val="29"/>
    <w:qFormat/>
    <w:rsid w:val="002F5B77"/>
    <w:pPr>
      <w:spacing w:before="200" w:after="160"/>
      <w:ind w:left="864" w:right="864"/>
      <w:jc w:val="center"/>
    </w:pPr>
    <w:rPr>
      <w:i/>
      <w:iCs/>
      <w:color w:val="404040"/>
    </w:rPr>
  </w:style>
  <w:style w:type="character" w:customStyle="1" w:styleId="QuoteChar1">
    <w:name w:val="Quote Char1"/>
    <w:basedOn w:val="DefaultParagraphFont"/>
    <w:uiPriority w:val="29"/>
    <w:rsid w:val="002F5B77"/>
    <w:rPr>
      <w:i/>
      <w:iCs/>
      <w:color w:val="404040" w:themeColor="text1" w:themeTint="BF"/>
    </w:rPr>
  </w:style>
  <w:style w:type="character" w:styleId="IntenseEmphasis">
    <w:name w:val="Intense Emphasis"/>
    <w:basedOn w:val="DefaultParagraphFont"/>
    <w:uiPriority w:val="21"/>
    <w:qFormat/>
    <w:rsid w:val="002F5B77"/>
    <w:rPr>
      <w:i/>
      <w:iCs/>
      <w:color w:val="4F81BD" w:themeColor="accent1"/>
    </w:rPr>
  </w:style>
  <w:style w:type="paragraph" w:styleId="IntenseQuote">
    <w:name w:val="Intense Quote"/>
    <w:basedOn w:val="Normal"/>
    <w:next w:val="Normal"/>
    <w:link w:val="IntenseQuoteChar"/>
    <w:uiPriority w:val="30"/>
    <w:qFormat/>
    <w:rsid w:val="002F5B77"/>
    <w:pPr>
      <w:pBdr>
        <w:top w:val="single" w:sz="4" w:space="10" w:color="4F81BD" w:themeColor="accent1"/>
        <w:bottom w:val="single" w:sz="4" w:space="10" w:color="4F81BD" w:themeColor="accent1"/>
      </w:pBdr>
      <w:spacing w:before="360" w:after="360"/>
      <w:ind w:left="864" w:right="864"/>
      <w:jc w:val="center"/>
    </w:pPr>
    <w:rPr>
      <w:i/>
      <w:iCs/>
      <w:color w:val="2F5496"/>
    </w:rPr>
  </w:style>
  <w:style w:type="character" w:customStyle="1" w:styleId="IntenseQuoteChar1">
    <w:name w:val="Intense Quote Char1"/>
    <w:basedOn w:val="DefaultParagraphFont"/>
    <w:uiPriority w:val="30"/>
    <w:rsid w:val="002F5B77"/>
    <w:rPr>
      <w:i/>
      <w:iCs/>
      <w:color w:val="4F81BD" w:themeColor="accent1"/>
    </w:rPr>
  </w:style>
  <w:style w:type="character" w:styleId="IntenseReference">
    <w:name w:val="Intense Reference"/>
    <w:basedOn w:val="DefaultParagraphFont"/>
    <w:uiPriority w:val="32"/>
    <w:qFormat/>
    <w:rsid w:val="002F5B77"/>
    <w:rPr>
      <w:b/>
      <w:bCs/>
      <w:smallCaps/>
      <w:color w:val="4F81BD" w:themeColor="accent1"/>
      <w:spacing w:val="5"/>
    </w:rPr>
  </w:style>
  <w:style w:type="character" w:customStyle="1" w:styleId="Other">
    <w:name w:val="Other_"/>
    <w:basedOn w:val="DefaultParagraphFont"/>
    <w:link w:val="Other0"/>
    <w:rsid w:val="00C3375F"/>
    <w:rPr>
      <w:rFonts w:ascii="Times New Roman" w:eastAsia="Times New Roman" w:hAnsi="Times New Roman" w:cs="Times New Roman"/>
      <w:sz w:val="26"/>
      <w:szCs w:val="26"/>
    </w:rPr>
  </w:style>
  <w:style w:type="paragraph" w:customStyle="1" w:styleId="Other0">
    <w:name w:val="Other"/>
    <w:basedOn w:val="Normal"/>
    <w:link w:val="Other"/>
    <w:rsid w:val="00C3375F"/>
    <w:pPr>
      <w:widowControl w:val="0"/>
      <w:spacing w:after="220" w:line="259" w:lineRule="auto"/>
      <w:ind w:firstLine="400"/>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96882">
      <w:bodyDiv w:val="1"/>
      <w:marLeft w:val="0"/>
      <w:marRight w:val="0"/>
      <w:marTop w:val="0"/>
      <w:marBottom w:val="0"/>
      <w:divBdr>
        <w:top w:val="none" w:sz="0" w:space="0" w:color="auto"/>
        <w:left w:val="none" w:sz="0" w:space="0" w:color="auto"/>
        <w:bottom w:val="none" w:sz="0" w:space="0" w:color="auto"/>
        <w:right w:val="none" w:sz="0" w:space="0" w:color="auto"/>
      </w:divBdr>
    </w:div>
    <w:div w:id="261963709">
      <w:bodyDiv w:val="1"/>
      <w:marLeft w:val="0"/>
      <w:marRight w:val="0"/>
      <w:marTop w:val="0"/>
      <w:marBottom w:val="0"/>
      <w:divBdr>
        <w:top w:val="none" w:sz="0" w:space="0" w:color="auto"/>
        <w:left w:val="none" w:sz="0" w:space="0" w:color="auto"/>
        <w:bottom w:val="none" w:sz="0" w:space="0" w:color="auto"/>
        <w:right w:val="none" w:sz="0" w:space="0" w:color="auto"/>
      </w:divBdr>
    </w:div>
    <w:div w:id="338385838">
      <w:bodyDiv w:val="1"/>
      <w:marLeft w:val="0"/>
      <w:marRight w:val="0"/>
      <w:marTop w:val="0"/>
      <w:marBottom w:val="0"/>
      <w:divBdr>
        <w:top w:val="none" w:sz="0" w:space="0" w:color="auto"/>
        <w:left w:val="none" w:sz="0" w:space="0" w:color="auto"/>
        <w:bottom w:val="none" w:sz="0" w:space="0" w:color="auto"/>
        <w:right w:val="none" w:sz="0" w:space="0" w:color="auto"/>
      </w:divBdr>
    </w:div>
    <w:div w:id="463625236">
      <w:bodyDiv w:val="1"/>
      <w:marLeft w:val="0"/>
      <w:marRight w:val="0"/>
      <w:marTop w:val="0"/>
      <w:marBottom w:val="0"/>
      <w:divBdr>
        <w:top w:val="none" w:sz="0" w:space="0" w:color="auto"/>
        <w:left w:val="none" w:sz="0" w:space="0" w:color="auto"/>
        <w:bottom w:val="none" w:sz="0" w:space="0" w:color="auto"/>
        <w:right w:val="none" w:sz="0" w:space="0" w:color="auto"/>
      </w:divBdr>
    </w:div>
    <w:div w:id="668170803">
      <w:bodyDiv w:val="1"/>
      <w:marLeft w:val="0"/>
      <w:marRight w:val="0"/>
      <w:marTop w:val="0"/>
      <w:marBottom w:val="0"/>
      <w:divBdr>
        <w:top w:val="none" w:sz="0" w:space="0" w:color="auto"/>
        <w:left w:val="none" w:sz="0" w:space="0" w:color="auto"/>
        <w:bottom w:val="none" w:sz="0" w:space="0" w:color="auto"/>
        <w:right w:val="none" w:sz="0" w:space="0" w:color="auto"/>
      </w:divBdr>
    </w:div>
    <w:div w:id="1051229597">
      <w:bodyDiv w:val="1"/>
      <w:marLeft w:val="0"/>
      <w:marRight w:val="0"/>
      <w:marTop w:val="0"/>
      <w:marBottom w:val="0"/>
      <w:divBdr>
        <w:top w:val="none" w:sz="0" w:space="0" w:color="auto"/>
        <w:left w:val="none" w:sz="0" w:space="0" w:color="auto"/>
        <w:bottom w:val="none" w:sz="0" w:space="0" w:color="auto"/>
        <w:right w:val="none" w:sz="0" w:space="0" w:color="auto"/>
      </w:divBdr>
    </w:div>
    <w:div w:id="1150633479">
      <w:bodyDiv w:val="1"/>
      <w:marLeft w:val="0"/>
      <w:marRight w:val="0"/>
      <w:marTop w:val="0"/>
      <w:marBottom w:val="0"/>
      <w:divBdr>
        <w:top w:val="none" w:sz="0" w:space="0" w:color="auto"/>
        <w:left w:val="none" w:sz="0" w:space="0" w:color="auto"/>
        <w:bottom w:val="none" w:sz="0" w:space="0" w:color="auto"/>
        <w:right w:val="none" w:sz="0" w:space="0" w:color="auto"/>
      </w:divBdr>
    </w:div>
    <w:div w:id="1167477457">
      <w:bodyDiv w:val="1"/>
      <w:marLeft w:val="0"/>
      <w:marRight w:val="0"/>
      <w:marTop w:val="0"/>
      <w:marBottom w:val="0"/>
      <w:divBdr>
        <w:top w:val="none" w:sz="0" w:space="0" w:color="auto"/>
        <w:left w:val="none" w:sz="0" w:space="0" w:color="auto"/>
        <w:bottom w:val="none" w:sz="0" w:space="0" w:color="auto"/>
        <w:right w:val="none" w:sz="0" w:space="0" w:color="auto"/>
      </w:divBdr>
    </w:div>
    <w:div w:id="1374695026">
      <w:bodyDiv w:val="1"/>
      <w:marLeft w:val="0"/>
      <w:marRight w:val="0"/>
      <w:marTop w:val="0"/>
      <w:marBottom w:val="0"/>
      <w:divBdr>
        <w:top w:val="none" w:sz="0" w:space="0" w:color="auto"/>
        <w:left w:val="none" w:sz="0" w:space="0" w:color="auto"/>
        <w:bottom w:val="none" w:sz="0" w:space="0" w:color="auto"/>
        <w:right w:val="none" w:sz="0" w:space="0" w:color="auto"/>
      </w:divBdr>
    </w:div>
    <w:div w:id="1703702002">
      <w:bodyDiv w:val="1"/>
      <w:marLeft w:val="0"/>
      <w:marRight w:val="0"/>
      <w:marTop w:val="0"/>
      <w:marBottom w:val="0"/>
      <w:divBdr>
        <w:top w:val="none" w:sz="0" w:space="0" w:color="auto"/>
        <w:left w:val="none" w:sz="0" w:space="0" w:color="auto"/>
        <w:bottom w:val="none" w:sz="0" w:space="0" w:color="auto"/>
        <w:right w:val="none" w:sz="0" w:space="0" w:color="auto"/>
      </w:divBdr>
    </w:div>
    <w:div w:id="1705137897">
      <w:bodyDiv w:val="1"/>
      <w:marLeft w:val="0"/>
      <w:marRight w:val="0"/>
      <w:marTop w:val="0"/>
      <w:marBottom w:val="0"/>
      <w:divBdr>
        <w:top w:val="none" w:sz="0" w:space="0" w:color="auto"/>
        <w:left w:val="none" w:sz="0" w:space="0" w:color="auto"/>
        <w:bottom w:val="none" w:sz="0" w:space="0" w:color="auto"/>
        <w:right w:val="none" w:sz="0" w:space="0" w:color="auto"/>
      </w:divBdr>
    </w:div>
    <w:div w:id="1952123050">
      <w:bodyDiv w:val="1"/>
      <w:marLeft w:val="0"/>
      <w:marRight w:val="0"/>
      <w:marTop w:val="0"/>
      <w:marBottom w:val="0"/>
      <w:divBdr>
        <w:top w:val="none" w:sz="0" w:space="0" w:color="auto"/>
        <w:left w:val="none" w:sz="0" w:space="0" w:color="auto"/>
        <w:bottom w:val="none" w:sz="0" w:space="0" w:color="auto"/>
        <w:right w:val="none" w:sz="0" w:space="0" w:color="auto"/>
      </w:divBdr>
    </w:div>
    <w:div w:id="1993294909">
      <w:bodyDiv w:val="1"/>
      <w:marLeft w:val="0"/>
      <w:marRight w:val="0"/>
      <w:marTop w:val="0"/>
      <w:marBottom w:val="0"/>
      <w:divBdr>
        <w:top w:val="none" w:sz="0" w:space="0" w:color="auto"/>
        <w:left w:val="none" w:sz="0" w:space="0" w:color="auto"/>
        <w:bottom w:val="none" w:sz="0" w:space="0" w:color="auto"/>
        <w:right w:val="none" w:sz="0" w:space="0" w:color="auto"/>
      </w:divBdr>
    </w:div>
    <w:div w:id="209331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311</TotalTime>
  <Pages>19</Pages>
  <Words>6370</Words>
  <Characters>36310</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42595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HOA</dc:creator>
  <cp:lastModifiedBy>Phạm Huy Bình</cp:lastModifiedBy>
  <cp:revision>119</cp:revision>
  <cp:lastPrinted>2024-01-24T07:35:00Z</cp:lastPrinted>
  <dcterms:created xsi:type="dcterms:W3CDTF">2025-04-07T08:54:00Z</dcterms:created>
  <dcterms:modified xsi:type="dcterms:W3CDTF">2025-04-08T11:30:00Z</dcterms:modified>
</cp:coreProperties>
</file>