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Layout w:type="fixed"/>
        <w:tblCellMar>
          <w:left w:w="0" w:type="dxa"/>
          <w:right w:w="0" w:type="dxa"/>
        </w:tblCellMar>
        <w:tblLook w:val="01E0" w:firstRow="1" w:lastRow="1" w:firstColumn="1" w:lastColumn="1" w:noHBand="0" w:noVBand="0"/>
      </w:tblPr>
      <w:tblGrid>
        <w:gridCol w:w="4340"/>
        <w:gridCol w:w="5299"/>
      </w:tblGrid>
      <w:tr w:rsidR="009C0F61" w14:paraId="7AD6260B" w14:textId="77777777" w:rsidTr="00A5326F">
        <w:trPr>
          <w:trHeight w:val="1259"/>
        </w:trPr>
        <w:tc>
          <w:tcPr>
            <w:tcW w:w="4340" w:type="dxa"/>
          </w:tcPr>
          <w:p w14:paraId="09A95732" w14:textId="77777777" w:rsidR="009C0F61" w:rsidRPr="00A5326F" w:rsidRDefault="007040EF" w:rsidP="007040EF">
            <w:pPr>
              <w:pStyle w:val="TableParagraph"/>
              <w:spacing w:line="266" w:lineRule="exact"/>
              <w:ind w:left="17" w:right="106"/>
              <w:jc w:val="center"/>
              <w:rPr>
                <w:sz w:val="24"/>
                <w:lang w:val="en-US"/>
              </w:rPr>
            </w:pPr>
            <w:r>
              <w:rPr>
                <w:sz w:val="24"/>
                <w:lang w:val="en-US"/>
              </w:rPr>
              <w:t>UBND</w:t>
            </w:r>
            <w:r w:rsidR="00F678E2">
              <w:rPr>
                <w:sz w:val="24"/>
                <w:lang w:val="en-US"/>
              </w:rPr>
              <w:t xml:space="preserve"> XÃ</w:t>
            </w:r>
            <w:r w:rsidR="00A5326F">
              <w:rPr>
                <w:sz w:val="24"/>
                <w:lang w:val="en-US"/>
              </w:rPr>
              <w:t xml:space="preserve"> AN LÃO</w:t>
            </w:r>
          </w:p>
          <w:p w14:paraId="4082D209" w14:textId="77777777" w:rsidR="009C0F61" w:rsidRPr="00A5326F" w:rsidRDefault="007040EF">
            <w:pPr>
              <w:pStyle w:val="TableParagraph"/>
              <w:spacing w:before="5" w:after="43"/>
              <w:ind w:right="106"/>
              <w:jc w:val="center"/>
              <w:rPr>
                <w:b/>
                <w:sz w:val="24"/>
                <w:lang w:val="en-US"/>
              </w:rPr>
            </w:pPr>
            <w:r>
              <w:rPr>
                <w:b/>
                <w:noProof/>
                <w:sz w:val="24"/>
                <w:lang w:val="en-US"/>
              </w:rPr>
              <mc:AlternateContent>
                <mc:Choice Requires="wps">
                  <w:drawing>
                    <wp:anchor distT="0" distB="0" distL="114300" distR="114300" simplePos="0" relativeHeight="487590912" behindDoc="0" locked="0" layoutInCell="1" allowOverlap="1" wp14:anchorId="54ED3237" wp14:editId="2AAC5B99">
                      <wp:simplePos x="0" y="0"/>
                      <wp:positionH relativeFrom="column">
                        <wp:posOffset>776605</wp:posOffset>
                      </wp:positionH>
                      <wp:positionV relativeFrom="paragraph">
                        <wp:posOffset>179070</wp:posOffset>
                      </wp:positionV>
                      <wp:extent cx="10363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036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92830" id="Straight Connector 7"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61.15pt,14.1pt" to="142.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VnmgEAAJQDAAAOAAAAZHJzL2Uyb0RvYy54bWysU8tu2zAQvBfoPxC815Id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" strokecolor="#4579b8 [3044]"/>
                  </w:pict>
                </mc:Fallback>
              </mc:AlternateContent>
            </w:r>
            <w:r w:rsidR="00660ED9">
              <w:rPr>
                <w:b/>
                <w:sz w:val="24"/>
              </w:rPr>
              <w:t>TRƯỜNG</w:t>
            </w:r>
            <w:r w:rsidR="00660ED9">
              <w:rPr>
                <w:b/>
                <w:spacing w:val="-4"/>
                <w:sz w:val="24"/>
              </w:rPr>
              <w:t xml:space="preserve"> </w:t>
            </w:r>
            <w:r w:rsidR="00A5326F">
              <w:rPr>
                <w:b/>
                <w:sz w:val="24"/>
              </w:rPr>
              <w:t>T</w:t>
            </w:r>
            <w:r w:rsidR="00A5326F">
              <w:rPr>
                <w:b/>
                <w:sz w:val="24"/>
                <w:lang w:val="en-US"/>
              </w:rPr>
              <w:t xml:space="preserve">IỂU HỌC </w:t>
            </w:r>
            <w:r w:rsidR="00E85AE2">
              <w:rPr>
                <w:b/>
                <w:sz w:val="24"/>
                <w:lang w:val="en-US"/>
              </w:rPr>
              <w:t>AN TIẾN</w:t>
            </w:r>
          </w:p>
          <w:p w14:paraId="75C077EF" w14:textId="77777777" w:rsidR="009C0F61" w:rsidRDefault="009C0F61">
            <w:pPr>
              <w:pStyle w:val="TableParagraph"/>
              <w:spacing w:line="20" w:lineRule="exact"/>
              <w:ind w:left="1223"/>
              <w:rPr>
                <w:sz w:val="2"/>
              </w:rPr>
            </w:pPr>
          </w:p>
          <w:p w14:paraId="73C615C4" w14:textId="77777777" w:rsidR="009C0F61" w:rsidRDefault="009C0F61">
            <w:pPr>
              <w:pStyle w:val="TableParagraph"/>
              <w:spacing w:before="6"/>
              <w:rPr>
                <w:sz w:val="24"/>
              </w:rPr>
            </w:pPr>
          </w:p>
          <w:p w14:paraId="113DE97B" w14:textId="77777777" w:rsidR="009C0F61" w:rsidRPr="00522EAE" w:rsidRDefault="00097595">
            <w:pPr>
              <w:pStyle w:val="TableParagraph"/>
              <w:ind w:left="18" w:right="106"/>
              <w:jc w:val="center"/>
              <w:rPr>
                <w:sz w:val="26"/>
                <w:szCs w:val="26"/>
                <w:lang w:val="en-US"/>
              </w:rPr>
            </w:pPr>
            <w:r w:rsidRPr="00522EAE">
              <w:rPr>
                <w:sz w:val="26"/>
                <w:szCs w:val="26"/>
              </w:rPr>
              <w:t>Số</w:t>
            </w:r>
            <w:r w:rsidR="00D6404C">
              <w:rPr>
                <w:sz w:val="26"/>
                <w:szCs w:val="26"/>
                <w:lang w:val="en-US"/>
              </w:rPr>
              <w:t xml:space="preserve"> 227</w:t>
            </w:r>
            <w:r w:rsidR="00660ED9" w:rsidRPr="00522EAE">
              <w:rPr>
                <w:sz w:val="26"/>
                <w:szCs w:val="26"/>
              </w:rPr>
              <w:t>/KH-</w:t>
            </w:r>
            <w:r w:rsidR="00A5326F" w:rsidRPr="00522EAE">
              <w:rPr>
                <w:spacing w:val="-2"/>
                <w:sz w:val="26"/>
                <w:szCs w:val="26"/>
              </w:rPr>
              <w:t>T</w:t>
            </w:r>
            <w:r w:rsidR="00E85AE2" w:rsidRPr="00522EAE">
              <w:rPr>
                <w:spacing w:val="-2"/>
                <w:sz w:val="26"/>
                <w:szCs w:val="26"/>
                <w:lang w:val="en-US"/>
              </w:rPr>
              <w:t>HAT</w:t>
            </w:r>
          </w:p>
        </w:tc>
        <w:tc>
          <w:tcPr>
            <w:tcW w:w="5299" w:type="dxa"/>
          </w:tcPr>
          <w:p w14:paraId="0F32CF1B" w14:textId="77777777" w:rsidR="009C0F61" w:rsidRDefault="00660ED9">
            <w:pPr>
              <w:pStyle w:val="TableParagraph"/>
              <w:spacing w:line="273" w:lineRule="exact"/>
              <w:ind w:left="111"/>
              <w:jc w:val="center"/>
              <w:rPr>
                <w:b/>
                <w:sz w:val="24"/>
              </w:rPr>
            </w:pPr>
            <w:r>
              <w:rPr>
                <w:b/>
                <w:sz w:val="24"/>
              </w:rPr>
              <w:t>CỘNG</w:t>
            </w:r>
            <w:r>
              <w:rPr>
                <w:b/>
                <w:spacing w:val="-5"/>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 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2B3FF3DC" w14:textId="77777777" w:rsidR="009C0F61" w:rsidRDefault="007040EF">
            <w:pPr>
              <w:pStyle w:val="TableParagraph"/>
              <w:spacing w:before="25" w:after="19"/>
              <w:ind w:left="1019"/>
              <w:rPr>
                <w:b/>
                <w:sz w:val="26"/>
              </w:rPr>
            </w:pPr>
            <w:r>
              <w:rPr>
                <w:noProof/>
                <w:sz w:val="26"/>
                <w:lang w:val="en-US"/>
              </w:rPr>
              <mc:AlternateContent>
                <mc:Choice Requires="wps">
                  <w:drawing>
                    <wp:anchor distT="0" distB="0" distL="114300" distR="114300" simplePos="0" relativeHeight="251658752" behindDoc="0" locked="0" layoutInCell="1" allowOverlap="1" wp14:anchorId="3142BA79" wp14:editId="67F88F25">
                      <wp:simplePos x="0" y="0"/>
                      <wp:positionH relativeFrom="column">
                        <wp:posOffset>619125</wp:posOffset>
                      </wp:positionH>
                      <wp:positionV relativeFrom="paragraph">
                        <wp:posOffset>205105</wp:posOffset>
                      </wp:positionV>
                      <wp:extent cx="2049780" cy="22860"/>
                      <wp:effectExtent l="0" t="0" r="26670" b="34290"/>
                      <wp:wrapNone/>
                      <wp:docPr id="6" name="Straight Connector 6"/>
                      <wp:cNvGraphicFramePr/>
                      <a:graphic xmlns:a="http://schemas.openxmlformats.org/drawingml/2006/main">
                        <a:graphicData uri="http://schemas.microsoft.com/office/word/2010/wordprocessingShape">
                          <wps:wsp>
                            <wps:cNvCnPr/>
                            <wps:spPr>
                              <a:xfrm>
                                <a:off x="0" y="0"/>
                                <a:ext cx="20497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633B55" id="Straight Connector 6"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6.15pt" to="21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" strokecolor="#4579b8 [3044]"/>
                  </w:pict>
                </mc:Fallback>
              </mc:AlternateContent>
            </w:r>
            <w:r w:rsidR="00660ED9">
              <w:rPr>
                <w:b/>
                <w:sz w:val="26"/>
              </w:rPr>
              <w:t>Độc</w:t>
            </w:r>
            <w:r w:rsidR="00660ED9">
              <w:rPr>
                <w:b/>
                <w:spacing w:val="-4"/>
                <w:sz w:val="26"/>
              </w:rPr>
              <w:t xml:space="preserve"> </w:t>
            </w:r>
            <w:r w:rsidR="00660ED9">
              <w:rPr>
                <w:b/>
                <w:sz w:val="26"/>
              </w:rPr>
              <w:t>lập</w:t>
            </w:r>
            <w:r w:rsidR="00660ED9">
              <w:rPr>
                <w:b/>
                <w:spacing w:val="-4"/>
                <w:sz w:val="26"/>
              </w:rPr>
              <w:t xml:space="preserve"> </w:t>
            </w:r>
            <w:r w:rsidR="00660ED9">
              <w:rPr>
                <w:b/>
                <w:sz w:val="26"/>
              </w:rPr>
              <w:t>-</w:t>
            </w:r>
            <w:r w:rsidR="00660ED9">
              <w:rPr>
                <w:b/>
                <w:spacing w:val="-2"/>
                <w:sz w:val="26"/>
              </w:rPr>
              <w:t xml:space="preserve"> </w:t>
            </w:r>
            <w:r w:rsidR="00660ED9">
              <w:rPr>
                <w:b/>
                <w:sz w:val="26"/>
              </w:rPr>
              <w:t>Tự</w:t>
            </w:r>
            <w:r w:rsidR="00660ED9">
              <w:rPr>
                <w:b/>
                <w:spacing w:val="-3"/>
                <w:sz w:val="26"/>
              </w:rPr>
              <w:t xml:space="preserve"> </w:t>
            </w:r>
            <w:r w:rsidR="00660ED9">
              <w:rPr>
                <w:b/>
                <w:sz w:val="26"/>
              </w:rPr>
              <w:t>do</w:t>
            </w:r>
            <w:r w:rsidR="00660ED9">
              <w:rPr>
                <w:b/>
                <w:spacing w:val="-4"/>
                <w:sz w:val="26"/>
              </w:rPr>
              <w:t xml:space="preserve"> </w:t>
            </w:r>
            <w:r w:rsidR="00660ED9">
              <w:rPr>
                <w:b/>
                <w:sz w:val="26"/>
              </w:rPr>
              <w:t>-</w:t>
            </w:r>
            <w:r w:rsidR="00660ED9">
              <w:rPr>
                <w:b/>
                <w:spacing w:val="-2"/>
                <w:sz w:val="26"/>
              </w:rPr>
              <w:t xml:space="preserve"> </w:t>
            </w:r>
            <w:r w:rsidR="00660ED9">
              <w:rPr>
                <w:b/>
                <w:sz w:val="26"/>
              </w:rPr>
              <w:t>Hạnh</w:t>
            </w:r>
            <w:r w:rsidR="00660ED9">
              <w:rPr>
                <w:b/>
                <w:spacing w:val="-4"/>
                <w:sz w:val="26"/>
              </w:rPr>
              <w:t xml:space="preserve"> phúc</w:t>
            </w:r>
          </w:p>
          <w:p w14:paraId="4F7B097A" w14:textId="77777777" w:rsidR="009C0F61" w:rsidRDefault="009C0F61">
            <w:pPr>
              <w:pStyle w:val="TableParagraph"/>
              <w:spacing w:line="20" w:lineRule="exact"/>
              <w:ind w:left="1513"/>
              <w:rPr>
                <w:sz w:val="2"/>
              </w:rPr>
            </w:pPr>
          </w:p>
          <w:p w14:paraId="3E275CE5" w14:textId="77777777" w:rsidR="009C0F61" w:rsidRDefault="009C0F61">
            <w:pPr>
              <w:pStyle w:val="TableParagraph"/>
              <w:spacing w:before="25"/>
              <w:rPr>
                <w:sz w:val="26"/>
              </w:rPr>
            </w:pPr>
          </w:p>
          <w:p w14:paraId="0723934A" w14:textId="77777777" w:rsidR="009C0F61" w:rsidRPr="00A5326F" w:rsidRDefault="00F678E2">
            <w:pPr>
              <w:pStyle w:val="TableParagraph"/>
              <w:spacing w:line="279" w:lineRule="exact"/>
              <w:ind w:left="111"/>
              <w:jc w:val="center"/>
              <w:rPr>
                <w:i/>
                <w:sz w:val="26"/>
                <w:lang w:val="en-US"/>
              </w:rPr>
            </w:pPr>
            <w:r>
              <w:rPr>
                <w:i/>
                <w:sz w:val="26"/>
                <w:lang w:val="en-US"/>
              </w:rPr>
              <w:t>An Lão</w:t>
            </w:r>
            <w:r w:rsidR="00660ED9">
              <w:rPr>
                <w:i/>
                <w:sz w:val="26"/>
              </w:rPr>
              <w:t>,</w:t>
            </w:r>
            <w:r w:rsidR="00660ED9">
              <w:rPr>
                <w:i/>
                <w:spacing w:val="-4"/>
                <w:sz w:val="26"/>
              </w:rPr>
              <w:t xml:space="preserve"> </w:t>
            </w:r>
            <w:r w:rsidR="00660ED9">
              <w:rPr>
                <w:i/>
                <w:sz w:val="26"/>
              </w:rPr>
              <w:t>ngày</w:t>
            </w:r>
            <w:r w:rsidR="00D6404C">
              <w:rPr>
                <w:i/>
                <w:sz w:val="26"/>
                <w:lang w:val="en-US"/>
              </w:rPr>
              <w:t xml:space="preserve"> 30</w:t>
            </w:r>
            <w:r w:rsidR="00660ED9">
              <w:rPr>
                <w:i/>
                <w:spacing w:val="-2"/>
                <w:sz w:val="26"/>
              </w:rPr>
              <w:t xml:space="preserve"> </w:t>
            </w:r>
            <w:r w:rsidR="00660ED9">
              <w:rPr>
                <w:i/>
                <w:sz w:val="26"/>
              </w:rPr>
              <w:t>tháng</w:t>
            </w:r>
            <w:r w:rsidR="00660ED9">
              <w:rPr>
                <w:i/>
                <w:spacing w:val="57"/>
                <w:sz w:val="26"/>
              </w:rPr>
              <w:t xml:space="preserve"> </w:t>
            </w:r>
            <w:r w:rsidR="00D6404C">
              <w:rPr>
                <w:i/>
                <w:spacing w:val="-4"/>
                <w:sz w:val="26"/>
                <w:lang w:val="en-US"/>
              </w:rPr>
              <w:t>9</w:t>
            </w:r>
            <w:r w:rsidR="00097595">
              <w:rPr>
                <w:i/>
                <w:spacing w:val="-4"/>
                <w:sz w:val="26"/>
                <w:lang w:val="en-US"/>
              </w:rPr>
              <w:t xml:space="preserve"> </w:t>
            </w:r>
            <w:r w:rsidR="00660ED9">
              <w:rPr>
                <w:i/>
                <w:sz w:val="26"/>
              </w:rPr>
              <w:t>năm</w:t>
            </w:r>
            <w:r w:rsidR="00660ED9">
              <w:rPr>
                <w:i/>
                <w:spacing w:val="-3"/>
                <w:sz w:val="26"/>
              </w:rPr>
              <w:t xml:space="preserve"> </w:t>
            </w:r>
            <w:r w:rsidR="00A5326F">
              <w:rPr>
                <w:i/>
                <w:spacing w:val="-4"/>
                <w:sz w:val="26"/>
              </w:rPr>
              <w:t>202</w:t>
            </w:r>
            <w:r w:rsidR="00D6404C">
              <w:rPr>
                <w:i/>
                <w:spacing w:val="-4"/>
                <w:sz w:val="26"/>
                <w:lang w:val="en-US"/>
              </w:rPr>
              <w:t>5</w:t>
            </w:r>
          </w:p>
        </w:tc>
      </w:tr>
    </w:tbl>
    <w:p w14:paraId="047E5BA0" w14:textId="77777777" w:rsidR="009C0F61" w:rsidRDefault="009C0F61">
      <w:pPr>
        <w:pStyle w:val="BodyText"/>
        <w:spacing w:before="190"/>
        <w:ind w:left="0"/>
        <w:jc w:val="left"/>
      </w:pPr>
    </w:p>
    <w:p w14:paraId="7E8DC4B1" w14:textId="77777777" w:rsidR="009C0F61" w:rsidRDefault="00660ED9">
      <w:pPr>
        <w:pStyle w:val="Heading1"/>
        <w:spacing w:before="1"/>
        <w:ind w:right="4"/>
        <w:jc w:val="center"/>
      </w:pPr>
      <w:r>
        <w:t xml:space="preserve">KẾ </w:t>
      </w:r>
      <w:r>
        <w:rPr>
          <w:spacing w:val="-2"/>
        </w:rPr>
        <w:t>HOẠCH</w:t>
      </w:r>
    </w:p>
    <w:p w14:paraId="1FBFA3A7" w14:textId="77777777" w:rsidR="009C0F61" w:rsidRPr="00432A2C" w:rsidRDefault="00660ED9">
      <w:pPr>
        <w:spacing w:before="146"/>
        <w:ind w:left="372"/>
        <w:jc w:val="center"/>
        <w:rPr>
          <w:b/>
          <w:spacing w:val="-4"/>
          <w:sz w:val="28"/>
        </w:rPr>
      </w:pPr>
      <w:r>
        <w:rPr>
          <w:noProof/>
          <w:lang w:val="en-US"/>
        </w:rPr>
        <mc:AlternateContent>
          <mc:Choice Requires="wps">
            <w:drawing>
              <wp:anchor distT="0" distB="0" distL="0" distR="0" simplePos="0" relativeHeight="251656704" behindDoc="1" locked="0" layoutInCell="1" allowOverlap="1" wp14:anchorId="45985A74" wp14:editId="00D2F015">
                <wp:simplePos x="0" y="0"/>
                <wp:positionH relativeFrom="page">
                  <wp:posOffset>3489959</wp:posOffset>
                </wp:positionH>
                <wp:positionV relativeFrom="paragraph">
                  <wp:posOffset>321471</wp:posOffset>
                </wp:positionV>
                <wp:extent cx="9486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 cy="1270"/>
                        </a:xfrm>
                        <a:custGeom>
                          <a:avLst/>
                          <a:gdLst/>
                          <a:ahLst/>
                          <a:cxnLst/>
                          <a:rect l="l" t="t" r="r" b="b"/>
                          <a:pathLst>
                            <a:path w="948690">
                              <a:moveTo>
                                <a:pt x="0" y="0"/>
                              </a:moveTo>
                              <a:lnTo>
                                <a:pt x="9486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025C4" id="Graphic 5" o:spid="_x0000_s1026" style="position:absolute;margin-left:274.8pt;margin-top:25.3pt;width:74.7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94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" path="m,l948689,e" filled="f">
                <v:path arrowok="t"/>
                <w10:wrap type="topAndBottom" anchorx="page"/>
              </v:shape>
            </w:pict>
          </mc:Fallback>
        </mc:AlternateContent>
      </w:r>
      <w:r>
        <w:rPr>
          <w:b/>
          <w:sz w:val="28"/>
        </w:rPr>
        <w:t>BỒI</w:t>
      </w:r>
      <w:r>
        <w:rPr>
          <w:b/>
          <w:spacing w:val="-2"/>
          <w:sz w:val="28"/>
        </w:rPr>
        <w:t xml:space="preserve"> </w:t>
      </w:r>
      <w:r>
        <w:rPr>
          <w:b/>
          <w:sz w:val="28"/>
        </w:rPr>
        <w:t>DƯỠNG</w:t>
      </w:r>
      <w:r>
        <w:rPr>
          <w:b/>
          <w:spacing w:val="-2"/>
          <w:sz w:val="28"/>
        </w:rPr>
        <w:t xml:space="preserve"> </w:t>
      </w:r>
      <w:r>
        <w:rPr>
          <w:b/>
          <w:sz w:val="28"/>
        </w:rPr>
        <w:t>ĐỘI</w:t>
      </w:r>
      <w:r>
        <w:rPr>
          <w:b/>
          <w:spacing w:val="-6"/>
          <w:sz w:val="28"/>
        </w:rPr>
        <w:t xml:space="preserve"> </w:t>
      </w:r>
      <w:r>
        <w:rPr>
          <w:b/>
          <w:sz w:val="28"/>
        </w:rPr>
        <w:t>NGŨ</w:t>
      </w:r>
      <w:r>
        <w:rPr>
          <w:b/>
          <w:spacing w:val="-2"/>
          <w:sz w:val="28"/>
        </w:rPr>
        <w:t xml:space="preserve"> </w:t>
      </w:r>
      <w:r>
        <w:rPr>
          <w:b/>
          <w:sz w:val="28"/>
        </w:rPr>
        <w:t>NĂM</w:t>
      </w:r>
      <w:r>
        <w:rPr>
          <w:b/>
          <w:spacing w:val="-3"/>
          <w:sz w:val="28"/>
        </w:rPr>
        <w:t xml:space="preserve"> </w:t>
      </w:r>
      <w:r>
        <w:rPr>
          <w:b/>
          <w:sz w:val="28"/>
        </w:rPr>
        <w:t>HỌC</w:t>
      </w:r>
      <w:r>
        <w:rPr>
          <w:b/>
          <w:spacing w:val="-5"/>
          <w:sz w:val="28"/>
        </w:rPr>
        <w:t xml:space="preserve"> </w:t>
      </w:r>
      <w:r w:rsidR="00A5326F">
        <w:rPr>
          <w:b/>
          <w:sz w:val="28"/>
        </w:rPr>
        <w:t>202</w:t>
      </w:r>
      <w:r w:rsidR="00D6404C" w:rsidRPr="00432A2C">
        <w:rPr>
          <w:b/>
          <w:sz w:val="28"/>
        </w:rPr>
        <w:t xml:space="preserve">5 </w:t>
      </w:r>
      <w:r w:rsidR="00E85AE2" w:rsidRPr="00432A2C">
        <w:rPr>
          <w:b/>
          <w:spacing w:val="-3"/>
          <w:sz w:val="28"/>
        </w:rPr>
        <w:t>-</w:t>
      </w:r>
      <w:r>
        <w:rPr>
          <w:b/>
          <w:spacing w:val="-1"/>
          <w:sz w:val="28"/>
        </w:rPr>
        <w:t xml:space="preserve"> </w:t>
      </w:r>
      <w:r w:rsidR="00A5326F">
        <w:rPr>
          <w:b/>
          <w:spacing w:val="-4"/>
          <w:sz w:val="28"/>
        </w:rPr>
        <w:t>202</w:t>
      </w:r>
      <w:r w:rsidR="00D6404C" w:rsidRPr="00432A2C">
        <w:rPr>
          <w:b/>
          <w:spacing w:val="-4"/>
          <w:sz w:val="28"/>
        </w:rPr>
        <w:t>6</w:t>
      </w:r>
    </w:p>
    <w:p w14:paraId="15F60022" w14:textId="77777777" w:rsidR="007E6C8D" w:rsidRPr="000E07A0" w:rsidRDefault="007E6C8D">
      <w:pPr>
        <w:spacing w:before="146"/>
        <w:ind w:left="372"/>
        <w:jc w:val="center"/>
        <w:rPr>
          <w:b/>
          <w:sz w:val="28"/>
        </w:rPr>
      </w:pPr>
    </w:p>
    <w:p w14:paraId="13D8480E" w14:textId="06C6A196" w:rsidR="00432A2C" w:rsidRPr="00D9153F" w:rsidRDefault="00432A2C" w:rsidP="008852F1">
      <w:pPr>
        <w:spacing w:line="288" w:lineRule="auto"/>
        <w:ind w:firstLine="567"/>
        <w:jc w:val="both"/>
        <w:rPr>
          <w:iCs/>
          <w:sz w:val="28"/>
        </w:rPr>
      </w:pPr>
      <w:r w:rsidRPr="00432A2C">
        <w:rPr>
          <w:iCs/>
          <w:sz w:val="28"/>
          <w:lang w:val="vi-VN"/>
        </w:rPr>
        <w:t xml:space="preserve">Thực hiện Công văn số 5954//SGDĐT-GDMN&amp;GDTH ngày 26/8/2025 của Sở Giáo dục và Đào tạo về việc hướng dẫn thực hiện nhiệm vụ giáo dục tiểu học năm học 2025-2026; </w:t>
      </w:r>
    </w:p>
    <w:p w14:paraId="71B27DA0" w14:textId="77777777" w:rsidR="00D9153F" w:rsidRPr="00432A2C" w:rsidRDefault="00D9153F" w:rsidP="008852F1">
      <w:pPr>
        <w:spacing w:line="288" w:lineRule="auto"/>
        <w:ind w:firstLine="567"/>
        <w:jc w:val="both"/>
        <w:rPr>
          <w:rFonts w:eastAsia="Calibri"/>
          <w:bCs/>
          <w:iCs/>
          <w:sz w:val="28"/>
        </w:rPr>
      </w:pPr>
      <w:r w:rsidRPr="00432A2C">
        <w:rPr>
          <w:iCs/>
          <w:sz w:val="28"/>
          <w:lang w:val="vi-VN"/>
        </w:rPr>
        <w:t xml:space="preserve">Thực hiện Kế hoạch số </w:t>
      </w:r>
      <w:r w:rsidRPr="00432A2C">
        <w:rPr>
          <w:iCs/>
          <w:sz w:val="28"/>
        </w:rPr>
        <w:t>6541/SGDĐT-GDMN&amp;GDTH ng</w:t>
      </w:r>
      <w:r w:rsidRPr="00432A2C">
        <w:rPr>
          <w:iCs/>
          <w:sz w:val="28"/>
          <w:lang w:val="vi-VN"/>
        </w:rPr>
        <w:t xml:space="preserve">ày </w:t>
      </w:r>
      <w:r w:rsidRPr="00432A2C">
        <w:rPr>
          <w:iCs/>
          <w:sz w:val="28"/>
        </w:rPr>
        <w:t>1</w:t>
      </w:r>
      <w:r w:rsidRPr="00432A2C">
        <w:rPr>
          <w:iCs/>
          <w:sz w:val="28"/>
          <w:lang w:val="vi-VN"/>
        </w:rPr>
        <w:t xml:space="preserve">5/9/2025 của </w:t>
      </w:r>
      <w:r w:rsidRPr="00432A2C">
        <w:rPr>
          <w:iCs/>
          <w:sz w:val="28"/>
        </w:rPr>
        <w:t>SGD&amp;ĐT</w:t>
      </w:r>
      <w:r w:rsidRPr="00432A2C">
        <w:rPr>
          <w:iCs/>
          <w:sz w:val="28"/>
          <w:lang w:val="vi-VN"/>
        </w:rPr>
        <w:t xml:space="preserve"> về việc</w:t>
      </w:r>
      <w:r w:rsidRPr="00432A2C">
        <w:rPr>
          <w:rFonts w:eastAsia="Calibri"/>
          <w:bCs/>
          <w:iCs/>
          <w:sz w:val="28"/>
        </w:rPr>
        <w:t xml:space="preserve"> thực hiện nội dung bồi dưỡng đội ngũ năm học 2025-2026 cấp tiểu học;</w:t>
      </w:r>
      <w:r w:rsidRPr="000E07A0">
        <w:rPr>
          <w:rFonts w:eastAsia="Calibri"/>
          <w:bCs/>
          <w:iCs/>
          <w:sz w:val="28"/>
        </w:rPr>
        <w:t xml:space="preserve">  </w:t>
      </w:r>
    </w:p>
    <w:p w14:paraId="6B50EBA5" w14:textId="77777777" w:rsidR="00432A2C" w:rsidRPr="00432A2C" w:rsidRDefault="00432A2C" w:rsidP="008852F1">
      <w:pPr>
        <w:spacing w:line="288" w:lineRule="auto"/>
        <w:ind w:firstLine="567"/>
        <w:jc w:val="both"/>
        <w:rPr>
          <w:iCs/>
          <w:sz w:val="28"/>
          <w:lang w:val="vi-VN"/>
        </w:rPr>
      </w:pPr>
      <w:r w:rsidRPr="00432A2C">
        <w:rPr>
          <w:iCs/>
          <w:sz w:val="28"/>
          <w:lang w:val="vi-VN"/>
        </w:rPr>
        <w:t>Thực hiện Kế hoạch số 63/KH-UBND ngày 25/9/2025 của UBND xã An Lão về việc triển khai nhiệm vụ giáo dục và đào tạo năm học 2025-2026;</w:t>
      </w:r>
    </w:p>
    <w:p w14:paraId="1A6CF960" w14:textId="77777777" w:rsidR="00432A2C" w:rsidRPr="00432A2C" w:rsidRDefault="00432A2C" w:rsidP="008852F1">
      <w:pPr>
        <w:spacing w:line="288" w:lineRule="auto"/>
        <w:ind w:firstLine="567"/>
        <w:jc w:val="both"/>
        <w:rPr>
          <w:iCs/>
          <w:sz w:val="28"/>
          <w:lang w:val="vi-VN"/>
        </w:rPr>
      </w:pPr>
      <w:r w:rsidRPr="00432A2C">
        <w:rPr>
          <w:iCs/>
          <w:sz w:val="28"/>
          <w:lang w:val="vi-VN"/>
        </w:rPr>
        <w:t>Thực hiện Kế hoạch số 213/KH-THAT ngày 25/9/2025 của Trường Tiểu học An Tiến về thực hiện nhiệm vụ năm học 2025-2026;</w:t>
      </w:r>
    </w:p>
    <w:p w14:paraId="5EEC52B4" w14:textId="62F25C2A" w:rsidR="009C0F61" w:rsidRPr="00432A2C" w:rsidRDefault="007E6C8D" w:rsidP="008852F1">
      <w:pPr>
        <w:spacing w:line="288" w:lineRule="auto"/>
        <w:ind w:firstLine="567"/>
        <w:jc w:val="both"/>
        <w:rPr>
          <w:iCs/>
          <w:sz w:val="28"/>
          <w:lang w:val="vi-VN"/>
        </w:rPr>
      </w:pPr>
      <w:r w:rsidRPr="00432A2C">
        <w:rPr>
          <w:iCs/>
          <w:sz w:val="28"/>
          <w:lang w:val="vi-VN"/>
        </w:rPr>
        <w:t>Căn cứ vào thành tí</w:t>
      </w:r>
      <w:r w:rsidR="0003234A" w:rsidRPr="00432A2C">
        <w:rPr>
          <w:iCs/>
          <w:sz w:val="28"/>
          <w:lang w:val="vi-VN"/>
        </w:rPr>
        <w:t>ch đã đạt được của năm học 202</w:t>
      </w:r>
      <w:r w:rsidR="00432A2C" w:rsidRPr="00432A2C">
        <w:rPr>
          <w:iCs/>
          <w:sz w:val="28"/>
          <w:lang w:val="vi-VN"/>
        </w:rPr>
        <w:t>4</w:t>
      </w:r>
      <w:r w:rsidRPr="00432A2C">
        <w:rPr>
          <w:iCs/>
          <w:sz w:val="28"/>
          <w:lang w:val="vi-VN"/>
        </w:rPr>
        <w:t>-202</w:t>
      </w:r>
      <w:r w:rsidR="00432A2C" w:rsidRPr="00432A2C">
        <w:rPr>
          <w:iCs/>
          <w:sz w:val="28"/>
          <w:lang w:val="vi-VN"/>
        </w:rPr>
        <w:t>5</w:t>
      </w:r>
      <w:r w:rsidRPr="00432A2C">
        <w:rPr>
          <w:iCs/>
          <w:sz w:val="28"/>
          <w:lang w:val="vi-VN"/>
        </w:rPr>
        <w:t xml:space="preserve"> và tình hình thực tế của nhà trường</w:t>
      </w:r>
      <w:r w:rsidR="00432A2C" w:rsidRPr="00432A2C">
        <w:rPr>
          <w:iCs/>
          <w:sz w:val="28"/>
          <w:lang w:val="vi-VN"/>
        </w:rPr>
        <w:t>, b</w:t>
      </w:r>
      <w:r w:rsidRPr="00432A2C">
        <w:rPr>
          <w:iCs/>
          <w:sz w:val="28"/>
          <w:lang w:val="vi-VN"/>
        </w:rPr>
        <w:t xml:space="preserve">ộ phận chuyên môn Trường tiểu học </w:t>
      </w:r>
      <w:r w:rsidR="00E85AE2" w:rsidRPr="00432A2C">
        <w:rPr>
          <w:iCs/>
          <w:sz w:val="28"/>
          <w:lang w:val="vi-VN"/>
        </w:rPr>
        <w:t>An Tiến</w:t>
      </w:r>
      <w:r w:rsidR="007040EF" w:rsidRPr="00432A2C">
        <w:rPr>
          <w:iCs/>
          <w:sz w:val="28"/>
          <w:lang w:val="vi-VN"/>
        </w:rPr>
        <w:t xml:space="preserve"> xây dựng kế</w:t>
      </w:r>
      <w:r w:rsidRPr="00432A2C">
        <w:rPr>
          <w:iCs/>
          <w:sz w:val="28"/>
          <w:lang w:val="vi-VN"/>
        </w:rPr>
        <w:t xml:space="preserve"> hoạch bồi dưỡng đội ngũ</w:t>
      </w:r>
      <w:r w:rsidR="0003234A" w:rsidRPr="00432A2C">
        <w:rPr>
          <w:iCs/>
          <w:sz w:val="28"/>
          <w:lang w:val="vi-VN"/>
        </w:rPr>
        <w:t xml:space="preserve"> năm học 202</w:t>
      </w:r>
      <w:r w:rsidR="00432A2C" w:rsidRPr="00432A2C">
        <w:rPr>
          <w:iCs/>
          <w:sz w:val="28"/>
          <w:lang w:val="vi-VN"/>
        </w:rPr>
        <w:t>5</w:t>
      </w:r>
      <w:r w:rsidR="0003234A" w:rsidRPr="00432A2C">
        <w:rPr>
          <w:iCs/>
          <w:sz w:val="28"/>
          <w:lang w:val="vi-VN"/>
        </w:rPr>
        <w:t>-</w:t>
      </w:r>
      <w:r w:rsidRPr="00432A2C">
        <w:rPr>
          <w:iCs/>
          <w:sz w:val="28"/>
          <w:lang w:val="vi-VN"/>
        </w:rPr>
        <w:t>202</w:t>
      </w:r>
      <w:r w:rsidR="00432A2C" w:rsidRPr="00432A2C">
        <w:rPr>
          <w:iCs/>
          <w:sz w:val="28"/>
          <w:lang w:val="vi-VN"/>
        </w:rPr>
        <w:t>6</w:t>
      </w:r>
      <w:r w:rsidRPr="00432A2C">
        <w:rPr>
          <w:iCs/>
          <w:sz w:val="28"/>
          <w:lang w:val="vi-VN"/>
        </w:rPr>
        <w:t>. Cụ thể như sau:</w:t>
      </w:r>
    </w:p>
    <w:p w14:paraId="41A7B1EA" w14:textId="77777777" w:rsidR="000F0A8B" w:rsidRPr="000F0A8B" w:rsidRDefault="00FB4A58" w:rsidP="008852F1">
      <w:pPr>
        <w:pStyle w:val="Heading1"/>
        <w:tabs>
          <w:tab w:val="left" w:pos="0"/>
        </w:tabs>
        <w:spacing w:line="288" w:lineRule="auto"/>
        <w:ind w:left="0"/>
        <w:rPr>
          <w:spacing w:val="-5"/>
          <w:lang w:val="vi-VN"/>
        </w:rPr>
      </w:pPr>
      <w:r w:rsidRPr="00432A2C">
        <w:rPr>
          <w:lang w:val="vi-VN"/>
        </w:rPr>
        <w:tab/>
      </w:r>
      <w:r w:rsidR="000E07A0" w:rsidRPr="00432A2C">
        <w:rPr>
          <w:lang w:val="vi-VN"/>
        </w:rPr>
        <w:t xml:space="preserve">I. </w:t>
      </w:r>
      <w:r w:rsidR="00660ED9">
        <w:t>MỤC</w:t>
      </w:r>
      <w:r w:rsidR="00660ED9">
        <w:rPr>
          <w:spacing w:val="-4"/>
        </w:rPr>
        <w:t xml:space="preserve"> </w:t>
      </w:r>
      <w:r w:rsidR="00660ED9">
        <w:t>ĐÍCH</w:t>
      </w:r>
      <w:r w:rsidR="00660ED9">
        <w:rPr>
          <w:spacing w:val="-4"/>
        </w:rPr>
        <w:t xml:space="preserve"> </w:t>
      </w:r>
      <w:r w:rsidR="00660ED9">
        <w:t>YÊU</w:t>
      </w:r>
      <w:r w:rsidR="00660ED9">
        <w:rPr>
          <w:spacing w:val="-4"/>
        </w:rPr>
        <w:t xml:space="preserve"> </w:t>
      </w:r>
      <w:r w:rsidR="00660ED9">
        <w:rPr>
          <w:spacing w:val="-5"/>
        </w:rPr>
        <w:t>CẦU</w:t>
      </w:r>
    </w:p>
    <w:p w14:paraId="78EB16C3" w14:textId="77777777" w:rsidR="000F0A8B" w:rsidRPr="00A4568B" w:rsidRDefault="000F0A8B" w:rsidP="008852F1">
      <w:pPr>
        <w:pStyle w:val="Heading1"/>
        <w:tabs>
          <w:tab w:val="left" w:pos="0"/>
        </w:tabs>
        <w:spacing w:line="288" w:lineRule="auto"/>
        <w:ind w:left="0"/>
        <w:rPr>
          <w:spacing w:val="-5"/>
          <w:lang w:val="vi-VN"/>
        </w:rPr>
      </w:pPr>
      <w:r w:rsidRPr="000F0A8B">
        <w:rPr>
          <w:b w:val="0"/>
          <w:bCs w:val="0"/>
          <w:lang w:val="vi-VN"/>
        </w:rPr>
        <w:tab/>
      </w:r>
      <w:r w:rsidR="000C7B22" w:rsidRPr="000C7B22">
        <w:rPr>
          <w:b w:val="0"/>
          <w:bCs w:val="0"/>
        </w:rPr>
        <w:t>Nâng cao phẩm chất, năng lực chuyên môn, nghiệp vụ của giáo viên, cán bộ quản lý trong thực hiện Chương trình GDPT, đáp ứng yêu cầu phát triển đối với giáo dục tiểu học</w:t>
      </w:r>
      <w:r w:rsidRPr="000F0A8B">
        <w:rPr>
          <w:b w:val="0"/>
          <w:bCs w:val="0"/>
          <w:lang w:val="vi-VN"/>
        </w:rPr>
        <w:t>.</w:t>
      </w:r>
    </w:p>
    <w:p w14:paraId="131DF6E2" w14:textId="6DD53D55" w:rsidR="000C7B22" w:rsidRPr="00A4568B" w:rsidRDefault="000F0A8B" w:rsidP="008852F1">
      <w:pPr>
        <w:pStyle w:val="Heading1"/>
        <w:tabs>
          <w:tab w:val="left" w:pos="0"/>
        </w:tabs>
        <w:spacing w:line="288" w:lineRule="auto"/>
        <w:ind w:left="0"/>
        <w:rPr>
          <w:spacing w:val="-5"/>
        </w:rPr>
      </w:pPr>
      <w:r w:rsidRPr="00A4568B">
        <w:rPr>
          <w:spacing w:val="-5"/>
          <w:lang w:val="vi-VN"/>
        </w:rPr>
        <w:tab/>
      </w:r>
      <w:r w:rsidR="000C7B22" w:rsidRPr="000C7B22">
        <w:rPr>
          <w:b w:val="0"/>
          <w:bCs w:val="0"/>
        </w:rPr>
        <w:t xml:space="preserve"> Phát triển năng lực tự học, tự bồi dưỡng, tự đánh giá của GV, CBQL</w:t>
      </w:r>
      <w:r w:rsidRPr="000F0A8B">
        <w:rPr>
          <w:b w:val="0"/>
          <w:bCs w:val="0"/>
          <w:lang w:val="vi-VN"/>
        </w:rPr>
        <w:t>.</w:t>
      </w:r>
    </w:p>
    <w:p w14:paraId="7DA7F87B" w14:textId="73BC819B" w:rsidR="000C7B22" w:rsidRPr="000C7B22" w:rsidRDefault="000F0A8B" w:rsidP="008852F1">
      <w:pPr>
        <w:pStyle w:val="Heading1"/>
        <w:tabs>
          <w:tab w:val="left" w:pos="0"/>
        </w:tabs>
        <w:spacing w:line="288" w:lineRule="auto"/>
        <w:ind w:left="0"/>
        <w:rPr>
          <w:b w:val="0"/>
          <w:bCs w:val="0"/>
          <w:spacing w:val="-5"/>
          <w:lang w:val="vi-VN"/>
        </w:rPr>
      </w:pPr>
      <w:r w:rsidRPr="00A4568B">
        <w:rPr>
          <w:b w:val="0"/>
          <w:bCs w:val="0"/>
        </w:rPr>
        <w:tab/>
      </w:r>
      <w:r w:rsidR="000C7B22" w:rsidRPr="000C7B22">
        <w:rPr>
          <w:b w:val="0"/>
          <w:bCs w:val="0"/>
        </w:rPr>
        <w:t>Đảm bảo triển khai đầy đủ, kịp thời các nội dung chuyên môn nhằm đáp ứng yêu cầu, nhiệm vụ năm học và đáp ứng sắp xếp đơn vị hành chính khi thực hiện chính quyền địa phương hai cấp.</w:t>
      </w:r>
    </w:p>
    <w:p w14:paraId="1E8CE2F4" w14:textId="21C510EB" w:rsidR="000E07A0" w:rsidRPr="000E07A0" w:rsidRDefault="000E07A0" w:rsidP="008852F1">
      <w:pPr>
        <w:pStyle w:val="Heading1"/>
        <w:tabs>
          <w:tab w:val="left" w:pos="0"/>
        </w:tabs>
        <w:spacing w:line="288" w:lineRule="auto"/>
        <w:ind w:left="0"/>
        <w:rPr>
          <w:b w:val="0"/>
          <w:spacing w:val="-5"/>
        </w:rPr>
      </w:pPr>
      <w:r>
        <w:rPr>
          <w:b w:val="0"/>
          <w:spacing w:val="-5"/>
        </w:rPr>
        <w:tab/>
      </w:r>
      <w:r w:rsidRPr="000E07A0">
        <w:rPr>
          <w:b w:val="0"/>
          <w:spacing w:val="-5"/>
        </w:rPr>
        <w:t xml:space="preserve">Tiếp tục đẩy mạnh đổi mới phương pháp dạy học, cải tiến hình thức </w:t>
      </w:r>
      <w:r w:rsidR="007040EF">
        <w:rPr>
          <w:b w:val="0"/>
          <w:spacing w:val="-5"/>
        </w:rPr>
        <w:t>dạy</w:t>
      </w:r>
      <w:r w:rsidR="007040EF" w:rsidRPr="00432A2C">
        <w:rPr>
          <w:b w:val="0"/>
          <w:spacing w:val="-5"/>
        </w:rPr>
        <w:t xml:space="preserve"> </w:t>
      </w:r>
      <w:r w:rsidR="007040EF">
        <w:rPr>
          <w:b w:val="0"/>
          <w:spacing w:val="-5"/>
        </w:rPr>
        <w:t>học</w:t>
      </w:r>
      <w:r w:rsidR="007040EF" w:rsidRPr="00432A2C">
        <w:rPr>
          <w:b w:val="0"/>
          <w:spacing w:val="-5"/>
        </w:rPr>
        <w:t>,</w:t>
      </w:r>
      <w:r w:rsidRPr="000E07A0">
        <w:rPr>
          <w:b w:val="0"/>
          <w:spacing w:val="-5"/>
        </w:rPr>
        <w:t xml:space="preserve"> đổi mới kiểm tra, đánh giá nhằm phát triển năng lực và phẩm chất học sinh.</w:t>
      </w:r>
    </w:p>
    <w:p w14:paraId="6E12A231" w14:textId="77777777" w:rsidR="000E07A0" w:rsidRPr="000E07A0" w:rsidRDefault="000E07A0" w:rsidP="008852F1">
      <w:pPr>
        <w:pStyle w:val="Heading1"/>
        <w:tabs>
          <w:tab w:val="left" w:pos="0"/>
        </w:tabs>
        <w:spacing w:line="288" w:lineRule="auto"/>
        <w:ind w:left="0"/>
        <w:rPr>
          <w:b w:val="0"/>
          <w:spacing w:val="-5"/>
        </w:rPr>
      </w:pPr>
      <w:r>
        <w:rPr>
          <w:b w:val="0"/>
          <w:spacing w:val="-5"/>
        </w:rPr>
        <w:tab/>
      </w:r>
      <w:r w:rsidRPr="000E07A0">
        <w:rPr>
          <w:b w:val="0"/>
          <w:spacing w:val="-5"/>
        </w:rPr>
        <w:t>Từng bước tạo sự chuyển biến, nâng cao chất lượng đội ngũ để mỗi CBQL, GV, NV thực sự “Chắc về chuyên môn, sắc về nghiệp vụ, mẫu mực về phẩm chất đạo đức”.</w:t>
      </w:r>
    </w:p>
    <w:p w14:paraId="7FC26474" w14:textId="34947D61" w:rsidR="00FB4A58" w:rsidRPr="00432A2C" w:rsidRDefault="000E07A0" w:rsidP="008852F1">
      <w:pPr>
        <w:pStyle w:val="Heading1"/>
        <w:tabs>
          <w:tab w:val="left" w:pos="0"/>
        </w:tabs>
        <w:spacing w:line="288" w:lineRule="auto"/>
        <w:ind w:left="0"/>
        <w:rPr>
          <w:b w:val="0"/>
          <w:color w:val="000000"/>
        </w:rPr>
      </w:pPr>
      <w:r>
        <w:rPr>
          <w:b w:val="0"/>
          <w:spacing w:val="-5"/>
        </w:rPr>
        <w:tab/>
      </w:r>
      <w:r w:rsidR="00FB4A58" w:rsidRPr="00432A2C">
        <w:rPr>
          <w:color w:val="000000"/>
        </w:rPr>
        <w:t>I. ĐẶC ĐIỂM TÌNH HÌNH</w:t>
      </w:r>
    </w:p>
    <w:p w14:paraId="5F94AF5F" w14:textId="77777777" w:rsidR="00FB4A58" w:rsidRPr="00FB4A58" w:rsidRDefault="00FB4A58" w:rsidP="008852F1">
      <w:pPr>
        <w:widowControl/>
        <w:autoSpaceDE/>
        <w:autoSpaceDN/>
        <w:spacing w:line="288" w:lineRule="auto"/>
        <w:jc w:val="both"/>
        <w:rPr>
          <w:b/>
          <w:sz w:val="28"/>
          <w:szCs w:val="28"/>
          <w:lang w:val="vi-VN"/>
        </w:rPr>
      </w:pPr>
      <w:r w:rsidRPr="00432A2C">
        <w:rPr>
          <w:b/>
          <w:sz w:val="28"/>
          <w:szCs w:val="28"/>
        </w:rPr>
        <w:tab/>
        <w:t>1. Đặc điểm chung</w:t>
      </w:r>
    </w:p>
    <w:p w14:paraId="6618CBD1" w14:textId="77777777" w:rsidR="00FB4A58" w:rsidRPr="00A4568B" w:rsidRDefault="00FB4A58" w:rsidP="008852F1">
      <w:pPr>
        <w:widowControl/>
        <w:autoSpaceDE/>
        <w:autoSpaceDN/>
        <w:spacing w:line="288" w:lineRule="auto"/>
        <w:ind w:firstLine="567"/>
        <w:jc w:val="both"/>
        <w:rPr>
          <w:b/>
          <w:sz w:val="28"/>
          <w:szCs w:val="28"/>
          <w:lang w:val="vi-VN"/>
        </w:rPr>
      </w:pPr>
      <w:r w:rsidRPr="00432A2C">
        <w:rPr>
          <w:b/>
          <w:sz w:val="28"/>
          <w:szCs w:val="28"/>
          <w:lang w:val="vi-VN"/>
        </w:rPr>
        <w:t xml:space="preserve">1.1. </w:t>
      </w:r>
      <w:r w:rsidRPr="00FB4A58">
        <w:rPr>
          <w:b/>
          <w:sz w:val="28"/>
          <w:szCs w:val="28"/>
          <w:lang w:val="vi-VN"/>
        </w:rPr>
        <w:t>Quy mô trường lớp,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331"/>
        <w:gridCol w:w="1365"/>
        <w:gridCol w:w="1553"/>
        <w:gridCol w:w="1619"/>
        <w:gridCol w:w="1189"/>
        <w:gridCol w:w="1318"/>
      </w:tblGrid>
      <w:tr w:rsidR="00664FF4" w:rsidRPr="00664FF4" w14:paraId="1BB80AD4" w14:textId="77777777" w:rsidTr="00EA6959">
        <w:tc>
          <w:tcPr>
            <w:tcW w:w="913" w:type="dxa"/>
            <w:vMerge w:val="restart"/>
            <w:vAlign w:val="center"/>
          </w:tcPr>
          <w:p w14:paraId="4CF62E86"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lastRenderedPageBreak/>
              <w:t>STT</w:t>
            </w:r>
          </w:p>
        </w:tc>
        <w:tc>
          <w:tcPr>
            <w:tcW w:w="1331" w:type="dxa"/>
            <w:vMerge w:val="restart"/>
            <w:vAlign w:val="center"/>
          </w:tcPr>
          <w:p w14:paraId="1B63AAAA"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 xml:space="preserve">Khối </w:t>
            </w:r>
          </w:p>
        </w:tc>
        <w:tc>
          <w:tcPr>
            <w:tcW w:w="2918" w:type="dxa"/>
            <w:gridSpan w:val="2"/>
            <w:vAlign w:val="center"/>
          </w:tcPr>
          <w:p w14:paraId="59970962"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Số lớp</w:t>
            </w:r>
          </w:p>
        </w:tc>
        <w:tc>
          <w:tcPr>
            <w:tcW w:w="4126" w:type="dxa"/>
            <w:gridSpan w:val="3"/>
            <w:vAlign w:val="center"/>
          </w:tcPr>
          <w:p w14:paraId="124FD556"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Số học sinh</w:t>
            </w:r>
          </w:p>
        </w:tc>
      </w:tr>
      <w:tr w:rsidR="00664FF4" w:rsidRPr="00664FF4" w14:paraId="2F881F7B" w14:textId="77777777" w:rsidTr="00EA6959">
        <w:tc>
          <w:tcPr>
            <w:tcW w:w="913" w:type="dxa"/>
            <w:vMerge/>
            <w:vAlign w:val="center"/>
          </w:tcPr>
          <w:p w14:paraId="7E841E89" w14:textId="77777777" w:rsidR="00664FF4" w:rsidRPr="00664FF4" w:rsidRDefault="00664FF4" w:rsidP="00664FF4">
            <w:pPr>
              <w:widowControl/>
              <w:autoSpaceDE/>
              <w:autoSpaceDN/>
              <w:spacing w:line="288" w:lineRule="auto"/>
              <w:jc w:val="center"/>
              <w:outlineLvl w:val="0"/>
              <w:rPr>
                <w:b/>
                <w:color w:val="000000"/>
                <w:sz w:val="28"/>
                <w:szCs w:val="28"/>
                <w:lang w:val="nl-NL"/>
              </w:rPr>
            </w:pPr>
          </w:p>
        </w:tc>
        <w:tc>
          <w:tcPr>
            <w:tcW w:w="1331" w:type="dxa"/>
            <w:vMerge/>
            <w:vAlign w:val="center"/>
          </w:tcPr>
          <w:p w14:paraId="2D945E77" w14:textId="77777777" w:rsidR="00664FF4" w:rsidRPr="00664FF4" w:rsidRDefault="00664FF4" w:rsidP="00664FF4">
            <w:pPr>
              <w:widowControl/>
              <w:autoSpaceDE/>
              <w:autoSpaceDN/>
              <w:spacing w:line="288" w:lineRule="auto"/>
              <w:jc w:val="center"/>
              <w:outlineLvl w:val="0"/>
              <w:rPr>
                <w:b/>
                <w:color w:val="000000"/>
                <w:sz w:val="28"/>
                <w:szCs w:val="28"/>
                <w:lang w:val="nl-NL"/>
              </w:rPr>
            </w:pPr>
          </w:p>
        </w:tc>
        <w:tc>
          <w:tcPr>
            <w:tcW w:w="1365" w:type="dxa"/>
            <w:vAlign w:val="center"/>
          </w:tcPr>
          <w:p w14:paraId="2FF8B5E7"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Tổng số</w:t>
            </w:r>
          </w:p>
        </w:tc>
        <w:tc>
          <w:tcPr>
            <w:tcW w:w="1553" w:type="dxa"/>
            <w:vAlign w:val="center"/>
          </w:tcPr>
          <w:p w14:paraId="73671B02"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Lớp dạy 2 buổi/ngày</w:t>
            </w:r>
          </w:p>
        </w:tc>
        <w:tc>
          <w:tcPr>
            <w:tcW w:w="1619" w:type="dxa"/>
            <w:vAlign w:val="center"/>
          </w:tcPr>
          <w:p w14:paraId="55840F7D"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 xml:space="preserve"> Tổng số</w:t>
            </w:r>
          </w:p>
        </w:tc>
        <w:tc>
          <w:tcPr>
            <w:tcW w:w="1189" w:type="dxa"/>
            <w:vAlign w:val="center"/>
          </w:tcPr>
          <w:p w14:paraId="465320AD"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Nữ</w:t>
            </w:r>
          </w:p>
        </w:tc>
        <w:tc>
          <w:tcPr>
            <w:tcW w:w="1318" w:type="dxa"/>
            <w:vAlign w:val="center"/>
          </w:tcPr>
          <w:p w14:paraId="7E1966C2"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Đúng độ tuổi</w:t>
            </w:r>
          </w:p>
        </w:tc>
      </w:tr>
      <w:tr w:rsidR="00664FF4" w:rsidRPr="00664FF4" w14:paraId="61F97203" w14:textId="77777777" w:rsidTr="00EA6959">
        <w:tc>
          <w:tcPr>
            <w:tcW w:w="913" w:type="dxa"/>
          </w:tcPr>
          <w:p w14:paraId="142C8708"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w:t>
            </w:r>
          </w:p>
        </w:tc>
        <w:tc>
          <w:tcPr>
            <w:tcW w:w="1331" w:type="dxa"/>
          </w:tcPr>
          <w:p w14:paraId="0B44ED1D"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Khối 1</w:t>
            </w:r>
          </w:p>
        </w:tc>
        <w:tc>
          <w:tcPr>
            <w:tcW w:w="1365" w:type="dxa"/>
          </w:tcPr>
          <w:p w14:paraId="6E4935A4"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553" w:type="dxa"/>
          </w:tcPr>
          <w:p w14:paraId="099BD90E"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619" w:type="dxa"/>
          </w:tcPr>
          <w:p w14:paraId="3AE2A6F5" w14:textId="77777777" w:rsidR="00664FF4" w:rsidRPr="00664FF4" w:rsidRDefault="00664FF4" w:rsidP="00664FF4">
            <w:pPr>
              <w:widowControl/>
              <w:autoSpaceDE/>
              <w:autoSpaceDN/>
              <w:spacing w:after="120"/>
              <w:jc w:val="center"/>
              <w:rPr>
                <w:sz w:val="28"/>
                <w:szCs w:val="28"/>
                <w:lang w:val="en-US"/>
              </w:rPr>
            </w:pPr>
            <w:r w:rsidRPr="00664FF4">
              <w:rPr>
                <w:sz w:val="28"/>
                <w:szCs w:val="28"/>
                <w:lang w:val="en-US"/>
              </w:rPr>
              <w:t>172 (1 KT)</w:t>
            </w:r>
          </w:p>
        </w:tc>
        <w:tc>
          <w:tcPr>
            <w:tcW w:w="1189" w:type="dxa"/>
          </w:tcPr>
          <w:p w14:paraId="242BD9AD"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84</w:t>
            </w:r>
          </w:p>
        </w:tc>
        <w:tc>
          <w:tcPr>
            <w:tcW w:w="1318" w:type="dxa"/>
          </w:tcPr>
          <w:p w14:paraId="414A7F10"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172</w:t>
            </w:r>
          </w:p>
        </w:tc>
      </w:tr>
      <w:tr w:rsidR="00664FF4" w:rsidRPr="00664FF4" w14:paraId="7E91BC01" w14:textId="77777777" w:rsidTr="00EA6959">
        <w:tc>
          <w:tcPr>
            <w:tcW w:w="913" w:type="dxa"/>
          </w:tcPr>
          <w:p w14:paraId="3997B7D4"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2</w:t>
            </w:r>
          </w:p>
        </w:tc>
        <w:tc>
          <w:tcPr>
            <w:tcW w:w="1331" w:type="dxa"/>
          </w:tcPr>
          <w:p w14:paraId="0C741896"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Khối 2</w:t>
            </w:r>
          </w:p>
        </w:tc>
        <w:tc>
          <w:tcPr>
            <w:tcW w:w="1365" w:type="dxa"/>
          </w:tcPr>
          <w:p w14:paraId="5CDFDA6D"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553" w:type="dxa"/>
          </w:tcPr>
          <w:p w14:paraId="12CB80AF"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619" w:type="dxa"/>
          </w:tcPr>
          <w:p w14:paraId="2414816F" w14:textId="77777777" w:rsidR="00664FF4" w:rsidRPr="00664FF4" w:rsidRDefault="00664FF4" w:rsidP="00664FF4">
            <w:pPr>
              <w:widowControl/>
              <w:autoSpaceDE/>
              <w:autoSpaceDN/>
              <w:spacing w:after="120"/>
              <w:jc w:val="center"/>
              <w:rPr>
                <w:sz w:val="28"/>
                <w:szCs w:val="28"/>
                <w:lang w:val="en-US"/>
              </w:rPr>
            </w:pPr>
            <w:r w:rsidRPr="00664FF4">
              <w:rPr>
                <w:sz w:val="28"/>
                <w:szCs w:val="28"/>
                <w:lang w:val="en-US"/>
              </w:rPr>
              <w:t>184 (2 KT)</w:t>
            </w:r>
          </w:p>
        </w:tc>
        <w:tc>
          <w:tcPr>
            <w:tcW w:w="1189" w:type="dxa"/>
          </w:tcPr>
          <w:p w14:paraId="41B63A38"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101</w:t>
            </w:r>
          </w:p>
        </w:tc>
        <w:tc>
          <w:tcPr>
            <w:tcW w:w="1318" w:type="dxa"/>
          </w:tcPr>
          <w:p w14:paraId="06E44758"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184</w:t>
            </w:r>
          </w:p>
        </w:tc>
      </w:tr>
      <w:tr w:rsidR="00664FF4" w:rsidRPr="00664FF4" w14:paraId="1B3EE3D5" w14:textId="77777777" w:rsidTr="00EA6959">
        <w:tc>
          <w:tcPr>
            <w:tcW w:w="913" w:type="dxa"/>
          </w:tcPr>
          <w:p w14:paraId="37E665AE"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3</w:t>
            </w:r>
          </w:p>
        </w:tc>
        <w:tc>
          <w:tcPr>
            <w:tcW w:w="1331" w:type="dxa"/>
          </w:tcPr>
          <w:p w14:paraId="1CD78CAB"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Khối 3</w:t>
            </w:r>
          </w:p>
        </w:tc>
        <w:tc>
          <w:tcPr>
            <w:tcW w:w="1365" w:type="dxa"/>
          </w:tcPr>
          <w:p w14:paraId="143C4867"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553" w:type="dxa"/>
          </w:tcPr>
          <w:p w14:paraId="67B24772"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619" w:type="dxa"/>
          </w:tcPr>
          <w:p w14:paraId="3D6BCAD0" w14:textId="77777777" w:rsidR="00664FF4" w:rsidRPr="00664FF4" w:rsidRDefault="00664FF4" w:rsidP="00664FF4">
            <w:pPr>
              <w:widowControl/>
              <w:autoSpaceDE/>
              <w:autoSpaceDN/>
              <w:spacing w:after="120"/>
              <w:jc w:val="center"/>
              <w:rPr>
                <w:sz w:val="28"/>
                <w:szCs w:val="28"/>
                <w:lang w:val="en-US"/>
              </w:rPr>
            </w:pPr>
            <w:r w:rsidRPr="00664FF4">
              <w:rPr>
                <w:sz w:val="28"/>
                <w:szCs w:val="28"/>
                <w:lang w:val="en-US"/>
              </w:rPr>
              <w:t>160 (1 KT)</w:t>
            </w:r>
          </w:p>
        </w:tc>
        <w:tc>
          <w:tcPr>
            <w:tcW w:w="1189" w:type="dxa"/>
          </w:tcPr>
          <w:p w14:paraId="6B5064B4"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78</w:t>
            </w:r>
          </w:p>
        </w:tc>
        <w:tc>
          <w:tcPr>
            <w:tcW w:w="1318" w:type="dxa"/>
          </w:tcPr>
          <w:p w14:paraId="063430C0"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158</w:t>
            </w:r>
          </w:p>
        </w:tc>
      </w:tr>
      <w:tr w:rsidR="00664FF4" w:rsidRPr="00664FF4" w14:paraId="666DC075" w14:textId="77777777" w:rsidTr="00EA6959">
        <w:tc>
          <w:tcPr>
            <w:tcW w:w="913" w:type="dxa"/>
          </w:tcPr>
          <w:p w14:paraId="56B7310D"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4</w:t>
            </w:r>
          </w:p>
        </w:tc>
        <w:tc>
          <w:tcPr>
            <w:tcW w:w="1331" w:type="dxa"/>
          </w:tcPr>
          <w:p w14:paraId="4CE1B549"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Khối 4</w:t>
            </w:r>
          </w:p>
        </w:tc>
        <w:tc>
          <w:tcPr>
            <w:tcW w:w="1365" w:type="dxa"/>
          </w:tcPr>
          <w:p w14:paraId="09F48B23"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553" w:type="dxa"/>
          </w:tcPr>
          <w:p w14:paraId="058A7A7C"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619" w:type="dxa"/>
          </w:tcPr>
          <w:p w14:paraId="2C89A670" w14:textId="77777777" w:rsidR="00664FF4" w:rsidRPr="00664FF4" w:rsidRDefault="00664FF4" w:rsidP="00664FF4">
            <w:pPr>
              <w:widowControl/>
              <w:autoSpaceDE/>
              <w:autoSpaceDN/>
              <w:spacing w:after="120"/>
              <w:jc w:val="center"/>
              <w:rPr>
                <w:sz w:val="28"/>
                <w:szCs w:val="28"/>
                <w:lang w:val="en-US"/>
              </w:rPr>
            </w:pPr>
            <w:r w:rsidRPr="00664FF4">
              <w:rPr>
                <w:sz w:val="28"/>
                <w:szCs w:val="28"/>
                <w:lang w:val="en-US"/>
              </w:rPr>
              <w:t>154 (1 KT)</w:t>
            </w:r>
          </w:p>
        </w:tc>
        <w:tc>
          <w:tcPr>
            <w:tcW w:w="1189" w:type="dxa"/>
          </w:tcPr>
          <w:p w14:paraId="37C2E3CA"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76</w:t>
            </w:r>
          </w:p>
        </w:tc>
        <w:tc>
          <w:tcPr>
            <w:tcW w:w="1318" w:type="dxa"/>
          </w:tcPr>
          <w:p w14:paraId="4AA992B3"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151</w:t>
            </w:r>
          </w:p>
        </w:tc>
      </w:tr>
      <w:tr w:rsidR="00664FF4" w:rsidRPr="00664FF4" w14:paraId="0EF6FC2B" w14:textId="77777777" w:rsidTr="00EA6959">
        <w:tc>
          <w:tcPr>
            <w:tcW w:w="913" w:type="dxa"/>
          </w:tcPr>
          <w:p w14:paraId="1B7D23C5"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331" w:type="dxa"/>
          </w:tcPr>
          <w:p w14:paraId="2AD1F92F"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Khối 5</w:t>
            </w:r>
          </w:p>
        </w:tc>
        <w:tc>
          <w:tcPr>
            <w:tcW w:w="1365" w:type="dxa"/>
          </w:tcPr>
          <w:p w14:paraId="545157E4"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553" w:type="dxa"/>
          </w:tcPr>
          <w:p w14:paraId="4FA59B2C"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5</w:t>
            </w:r>
          </w:p>
        </w:tc>
        <w:tc>
          <w:tcPr>
            <w:tcW w:w="1619" w:type="dxa"/>
          </w:tcPr>
          <w:p w14:paraId="1F3EBC8E" w14:textId="77777777" w:rsidR="00664FF4" w:rsidRPr="00664FF4" w:rsidRDefault="00664FF4" w:rsidP="00664FF4">
            <w:pPr>
              <w:widowControl/>
              <w:autoSpaceDE/>
              <w:autoSpaceDN/>
              <w:spacing w:after="120"/>
              <w:jc w:val="center"/>
              <w:rPr>
                <w:sz w:val="28"/>
                <w:szCs w:val="28"/>
                <w:lang w:val="en-US"/>
              </w:rPr>
            </w:pPr>
            <w:r w:rsidRPr="00664FF4">
              <w:rPr>
                <w:sz w:val="28"/>
                <w:szCs w:val="28"/>
                <w:lang w:val="en-US"/>
              </w:rPr>
              <w:t>185</w:t>
            </w:r>
          </w:p>
        </w:tc>
        <w:tc>
          <w:tcPr>
            <w:tcW w:w="1189" w:type="dxa"/>
          </w:tcPr>
          <w:p w14:paraId="44D457B2"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88</w:t>
            </w:r>
          </w:p>
        </w:tc>
        <w:tc>
          <w:tcPr>
            <w:tcW w:w="1318" w:type="dxa"/>
          </w:tcPr>
          <w:p w14:paraId="213525C7" w14:textId="77777777" w:rsidR="00664FF4" w:rsidRPr="00664FF4" w:rsidRDefault="00664FF4" w:rsidP="00664FF4">
            <w:pPr>
              <w:widowControl/>
              <w:autoSpaceDE/>
              <w:autoSpaceDN/>
              <w:spacing w:line="288" w:lineRule="auto"/>
              <w:jc w:val="center"/>
              <w:outlineLvl w:val="0"/>
              <w:rPr>
                <w:bCs/>
                <w:color w:val="000000"/>
                <w:sz w:val="28"/>
                <w:szCs w:val="28"/>
                <w:lang w:val="nl-NL"/>
              </w:rPr>
            </w:pPr>
            <w:r w:rsidRPr="00664FF4">
              <w:rPr>
                <w:bCs/>
                <w:color w:val="000000"/>
                <w:sz w:val="28"/>
                <w:szCs w:val="28"/>
                <w:lang w:val="nl-NL"/>
              </w:rPr>
              <w:t>183</w:t>
            </w:r>
          </w:p>
        </w:tc>
      </w:tr>
      <w:tr w:rsidR="00664FF4" w:rsidRPr="00664FF4" w14:paraId="5641D907" w14:textId="77777777" w:rsidTr="00EA6959">
        <w:tc>
          <w:tcPr>
            <w:tcW w:w="2244" w:type="dxa"/>
            <w:gridSpan w:val="2"/>
          </w:tcPr>
          <w:p w14:paraId="3434ABEE"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Tổng</w:t>
            </w:r>
          </w:p>
        </w:tc>
        <w:tc>
          <w:tcPr>
            <w:tcW w:w="1365" w:type="dxa"/>
            <w:vAlign w:val="center"/>
          </w:tcPr>
          <w:p w14:paraId="63B486AD"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25</w:t>
            </w:r>
          </w:p>
        </w:tc>
        <w:tc>
          <w:tcPr>
            <w:tcW w:w="1553" w:type="dxa"/>
            <w:vAlign w:val="center"/>
          </w:tcPr>
          <w:p w14:paraId="1F9F840D"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25</w:t>
            </w:r>
          </w:p>
        </w:tc>
        <w:tc>
          <w:tcPr>
            <w:tcW w:w="1619" w:type="dxa"/>
            <w:vAlign w:val="center"/>
          </w:tcPr>
          <w:p w14:paraId="45999B19"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855 (</w:t>
            </w:r>
            <w:r w:rsidRPr="00664FF4">
              <w:rPr>
                <w:b/>
                <w:color w:val="000000"/>
                <w:sz w:val="28"/>
                <w:szCs w:val="28"/>
                <w:lang w:val="en-US"/>
              </w:rPr>
              <w:t>5</w:t>
            </w:r>
            <w:r w:rsidRPr="00664FF4">
              <w:rPr>
                <w:b/>
                <w:color w:val="000000"/>
                <w:sz w:val="28"/>
                <w:szCs w:val="28"/>
                <w:lang w:val="nl-NL"/>
              </w:rPr>
              <w:t xml:space="preserve"> KT)</w:t>
            </w:r>
          </w:p>
        </w:tc>
        <w:tc>
          <w:tcPr>
            <w:tcW w:w="1189" w:type="dxa"/>
            <w:vAlign w:val="center"/>
          </w:tcPr>
          <w:p w14:paraId="30DFE6A6" w14:textId="77777777" w:rsidR="00664FF4" w:rsidRPr="00664FF4" w:rsidRDefault="00664FF4" w:rsidP="00664FF4">
            <w:pPr>
              <w:widowControl/>
              <w:autoSpaceDE/>
              <w:autoSpaceDN/>
              <w:jc w:val="center"/>
              <w:rPr>
                <w:b/>
                <w:color w:val="000000"/>
                <w:sz w:val="26"/>
                <w:szCs w:val="26"/>
                <w:lang w:val="en-US"/>
              </w:rPr>
            </w:pPr>
            <w:r w:rsidRPr="00664FF4">
              <w:rPr>
                <w:b/>
                <w:color w:val="000000"/>
                <w:sz w:val="26"/>
                <w:szCs w:val="26"/>
                <w:lang w:val="en-US"/>
              </w:rPr>
              <w:t>427</w:t>
            </w:r>
          </w:p>
        </w:tc>
        <w:tc>
          <w:tcPr>
            <w:tcW w:w="1318" w:type="dxa"/>
            <w:vAlign w:val="center"/>
          </w:tcPr>
          <w:p w14:paraId="18A03C9C" w14:textId="77777777" w:rsidR="00664FF4" w:rsidRPr="00664FF4" w:rsidRDefault="00664FF4" w:rsidP="00664FF4">
            <w:pPr>
              <w:widowControl/>
              <w:autoSpaceDE/>
              <w:autoSpaceDN/>
              <w:spacing w:line="288" w:lineRule="auto"/>
              <w:jc w:val="center"/>
              <w:outlineLvl w:val="0"/>
              <w:rPr>
                <w:b/>
                <w:color w:val="000000"/>
                <w:sz w:val="28"/>
                <w:szCs w:val="28"/>
                <w:lang w:val="nl-NL"/>
              </w:rPr>
            </w:pPr>
            <w:r w:rsidRPr="00664FF4">
              <w:rPr>
                <w:b/>
                <w:color w:val="000000"/>
                <w:sz w:val="28"/>
                <w:szCs w:val="28"/>
                <w:lang w:val="nl-NL"/>
              </w:rPr>
              <w:t>8</w:t>
            </w:r>
            <w:r w:rsidRPr="00664FF4">
              <w:rPr>
                <w:rFonts w:ascii=".VnTime" w:hAnsi=".VnTime"/>
                <w:b/>
                <w:color w:val="000000"/>
                <w:sz w:val="28"/>
                <w:szCs w:val="28"/>
                <w:lang w:val="nl-NL"/>
              </w:rPr>
              <w:t>48</w:t>
            </w:r>
          </w:p>
        </w:tc>
      </w:tr>
    </w:tbl>
    <w:p w14:paraId="372FCFC3" w14:textId="77777777" w:rsidR="00664FF4" w:rsidRPr="00664FF4" w:rsidRDefault="00664FF4" w:rsidP="00664FF4">
      <w:pPr>
        <w:widowControl/>
        <w:autoSpaceDE/>
        <w:autoSpaceDN/>
        <w:spacing w:line="240" w:lineRule="atLeast"/>
        <w:ind w:firstLine="567"/>
        <w:jc w:val="both"/>
        <w:rPr>
          <w:b/>
          <w:sz w:val="28"/>
          <w:szCs w:val="28"/>
          <w:lang w:val="vi-VN"/>
        </w:rPr>
      </w:pPr>
    </w:p>
    <w:p w14:paraId="40424D19" w14:textId="77777777" w:rsidR="00664FF4" w:rsidRPr="00664FF4" w:rsidRDefault="00664FF4" w:rsidP="008852F1">
      <w:pPr>
        <w:widowControl/>
        <w:tabs>
          <w:tab w:val="left" w:pos="4041"/>
        </w:tabs>
        <w:autoSpaceDE/>
        <w:autoSpaceDN/>
        <w:spacing w:line="288" w:lineRule="auto"/>
        <w:ind w:firstLine="567"/>
        <w:jc w:val="both"/>
        <w:rPr>
          <w:b/>
          <w:sz w:val="28"/>
          <w:szCs w:val="28"/>
          <w:lang w:val="en-US"/>
        </w:rPr>
      </w:pPr>
      <w:r w:rsidRPr="00664FF4">
        <w:rPr>
          <w:b/>
          <w:sz w:val="28"/>
          <w:szCs w:val="28"/>
          <w:lang w:val="en-US"/>
        </w:rPr>
        <w:t>1.2</w:t>
      </w:r>
      <w:r w:rsidRPr="00664FF4">
        <w:rPr>
          <w:b/>
          <w:sz w:val="28"/>
          <w:szCs w:val="28"/>
          <w:lang w:val="vi-VN"/>
        </w:rPr>
        <w:t>. Tình hình đội ngũ:</w:t>
      </w:r>
    </w:p>
    <w:p w14:paraId="4A948914"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Tổng số CBGVNV: 47    Biên chế: 40        Hợp đồng: 07</w:t>
      </w:r>
    </w:p>
    <w:p w14:paraId="3F5BABAB"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Giáo viên: 40:                  Biên chế: 36        Hợp đồng theo NĐ 111: 04</w:t>
      </w:r>
      <w:r w:rsidRPr="00664FF4">
        <w:rPr>
          <w:sz w:val="28"/>
          <w:szCs w:val="28"/>
          <w:lang w:val="en-US"/>
        </w:rPr>
        <w:tab/>
      </w:r>
    </w:p>
    <w:p w14:paraId="3AD58C13"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xml:space="preserve">Chia theo môn: </w:t>
      </w:r>
    </w:p>
    <w:p w14:paraId="2D6B7D49"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GV Văn hóa: 35 (04 GV hợp đồng)</w:t>
      </w:r>
    </w:p>
    <w:p w14:paraId="0FB21ED5"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xml:space="preserve">+ GV Âm nhạc: 01 </w:t>
      </w:r>
    </w:p>
    <w:p w14:paraId="3F558588"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xml:space="preserve">+ GV Mỹ thuật: 01 </w:t>
      </w:r>
    </w:p>
    <w:p w14:paraId="4EF07611"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xml:space="preserve">+ GV Ngoại ngữ: 03 </w:t>
      </w:r>
    </w:p>
    <w:p w14:paraId="79EE44D6"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Nhân viên: 05: + Biên chế: 02</w:t>
      </w:r>
    </w:p>
    <w:p w14:paraId="44D3BDB4"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 xml:space="preserve">                           + Hợp đồng thời vụ: 03 </w:t>
      </w:r>
    </w:p>
    <w:p w14:paraId="0A2174E4" w14:textId="77777777" w:rsidR="00664FF4" w:rsidRPr="00664FF4" w:rsidRDefault="00664FF4" w:rsidP="008852F1">
      <w:pPr>
        <w:widowControl/>
        <w:autoSpaceDE/>
        <w:autoSpaceDN/>
        <w:spacing w:line="288" w:lineRule="auto"/>
        <w:ind w:firstLine="720"/>
        <w:jc w:val="both"/>
        <w:rPr>
          <w:sz w:val="28"/>
          <w:szCs w:val="28"/>
          <w:lang w:val="en-US"/>
        </w:rPr>
      </w:pPr>
      <w:r w:rsidRPr="00664FF4">
        <w:rPr>
          <w:sz w:val="28"/>
          <w:szCs w:val="28"/>
          <w:lang w:val="en-US"/>
        </w:rPr>
        <w:t>So với chỉ tiêu giao: Thiếu: 02 (01 GV biên chế và 01 GV hợp đồng)</w:t>
      </w:r>
    </w:p>
    <w:p w14:paraId="408E01C8" w14:textId="77777777" w:rsidR="00664FF4" w:rsidRPr="00664FF4" w:rsidRDefault="00664FF4" w:rsidP="008852F1">
      <w:pPr>
        <w:widowControl/>
        <w:autoSpaceDE/>
        <w:autoSpaceDN/>
        <w:spacing w:line="288" w:lineRule="auto"/>
        <w:ind w:firstLine="567"/>
        <w:jc w:val="both"/>
        <w:rPr>
          <w:b/>
          <w:sz w:val="28"/>
          <w:szCs w:val="28"/>
          <w:lang w:val="en-US"/>
        </w:rPr>
      </w:pPr>
      <w:r w:rsidRPr="00664FF4">
        <w:rPr>
          <w:b/>
          <w:sz w:val="28"/>
          <w:szCs w:val="28"/>
          <w:lang w:val="en-US"/>
        </w:rPr>
        <w:t>1.3. Kết quả thực hiện nhiệm vụ năm học trước 2024-2025</w:t>
      </w:r>
    </w:p>
    <w:p w14:paraId="22E71CEA" w14:textId="77777777" w:rsidR="00664FF4" w:rsidRPr="00664FF4" w:rsidRDefault="00664FF4" w:rsidP="008852F1">
      <w:pPr>
        <w:widowControl/>
        <w:autoSpaceDE/>
        <w:autoSpaceDN/>
        <w:spacing w:line="288" w:lineRule="auto"/>
        <w:ind w:firstLine="567"/>
        <w:jc w:val="both"/>
        <w:rPr>
          <w:b/>
          <w:sz w:val="28"/>
          <w:szCs w:val="28"/>
          <w:lang w:val="en-US"/>
        </w:rPr>
      </w:pPr>
      <w:r w:rsidRPr="00664FF4">
        <w:rPr>
          <w:b/>
          <w:sz w:val="28"/>
          <w:szCs w:val="28"/>
          <w:lang w:val="en-US"/>
        </w:rPr>
        <w:t xml:space="preserve">+ Học sinh: </w:t>
      </w:r>
      <w:r w:rsidRPr="00664FF4">
        <w:rPr>
          <w:sz w:val="28"/>
          <w:szCs w:val="28"/>
          <w:lang w:val="fr-FR"/>
        </w:rPr>
        <w:t>Tổng số HS: 889 HS (trong đó 03 HS khuyết tật)</w:t>
      </w:r>
    </w:p>
    <w:p w14:paraId="174D0CE2" w14:textId="77777777" w:rsidR="00664FF4" w:rsidRPr="00664FF4" w:rsidRDefault="00664FF4" w:rsidP="008852F1">
      <w:pPr>
        <w:widowControl/>
        <w:autoSpaceDE/>
        <w:autoSpaceDN/>
        <w:spacing w:line="288" w:lineRule="auto"/>
        <w:ind w:firstLine="567"/>
        <w:rPr>
          <w:sz w:val="28"/>
          <w:szCs w:val="28"/>
          <w:lang w:val="en-US"/>
        </w:rPr>
      </w:pPr>
      <w:bookmarkStart w:id="0" w:name="_Hlk167513182"/>
      <w:r w:rsidRPr="00664FF4">
        <w:rPr>
          <w:sz w:val="28"/>
          <w:szCs w:val="28"/>
          <w:lang w:val="vi-VN"/>
        </w:rPr>
        <w:t>-</w:t>
      </w:r>
      <w:r w:rsidRPr="00664FF4">
        <w:rPr>
          <w:sz w:val="28"/>
          <w:szCs w:val="28"/>
          <w:lang w:val="en-US"/>
        </w:rPr>
        <w:t xml:space="preserve"> Về năng lực: (các nội dung) Tốt trên 80% còn lại là đạt</w:t>
      </w:r>
    </w:p>
    <w:p w14:paraId="01F405B5" w14:textId="77777777" w:rsidR="00664FF4" w:rsidRPr="00664FF4" w:rsidRDefault="00664FF4" w:rsidP="008852F1">
      <w:pPr>
        <w:widowControl/>
        <w:autoSpaceDE/>
        <w:autoSpaceDN/>
        <w:spacing w:line="288" w:lineRule="auto"/>
        <w:rPr>
          <w:sz w:val="28"/>
          <w:szCs w:val="28"/>
          <w:lang w:val="en-US"/>
        </w:rPr>
      </w:pPr>
      <w:r w:rsidRPr="00664FF4">
        <w:rPr>
          <w:sz w:val="28"/>
          <w:szCs w:val="28"/>
          <w:lang w:val="en-US"/>
        </w:rPr>
        <w:t xml:space="preserve">        </w:t>
      </w:r>
      <w:r w:rsidRPr="00664FF4">
        <w:rPr>
          <w:sz w:val="28"/>
          <w:szCs w:val="28"/>
          <w:lang w:val="vi-VN"/>
        </w:rPr>
        <w:t>-</w:t>
      </w:r>
      <w:r w:rsidRPr="00664FF4">
        <w:rPr>
          <w:sz w:val="28"/>
          <w:szCs w:val="28"/>
          <w:lang w:val="en-US"/>
        </w:rPr>
        <w:t xml:space="preserve"> Về phẩm chất: (các nội dung) Tốt trên 90%</w:t>
      </w:r>
      <w:r w:rsidRPr="00664FF4">
        <w:rPr>
          <w:sz w:val="28"/>
          <w:szCs w:val="28"/>
          <w:lang w:val="vi-VN"/>
        </w:rPr>
        <w:t xml:space="preserve"> </w:t>
      </w:r>
      <w:r w:rsidRPr="00664FF4">
        <w:rPr>
          <w:sz w:val="28"/>
          <w:szCs w:val="28"/>
          <w:lang w:val="en-US"/>
        </w:rPr>
        <w:t xml:space="preserve">còn lại là đạt </w:t>
      </w:r>
    </w:p>
    <w:p w14:paraId="098BAECC" w14:textId="77777777" w:rsidR="00664FF4" w:rsidRPr="00664FF4" w:rsidRDefault="00664FF4" w:rsidP="008852F1">
      <w:pPr>
        <w:widowControl/>
        <w:autoSpaceDE/>
        <w:autoSpaceDN/>
        <w:spacing w:line="288" w:lineRule="auto"/>
        <w:ind w:firstLine="567"/>
        <w:jc w:val="both"/>
        <w:rPr>
          <w:sz w:val="28"/>
          <w:szCs w:val="28"/>
          <w:lang w:val="en-US"/>
        </w:rPr>
      </w:pPr>
      <w:r w:rsidRPr="00664FF4">
        <w:rPr>
          <w:sz w:val="28"/>
          <w:szCs w:val="28"/>
          <w:lang w:val="en-US"/>
        </w:rPr>
        <w:t>-</w:t>
      </w:r>
      <w:r w:rsidRPr="00664FF4">
        <w:rPr>
          <w:sz w:val="28"/>
          <w:szCs w:val="28"/>
          <w:lang w:val="vi-VN"/>
        </w:rPr>
        <w:t xml:space="preserve"> Học sinh hoàn thành chương trình lớp học: </w:t>
      </w:r>
      <w:r w:rsidRPr="00664FF4">
        <w:rPr>
          <w:sz w:val="28"/>
          <w:szCs w:val="28"/>
          <w:lang w:val="en-US"/>
        </w:rPr>
        <w:t>889</w:t>
      </w:r>
      <w:r w:rsidRPr="00664FF4">
        <w:rPr>
          <w:sz w:val="28"/>
          <w:szCs w:val="28"/>
          <w:lang w:val="vi-VN"/>
        </w:rPr>
        <w:t xml:space="preserve"> </w:t>
      </w:r>
      <w:r w:rsidRPr="00664FF4">
        <w:rPr>
          <w:sz w:val="28"/>
          <w:szCs w:val="28"/>
          <w:lang w:val="en-US"/>
        </w:rPr>
        <w:t>HS</w:t>
      </w:r>
      <w:r w:rsidRPr="00664FF4">
        <w:rPr>
          <w:sz w:val="28"/>
          <w:szCs w:val="28"/>
          <w:lang w:val="vi-VN"/>
        </w:rPr>
        <w:t xml:space="preserve"> </w:t>
      </w:r>
      <w:r w:rsidRPr="00664FF4">
        <w:rPr>
          <w:sz w:val="28"/>
          <w:szCs w:val="28"/>
          <w:lang w:val="en-US"/>
        </w:rPr>
        <w:t>= 100%</w:t>
      </w:r>
    </w:p>
    <w:p w14:paraId="4EBD8ADF" w14:textId="77777777" w:rsidR="00664FF4" w:rsidRPr="00664FF4" w:rsidRDefault="00664FF4" w:rsidP="008852F1">
      <w:pPr>
        <w:widowControl/>
        <w:autoSpaceDE/>
        <w:autoSpaceDN/>
        <w:spacing w:line="288" w:lineRule="auto"/>
        <w:ind w:firstLine="567"/>
        <w:jc w:val="both"/>
        <w:rPr>
          <w:sz w:val="28"/>
          <w:szCs w:val="28"/>
          <w:lang w:val="en-US"/>
        </w:rPr>
      </w:pPr>
      <w:r w:rsidRPr="00664FF4">
        <w:rPr>
          <w:sz w:val="28"/>
          <w:szCs w:val="28"/>
          <w:lang w:val="en-US"/>
        </w:rPr>
        <w:t>- Học sinh lưu ban: 0 HS = 0%</w:t>
      </w:r>
    </w:p>
    <w:p w14:paraId="588577C6"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en-US"/>
        </w:rPr>
        <w:t>-</w:t>
      </w:r>
      <w:r w:rsidRPr="00664FF4">
        <w:rPr>
          <w:sz w:val="28"/>
          <w:szCs w:val="28"/>
          <w:lang w:val="vi-VN"/>
        </w:rPr>
        <w:t xml:space="preserve"> Hoàn thành chương trình bậc </w:t>
      </w:r>
      <w:r w:rsidRPr="00664FF4">
        <w:rPr>
          <w:sz w:val="28"/>
          <w:szCs w:val="28"/>
          <w:lang w:val="en-US"/>
        </w:rPr>
        <w:t>T</w:t>
      </w:r>
      <w:r w:rsidRPr="00664FF4">
        <w:rPr>
          <w:sz w:val="28"/>
          <w:szCs w:val="28"/>
          <w:lang w:val="vi-VN"/>
        </w:rPr>
        <w:t xml:space="preserve">iểu học: </w:t>
      </w:r>
      <w:r w:rsidRPr="00664FF4">
        <w:rPr>
          <w:sz w:val="28"/>
          <w:szCs w:val="28"/>
          <w:lang w:val="en-US"/>
        </w:rPr>
        <w:t>207</w:t>
      </w:r>
      <w:r w:rsidRPr="00664FF4">
        <w:rPr>
          <w:sz w:val="28"/>
          <w:szCs w:val="28"/>
          <w:lang w:val="vi-VN"/>
        </w:rPr>
        <w:t>/</w:t>
      </w:r>
      <w:r w:rsidRPr="00664FF4">
        <w:rPr>
          <w:sz w:val="28"/>
          <w:szCs w:val="28"/>
          <w:lang w:val="en-US"/>
        </w:rPr>
        <w:t>207</w:t>
      </w:r>
      <w:r w:rsidRPr="00664FF4">
        <w:rPr>
          <w:sz w:val="28"/>
          <w:szCs w:val="28"/>
          <w:lang w:val="vi-VN"/>
        </w:rPr>
        <w:t xml:space="preserve"> </w:t>
      </w:r>
      <w:r w:rsidRPr="00664FF4">
        <w:rPr>
          <w:sz w:val="28"/>
          <w:szCs w:val="28"/>
          <w:lang w:val="en-US"/>
        </w:rPr>
        <w:t>HS</w:t>
      </w:r>
      <w:r w:rsidRPr="00664FF4">
        <w:rPr>
          <w:sz w:val="28"/>
          <w:szCs w:val="28"/>
          <w:lang w:val="vi-VN"/>
        </w:rPr>
        <w:t xml:space="preserve"> = 100%</w:t>
      </w:r>
    </w:p>
    <w:p w14:paraId="1350D1A1" w14:textId="77777777" w:rsidR="00664FF4" w:rsidRPr="00664FF4" w:rsidRDefault="00664FF4" w:rsidP="008852F1">
      <w:pPr>
        <w:widowControl/>
        <w:autoSpaceDE/>
        <w:autoSpaceDN/>
        <w:spacing w:line="288" w:lineRule="auto"/>
        <w:ind w:firstLine="567"/>
        <w:rPr>
          <w:sz w:val="28"/>
          <w:szCs w:val="28"/>
          <w:lang w:val="vi-VN"/>
        </w:rPr>
      </w:pPr>
      <w:bookmarkStart w:id="1" w:name="_Hlk209834315"/>
      <w:r w:rsidRPr="00664FF4">
        <w:rPr>
          <w:sz w:val="28"/>
          <w:szCs w:val="28"/>
          <w:lang w:val="vi-VN"/>
        </w:rPr>
        <w:t xml:space="preserve">- </w:t>
      </w:r>
      <w:bookmarkEnd w:id="0"/>
      <w:r w:rsidRPr="00664FF4">
        <w:rPr>
          <w:sz w:val="28"/>
          <w:szCs w:val="28"/>
          <w:lang w:val="vi-VN"/>
        </w:rPr>
        <w:t>Học sinh đạt DH: HS Xuất sắc: 581 em = 65,6%</w:t>
      </w:r>
    </w:p>
    <w:p w14:paraId="1E86DA24" w14:textId="77777777" w:rsidR="00664FF4" w:rsidRPr="00664FF4" w:rsidRDefault="00664FF4" w:rsidP="008852F1">
      <w:pPr>
        <w:widowControl/>
        <w:autoSpaceDE/>
        <w:autoSpaceDN/>
        <w:spacing w:line="288" w:lineRule="auto"/>
        <w:ind w:firstLine="567"/>
        <w:rPr>
          <w:sz w:val="28"/>
          <w:szCs w:val="28"/>
          <w:lang w:val="vi-VN"/>
        </w:rPr>
      </w:pPr>
      <w:r w:rsidRPr="00664FF4">
        <w:rPr>
          <w:sz w:val="28"/>
          <w:szCs w:val="28"/>
          <w:lang w:val="vi-VN"/>
        </w:rPr>
        <w:t xml:space="preserve">                                 HS tiêu biểu: 220 em = 24,8%</w:t>
      </w:r>
    </w:p>
    <w:p w14:paraId="366B69F3"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xml:space="preserve">                                 CNBH: 855 em = 96,5%</w:t>
      </w:r>
    </w:p>
    <w:p w14:paraId="51CC6512" w14:textId="77777777" w:rsidR="00664FF4" w:rsidRPr="00664FF4" w:rsidRDefault="00664FF4" w:rsidP="008852F1">
      <w:pPr>
        <w:widowControl/>
        <w:autoSpaceDE/>
        <w:autoSpaceDN/>
        <w:spacing w:line="288" w:lineRule="auto"/>
        <w:ind w:firstLine="720"/>
        <w:jc w:val="both"/>
        <w:rPr>
          <w:sz w:val="28"/>
          <w:szCs w:val="28"/>
          <w:lang w:val="vi-VN"/>
        </w:rPr>
      </w:pPr>
      <w:r w:rsidRPr="00664FF4">
        <w:rPr>
          <w:sz w:val="28"/>
          <w:szCs w:val="28"/>
          <w:lang w:val="vi-VN"/>
        </w:rPr>
        <w:t>- Em Lê Khánh Ly lớp 4C đạt giải Ba Hội thi Sơn ca cấp huyện.</w:t>
      </w:r>
    </w:p>
    <w:p w14:paraId="294E3C8E" w14:textId="77777777" w:rsidR="00664FF4" w:rsidRPr="00664FF4" w:rsidRDefault="00664FF4" w:rsidP="008852F1">
      <w:pPr>
        <w:widowControl/>
        <w:autoSpaceDE/>
        <w:autoSpaceDN/>
        <w:spacing w:line="288" w:lineRule="auto"/>
        <w:ind w:firstLine="720"/>
        <w:jc w:val="both"/>
        <w:rPr>
          <w:sz w:val="28"/>
          <w:szCs w:val="28"/>
          <w:lang w:val="vi-VN"/>
        </w:rPr>
      </w:pPr>
      <w:r w:rsidRPr="00664FF4">
        <w:rPr>
          <w:sz w:val="28"/>
          <w:szCs w:val="28"/>
          <w:lang w:val="vi-VN"/>
        </w:rPr>
        <w:t>- Tham gia cuộc thi “Chọn người hiền tài” do Cung văn hóa thiếu nhi thành phố tổ chức: Em Đoàn Hải Anh lớp 4A; Nguyễn Phạm Huyền My lớp 4A; Phan Khánh An lớp 5B được chọn vào vòng thi Hội; Em Vũ Anh Duy lớp 4A đạt giải 3 vòng thi Đình.</w:t>
      </w:r>
    </w:p>
    <w:p w14:paraId="3975E555" w14:textId="77777777" w:rsidR="00664FF4" w:rsidRPr="00664FF4" w:rsidRDefault="00664FF4" w:rsidP="008852F1">
      <w:pPr>
        <w:widowControl/>
        <w:autoSpaceDE/>
        <w:autoSpaceDN/>
        <w:spacing w:line="288" w:lineRule="auto"/>
        <w:ind w:firstLine="720"/>
        <w:jc w:val="both"/>
        <w:rPr>
          <w:sz w:val="28"/>
          <w:szCs w:val="28"/>
          <w:lang w:val="vi-VN"/>
        </w:rPr>
      </w:pPr>
      <w:r w:rsidRPr="00664FF4">
        <w:rPr>
          <w:sz w:val="28"/>
          <w:szCs w:val="28"/>
          <w:lang w:val="vi-VN"/>
        </w:rPr>
        <w:lastRenderedPageBreak/>
        <w:t>- Tham gia Hội thi Thiếu Nhi Hải Phòng vẽ tranh theo sách báo năm 2025 với chủ đề “Hải Phòng - 70 năm rực màu phượng đỏ”, em Đào Vũ Tuệ Nhi lớp 3B đạt giải nhất thành phố.</w:t>
      </w:r>
    </w:p>
    <w:p w14:paraId="7AEBCE3C" w14:textId="77777777" w:rsidR="00664FF4" w:rsidRPr="00664FF4" w:rsidRDefault="00664FF4" w:rsidP="008852F1">
      <w:pPr>
        <w:widowControl/>
        <w:autoSpaceDE/>
        <w:autoSpaceDN/>
        <w:spacing w:line="288" w:lineRule="auto"/>
        <w:ind w:firstLine="720"/>
        <w:jc w:val="both"/>
        <w:rPr>
          <w:sz w:val="28"/>
          <w:szCs w:val="28"/>
          <w:lang w:val="vi-VN"/>
        </w:rPr>
      </w:pPr>
      <w:r w:rsidRPr="00664FF4">
        <w:rPr>
          <w:sz w:val="28"/>
          <w:szCs w:val="28"/>
          <w:lang w:val="vi-VN"/>
        </w:rPr>
        <w:t>- Tham gia đấu trường Vioedu, nhà trường có 06 em đạt giải cấp thành phố, trong đó có 01 giải nhì, 01 giải ba và 4 giải khuyến khích.</w:t>
      </w:r>
    </w:p>
    <w:p w14:paraId="4353C444" w14:textId="77777777" w:rsidR="00664FF4" w:rsidRPr="00664FF4" w:rsidRDefault="00664FF4" w:rsidP="008852F1">
      <w:pPr>
        <w:widowControl/>
        <w:autoSpaceDE/>
        <w:autoSpaceDN/>
        <w:spacing w:line="288" w:lineRule="auto"/>
        <w:ind w:firstLine="720"/>
        <w:jc w:val="both"/>
        <w:rPr>
          <w:sz w:val="28"/>
          <w:szCs w:val="28"/>
          <w:lang w:val="vi-VN"/>
        </w:rPr>
      </w:pPr>
      <w:r w:rsidRPr="00664FF4">
        <w:rPr>
          <w:sz w:val="28"/>
          <w:szCs w:val="28"/>
          <w:lang w:val="vi-VN"/>
        </w:rPr>
        <w:t xml:space="preserve">- Em Trịnh Mai Hương lớp 5B và Cao Ngọc Bảo Hân lớp 3B xuất sắc đạt giải cuộc thi vẽ tranh “Thiếu nhi Viêt Nam lớn lên cùng đất nước”. </w:t>
      </w:r>
    </w:p>
    <w:bookmarkEnd w:id="1"/>
    <w:p w14:paraId="7F9D30E7" w14:textId="77777777" w:rsidR="00664FF4" w:rsidRPr="00664FF4" w:rsidRDefault="00664FF4" w:rsidP="008852F1">
      <w:pPr>
        <w:widowControl/>
        <w:tabs>
          <w:tab w:val="left" w:pos="567"/>
        </w:tabs>
        <w:autoSpaceDE/>
        <w:autoSpaceDN/>
        <w:spacing w:line="288" w:lineRule="auto"/>
        <w:jc w:val="both"/>
        <w:rPr>
          <w:b/>
          <w:color w:val="000000"/>
          <w:sz w:val="28"/>
          <w:szCs w:val="28"/>
          <w:shd w:val="clear" w:color="auto" w:fill="FFFFFF"/>
          <w:lang w:val="vi-VN"/>
        </w:rPr>
      </w:pPr>
      <w:r w:rsidRPr="00664FF4">
        <w:rPr>
          <w:b/>
          <w:color w:val="000000"/>
          <w:sz w:val="28"/>
          <w:szCs w:val="28"/>
          <w:shd w:val="clear" w:color="auto" w:fill="FFFFFF"/>
          <w:lang w:val="vi-VN"/>
        </w:rPr>
        <w:tab/>
        <w:t>+ Giáo viên:</w:t>
      </w:r>
    </w:p>
    <w:p w14:paraId="4C6A03B4" w14:textId="77777777" w:rsidR="00664FF4" w:rsidRPr="00664FF4" w:rsidRDefault="00664FF4" w:rsidP="008852F1">
      <w:pPr>
        <w:widowControl/>
        <w:autoSpaceDE/>
        <w:autoSpaceDN/>
        <w:spacing w:line="288" w:lineRule="auto"/>
        <w:ind w:firstLine="709"/>
        <w:jc w:val="both"/>
        <w:rPr>
          <w:sz w:val="28"/>
          <w:szCs w:val="24"/>
          <w:lang w:val="vi-VN"/>
        </w:rPr>
      </w:pPr>
      <w:bookmarkStart w:id="2" w:name="_Hlk209834384"/>
      <w:r w:rsidRPr="00664FF4">
        <w:rPr>
          <w:sz w:val="28"/>
          <w:szCs w:val="24"/>
          <w:lang w:val="vi-VN"/>
        </w:rPr>
        <w:t>* Kết quả CB,GVNV năm học 2024-2025:</w:t>
      </w:r>
    </w:p>
    <w:p w14:paraId="1A1CFEEA"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xml:space="preserve">- Xếp loại viên chức: HTXS: 8/40 đ/c = 20% </w:t>
      </w:r>
    </w:p>
    <w:p w14:paraId="656C0769"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xml:space="preserve">                  </w:t>
      </w:r>
      <w:r w:rsidRPr="00664FF4">
        <w:rPr>
          <w:sz w:val="28"/>
          <w:szCs w:val="28"/>
          <w:lang w:val="vi-VN"/>
        </w:rPr>
        <w:tab/>
      </w:r>
      <w:r w:rsidRPr="00664FF4">
        <w:rPr>
          <w:sz w:val="28"/>
          <w:szCs w:val="28"/>
          <w:lang w:val="vi-VN"/>
        </w:rPr>
        <w:tab/>
        <w:t xml:space="preserve">  HTT: 31/40 đ/c = 77,5% </w:t>
      </w:r>
    </w:p>
    <w:p w14:paraId="7C652E05"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xml:space="preserve">                                   HT: 1 đ/c = 2,5%</w:t>
      </w:r>
    </w:p>
    <w:p w14:paraId="50A35EB7"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sz w:val="28"/>
          <w:szCs w:val="28"/>
          <w:lang w:val="vi-VN"/>
        </w:rPr>
        <w:t xml:space="preserve"> </w:t>
      </w:r>
      <w:r w:rsidRPr="00664FF4">
        <w:rPr>
          <w:rFonts w:eastAsia="Calibri"/>
          <w:sz w:val="26"/>
          <w:szCs w:val="26"/>
          <w:lang w:val="vi-VN"/>
        </w:rPr>
        <w:t xml:space="preserve">- 03 GV đạt Danh hiệu GV chủ nhiệm giỏi cấp huyện; 01 GV đạt Danh hiệu GV chủ nhiệm giỏi cấp thành phố. </w:t>
      </w:r>
    </w:p>
    <w:p w14:paraId="4EA93554" w14:textId="77777777" w:rsidR="00B93C6E" w:rsidRDefault="00664FF4" w:rsidP="008852F1">
      <w:pPr>
        <w:widowControl/>
        <w:autoSpaceDE/>
        <w:autoSpaceDN/>
        <w:spacing w:line="288" w:lineRule="auto"/>
        <w:ind w:firstLine="720"/>
        <w:jc w:val="both"/>
        <w:rPr>
          <w:sz w:val="28"/>
          <w:szCs w:val="28"/>
          <w:lang w:val="en-US"/>
        </w:rPr>
      </w:pPr>
      <w:r w:rsidRPr="00664FF4">
        <w:rPr>
          <w:sz w:val="28"/>
          <w:szCs w:val="28"/>
          <w:lang w:val="vi-VN"/>
        </w:rPr>
        <w:t xml:space="preserve">- GV dạy giỏi cấp trường xếp loại Tốt 31 đ/c = 88,6%; </w:t>
      </w:r>
    </w:p>
    <w:p w14:paraId="267577B6" w14:textId="5D5D6E0F" w:rsidR="00664FF4" w:rsidRPr="00664FF4" w:rsidRDefault="00B93C6E" w:rsidP="008852F1">
      <w:pPr>
        <w:widowControl/>
        <w:autoSpaceDE/>
        <w:autoSpaceDN/>
        <w:spacing w:line="288" w:lineRule="auto"/>
        <w:ind w:firstLine="720"/>
        <w:jc w:val="both"/>
        <w:rPr>
          <w:sz w:val="28"/>
          <w:szCs w:val="28"/>
          <w:lang w:val="vi-VN"/>
        </w:rPr>
      </w:pPr>
      <w:r>
        <w:rPr>
          <w:sz w:val="28"/>
          <w:szCs w:val="28"/>
          <w:lang w:val="en-US"/>
        </w:rPr>
        <w:t xml:space="preserve">                                                        </w:t>
      </w:r>
      <w:r w:rsidR="00664FF4" w:rsidRPr="00664FF4">
        <w:rPr>
          <w:sz w:val="28"/>
          <w:szCs w:val="28"/>
          <w:lang w:val="vi-VN"/>
        </w:rPr>
        <w:t xml:space="preserve">Khá 04 đ/c = 11,4%  </w:t>
      </w:r>
    </w:p>
    <w:p w14:paraId="037E43CF" w14:textId="77777777" w:rsidR="00664FF4" w:rsidRPr="00664FF4" w:rsidRDefault="00664FF4" w:rsidP="008852F1">
      <w:pPr>
        <w:widowControl/>
        <w:autoSpaceDE/>
        <w:autoSpaceDN/>
        <w:spacing w:line="288" w:lineRule="auto"/>
        <w:ind w:firstLine="720"/>
        <w:jc w:val="both"/>
        <w:rPr>
          <w:rFonts w:eastAsia="Calibri"/>
          <w:sz w:val="26"/>
          <w:szCs w:val="26"/>
          <w:lang w:val="vi-VN"/>
        </w:rPr>
      </w:pPr>
      <w:r w:rsidRPr="00664FF4">
        <w:rPr>
          <w:rFonts w:eastAsia="Calibri"/>
          <w:sz w:val="26"/>
          <w:szCs w:val="26"/>
          <w:lang w:val="vi-VN"/>
        </w:rPr>
        <w:t>- Có 01 sáng kiến được được chọn đề nghị thẩm định và công nhận cấp thành phố (chưa có kết quả thẩm định)</w:t>
      </w:r>
    </w:p>
    <w:p w14:paraId="1DFC02A4"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rFonts w:eastAsia="Calibri"/>
          <w:sz w:val="26"/>
          <w:szCs w:val="26"/>
          <w:lang w:val="vi-VN"/>
        </w:rPr>
        <w:t>- Có 01 Bài giảng điện tử được chọn gửi lên thành phố.</w:t>
      </w:r>
    </w:p>
    <w:p w14:paraId="67FE0805"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rFonts w:eastAsia="Calibri"/>
          <w:sz w:val="26"/>
          <w:szCs w:val="26"/>
          <w:lang w:val="vi-VN"/>
        </w:rPr>
        <w:t>- 21 sáng kiến được công nhận cấp huyện.</w:t>
      </w:r>
    </w:p>
    <w:p w14:paraId="17869BBC"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rFonts w:eastAsia="Calibri"/>
          <w:sz w:val="26"/>
          <w:szCs w:val="26"/>
          <w:lang w:val="vi-VN"/>
        </w:rPr>
        <w:t>- 01 đồng chí được tặng Bằng khen của Bộ trưởng BGD&amp;ĐT.</w:t>
      </w:r>
    </w:p>
    <w:p w14:paraId="22112EB3"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rFonts w:eastAsia="Calibri"/>
          <w:sz w:val="26"/>
          <w:szCs w:val="26"/>
          <w:lang w:val="vi-VN"/>
        </w:rPr>
        <w:t>- 02 đồng chí được tặng Bằng khen của Chủ tịch UBND thành phố.</w:t>
      </w:r>
    </w:p>
    <w:p w14:paraId="083953BC"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rFonts w:eastAsia="Calibri"/>
          <w:sz w:val="26"/>
          <w:szCs w:val="26"/>
          <w:lang w:val="vi-VN"/>
        </w:rPr>
        <w:t>- 07 đồng chí được Danh hiệu thi đua CSTĐ cấp cơ sở.</w:t>
      </w:r>
    </w:p>
    <w:p w14:paraId="1A4E0A72" w14:textId="77777777" w:rsidR="00664FF4" w:rsidRPr="00664FF4" w:rsidRDefault="00664FF4" w:rsidP="008852F1">
      <w:pPr>
        <w:widowControl/>
        <w:autoSpaceDE/>
        <w:autoSpaceDN/>
        <w:spacing w:line="288" w:lineRule="auto"/>
        <w:ind w:firstLine="567"/>
        <w:jc w:val="both"/>
        <w:rPr>
          <w:rFonts w:eastAsia="Calibri"/>
          <w:sz w:val="26"/>
          <w:szCs w:val="26"/>
          <w:lang w:val="vi-VN"/>
        </w:rPr>
      </w:pPr>
      <w:r w:rsidRPr="00664FF4">
        <w:rPr>
          <w:rFonts w:eastAsia="Calibri"/>
          <w:sz w:val="26"/>
          <w:szCs w:val="26"/>
          <w:lang w:val="vi-VN"/>
        </w:rPr>
        <w:t>- 42 đồng chí được Danh hiệu Lao động tiên tiến.</w:t>
      </w:r>
    </w:p>
    <w:bookmarkEnd w:id="2"/>
    <w:p w14:paraId="1F4C50FB" w14:textId="126CBF74" w:rsidR="00664FF4" w:rsidRPr="00664FF4" w:rsidRDefault="00664FF4" w:rsidP="008852F1">
      <w:pPr>
        <w:widowControl/>
        <w:tabs>
          <w:tab w:val="left" w:pos="567"/>
        </w:tabs>
        <w:autoSpaceDE/>
        <w:autoSpaceDN/>
        <w:spacing w:line="288" w:lineRule="auto"/>
        <w:jc w:val="both"/>
        <w:rPr>
          <w:color w:val="000000"/>
          <w:sz w:val="28"/>
          <w:szCs w:val="28"/>
          <w:lang w:val="vi-VN"/>
        </w:rPr>
      </w:pPr>
      <w:r w:rsidRPr="00664FF4">
        <w:rPr>
          <w:color w:val="000000"/>
          <w:sz w:val="28"/>
          <w:szCs w:val="28"/>
          <w:shd w:val="clear" w:color="auto" w:fill="FFFFFF"/>
          <w:lang w:val="vi-VN"/>
        </w:rPr>
        <w:tab/>
        <w:t xml:space="preserve">- </w:t>
      </w:r>
      <w:r w:rsidRPr="00664FF4">
        <w:rPr>
          <w:color w:val="000000"/>
          <w:sz w:val="28"/>
          <w:szCs w:val="28"/>
          <w:lang w:val="vi-VN"/>
        </w:rPr>
        <w:t>Trường đạt Tập thể Lao động xuất sắc (Xếp thứ 4</w:t>
      </w:r>
      <w:r w:rsidR="00CC3008" w:rsidRPr="00CC3008">
        <w:rPr>
          <w:color w:val="000000"/>
          <w:sz w:val="28"/>
          <w:szCs w:val="28"/>
          <w:lang w:val="vi-VN"/>
        </w:rPr>
        <w:t>/18 trường trên địa bàn</w:t>
      </w:r>
      <w:r w:rsidRPr="00664FF4">
        <w:rPr>
          <w:color w:val="000000"/>
          <w:sz w:val="28"/>
          <w:szCs w:val="28"/>
          <w:lang w:val="vi-VN"/>
        </w:rPr>
        <w:t>)</w:t>
      </w:r>
    </w:p>
    <w:p w14:paraId="7EC95925" w14:textId="6BBA2DD3" w:rsidR="00664FF4" w:rsidRPr="00664FF4" w:rsidRDefault="00664FF4" w:rsidP="00B93C6E">
      <w:pPr>
        <w:widowControl/>
        <w:tabs>
          <w:tab w:val="left" w:pos="567"/>
        </w:tabs>
        <w:autoSpaceDE/>
        <w:autoSpaceDN/>
        <w:spacing w:line="288" w:lineRule="auto"/>
        <w:jc w:val="both"/>
        <w:rPr>
          <w:b/>
          <w:sz w:val="28"/>
          <w:szCs w:val="28"/>
          <w:lang w:val="vi-VN"/>
        </w:rPr>
      </w:pPr>
      <w:r w:rsidRPr="00664FF4">
        <w:rPr>
          <w:color w:val="000000"/>
          <w:sz w:val="28"/>
          <w:szCs w:val="28"/>
          <w:lang w:val="vi-VN"/>
        </w:rPr>
        <w:tab/>
      </w:r>
      <w:r w:rsidRPr="00664FF4">
        <w:rPr>
          <w:b/>
          <w:sz w:val="28"/>
          <w:szCs w:val="28"/>
          <w:lang w:val="vi-VN"/>
        </w:rPr>
        <w:t>2. Thuận lợi và khó khăn năm học 2025-2026</w:t>
      </w:r>
    </w:p>
    <w:p w14:paraId="0D6DEEE2" w14:textId="77777777" w:rsidR="00664FF4" w:rsidRPr="00664FF4" w:rsidRDefault="00664FF4" w:rsidP="008852F1">
      <w:pPr>
        <w:widowControl/>
        <w:autoSpaceDE/>
        <w:autoSpaceDN/>
        <w:spacing w:line="288" w:lineRule="auto"/>
        <w:ind w:firstLine="567"/>
        <w:jc w:val="both"/>
        <w:rPr>
          <w:b/>
          <w:sz w:val="28"/>
          <w:szCs w:val="28"/>
          <w:lang w:val="vi-VN"/>
        </w:rPr>
      </w:pPr>
      <w:r w:rsidRPr="00664FF4">
        <w:rPr>
          <w:b/>
          <w:sz w:val="28"/>
          <w:szCs w:val="28"/>
          <w:lang w:val="vi-VN"/>
        </w:rPr>
        <w:t>2.1. Thuận lợi</w:t>
      </w:r>
    </w:p>
    <w:p w14:paraId="4D72131E"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Nhà trường luôn nhận được sự quan tâm chỉ đạo sâu sát của lãnh đạo ngành, của Đảng ủy - HĐND - UBND, các ban ngành đoàn thể xã An Lão.</w:t>
      </w:r>
    </w:p>
    <w:p w14:paraId="2C543686" w14:textId="706F7CF6" w:rsidR="00664FF4" w:rsidRPr="008852F1" w:rsidRDefault="00664FF4" w:rsidP="008852F1">
      <w:pPr>
        <w:widowControl/>
        <w:autoSpaceDE/>
        <w:autoSpaceDN/>
        <w:spacing w:line="288" w:lineRule="auto"/>
        <w:ind w:firstLine="567"/>
        <w:jc w:val="both"/>
        <w:rPr>
          <w:spacing w:val="-6"/>
          <w:sz w:val="28"/>
          <w:szCs w:val="28"/>
          <w:lang w:val="vi-VN"/>
        </w:rPr>
      </w:pPr>
      <w:r w:rsidRPr="008852F1">
        <w:rPr>
          <w:spacing w:val="-6"/>
          <w:sz w:val="28"/>
          <w:szCs w:val="28"/>
          <w:lang w:val="vi-VN"/>
        </w:rPr>
        <w:t xml:space="preserve">- Tình hình chính trị địa phương </w:t>
      </w:r>
      <w:r w:rsidR="008852F1" w:rsidRPr="00B93C6E">
        <w:rPr>
          <w:spacing w:val="-6"/>
          <w:sz w:val="28"/>
          <w:szCs w:val="28"/>
          <w:lang w:val="vi-VN"/>
        </w:rPr>
        <w:t xml:space="preserve">2 cấp </w:t>
      </w:r>
      <w:r w:rsidRPr="008852F1">
        <w:rPr>
          <w:spacing w:val="-6"/>
          <w:sz w:val="28"/>
          <w:szCs w:val="28"/>
          <w:lang w:val="vi-VN"/>
        </w:rPr>
        <w:t>ổn định. Hội cha mẹ học sinh nhiệt tình ủng hộ.</w:t>
      </w:r>
    </w:p>
    <w:p w14:paraId="35BC773D" w14:textId="77777777" w:rsidR="00664FF4" w:rsidRDefault="00664FF4" w:rsidP="008852F1">
      <w:pPr>
        <w:widowControl/>
        <w:autoSpaceDE/>
        <w:autoSpaceDN/>
        <w:spacing w:line="288" w:lineRule="auto"/>
        <w:ind w:firstLine="567"/>
        <w:jc w:val="both"/>
        <w:rPr>
          <w:sz w:val="28"/>
          <w:szCs w:val="28"/>
          <w:lang w:val="en-US"/>
        </w:rPr>
      </w:pPr>
      <w:r w:rsidRPr="00664FF4">
        <w:rPr>
          <w:sz w:val="28"/>
          <w:szCs w:val="28"/>
          <w:lang w:val="vi-VN"/>
        </w:rPr>
        <w:t>- Ban giám hiệu nhà trường luôn quan tâm tới mọi hoạt động, động viên kịp thời tới mọi thành viên trong trường.</w:t>
      </w:r>
    </w:p>
    <w:p w14:paraId="22F6EC9D" w14:textId="77777777" w:rsidR="00B93C6E" w:rsidRPr="00B93C6E" w:rsidRDefault="00B93C6E" w:rsidP="008852F1">
      <w:pPr>
        <w:widowControl/>
        <w:autoSpaceDE/>
        <w:autoSpaceDN/>
        <w:spacing w:line="288" w:lineRule="auto"/>
        <w:ind w:firstLine="567"/>
        <w:jc w:val="both"/>
        <w:rPr>
          <w:sz w:val="28"/>
          <w:szCs w:val="28"/>
          <w:lang w:val="en-US"/>
        </w:rPr>
      </w:pPr>
    </w:p>
    <w:p w14:paraId="1A3740B8" w14:textId="1B4F0D42"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xml:space="preserve">- Đội ngũ CB-GV-NV trẻ, nhiệt tình, đoàn kết nội bộ cao, có trình độ chuẩn </w:t>
      </w:r>
      <w:r w:rsidR="00B93C6E">
        <w:rPr>
          <w:sz w:val="28"/>
          <w:szCs w:val="28"/>
          <w:lang w:val="en-US"/>
        </w:rPr>
        <w:t xml:space="preserve">và trên chuẩn </w:t>
      </w:r>
      <w:r w:rsidRPr="00664FF4">
        <w:rPr>
          <w:sz w:val="28"/>
          <w:szCs w:val="28"/>
          <w:lang w:val="vi-VN"/>
        </w:rPr>
        <w:t>đạt 100%.</w:t>
      </w:r>
    </w:p>
    <w:p w14:paraId="54BA995A"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Các phong trào thi đua được toàn thể các đồng chí trong hội đồng nhà trường tham gia hưởng ứng sôi nổi.</w:t>
      </w:r>
    </w:p>
    <w:p w14:paraId="1599E89D"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lastRenderedPageBreak/>
        <w:t xml:space="preserve">- CSVC nhà trường đảm bảo cho việc dạy học 2 buổi/ngày, dạy Tiếng Anh, Tin học. Cụ thể: </w:t>
      </w:r>
    </w:p>
    <w:p w14:paraId="4C7D9D7C"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Phòng học: 25 (đảm bảo 1 phòng/lớp)</w:t>
      </w:r>
    </w:p>
    <w:p w14:paraId="0A0F7EB5"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Phòng bộ môn: 06 (Âm nhạc: 01, Mỹ thuật: 01; Tin học: 01, Tiếng Anh: 01; Phòng học Thông minh: 02)</w:t>
      </w:r>
    </w:p>
    <w:p w14:paraId="0F7CA55F"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Phòng chức năng: 14 phòng (phòng thư viện, thiết bị: 02; phòng đọc: 01;  phòng hội trường: 01; phòng hiệu trưởng: 01; phòng PHT: 02; phòng tài vụ: 01; phòng Đội: 01; phòng truyền thống: 01; phòng y tế: 02; phòng bảo vệ: 02).</w:t>
      </w:r>
    </w:p>
    <w:p w14:paraId="3BE0E928"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Nhà đa năng: 01</w:t>
      </w:r>
    </w:p>
    <w:p w14:paraId="3E5D6D7C"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Hệ thống các phòng học có ti vi màn hình rộng kết nối mạng, có đầy đủ hệ thống điện, quạt, bàn ghế, bảng trượt, đồ dùng dạy học đầy đủ để phục vụ cho công tác dạy và học.</w:t>
      </w:r>
    </w:p>
    <w:p w14:paraId="213E129A" w14:textId="77777777" w:rsidR="00664FF4" w:rsidRPr="00664FF4" w:rsidRDefault="00664FF4" w:rsidP="008852F1">
      <w:pPr>
        <w:widowControl/>
        <w:autoSpaceDE/>
        <w:autoSpaceDN/>
        <w:spacing w:line="288" w:lineRule="auto"/>
        <w:ind w:firstLine="567"/>
        <w:jc w:val="both"/>
        <w:rPr>
          <w:b/>
          <w:sz w:val="28"/>
          <w:szCs w:val="28"/>
          <w:lang w:val="vi-VN"/>
        </w:rPr>
      </w:pPr>
      <w:r w:rsidRPr="00664FF4">
        <w:rPr>
          <w:b/>
          <w:sz w:val="28"/>
          <w:szCs w:val="28"/>
          <w:lang w:val="vi-VN"/>
        </w:rPr>
        <w:t>2.2. Khó khăn</w:t>
      </w:r>
    </w:p>
    <w:p w14:paraId="655C6EA4"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Đội ngũ giáo viên biên chế hiện tại chưa đủ so với định biên được giao. Hiện tại tỉ lệ GV dạy của trường là 1,56 GV/lớp</w:t>
      </w:r>
    </w:p>
    <w:p w14:paraId="260D7B79"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Một số đồng chí giáo viên việc tiến bộ trong nâng cao chất lượng giảng dạy chưa cao.</w:t>
      </w:r>
    </w:p>
    <w:p w14:paraId="6E468807"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Một bộ phận phụ huynh chưa quan tâm, chăm lo tới việc học hành của con em mình, còn phó thác hoàn toàn cho thầy cô.</w:t>
      </w:r>
    </w:p>
    <w:p w14:paraId="22DD61CA"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xml:space="preserve">- Một số HS có trí tuệ chậm phát triển. </w:t>
      </w:r>
    </w:p>
    <w:p w14:paraId="21FD55EE"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xml:space="preserve">- Cơ sở vật chất nhà trường chưa đảm bảo theo quy định trường chuẩn Quốc gia, sân trường của cả 2 điểm trường đã xuống cấp, phòng học bộ môn chưa đủ. </w:t>
      </w:r>
    </w:p>
    <w:p w14:paraId="0ED6533F" w14:textId="77777777" w:rsidR="00664FF4" w:rsidRPr="00664FF4" w:rsidRDefault="00664FF4" w:rsidP="008852F1">
      <w:pPr>
        <w:widowControl/>
        <w:autoSpaceDE/>
        <w:autoSpaceDN/>
        <w:spacing w:line="288" w:lineRule="auto"/>
        <w:ind w:firstLine="567"/>
        <w:jc w:val="both"/>
        <w:rPr>
          <w:rFonts w:eastAsia="Calibri"/>
          <w:sz w:val="28"/>
          <w:szCs w:val="28"/>
          <w:lang w:val="vi-VN"/>
        </w:rPr>
      </w:pPr>
      <w:r w:rsidRPr="00664FF4">
        <w:rPr>
          <w:rFonts w:eastAsia="Calibri"/>
          <w:sz w:val="28"/>
          <w:szCs w:val="28"/>
          <w:lang w:val="vi-VN"/>
        </w:rPr>
        <w:t xml:space="preserve">- Trang thiết bị dạy học hiện đại còn thiếu, đặc biệt là dồ đùng dạy môn GDTC. </w:t>
      </w:r>
    </w:p>
    <w:p w14:paraId="4F444BD0" w14:textId="77777777" w:rsidR="00664FF4" w:rsidRPr="00664FF4" w:rsidRDefault="00664FF4" w:rsidP="008852F1">
      <w:pPr>
        <w:widowControl/>
        <w:autoSpaceDE/>
        <w:autoSpaceDN/>
        <w:spacing w:line="288" w:lineRule="auto"/>
        <w:ind w:firstLine="567"/>
        <w:jc w:val="both"/>
        <w:rPr>
          <w:sz w:val="28"/>
          <w:szCs w:val="28"/>
          <w:lang w:val="vi-VN"/>
        </w:rPr>
      </w:pPr>
      <w:r w:rsidRPr="00664FF4">
        <w:rPr>
          <w:sz w:val="28"/>
          <w:szCs w:val="28"/>
          <w:lang w:val="vi-VN"/>
        </w:rPr>
        <w:t>- Trường có 2 điểm trường nên khó khăn trong trao đổi kinh nghiệm giảng dạy thông qua dự giờ, rút kinh nghiệm và vất vả khi GV bộ môn di chuyển giữa các lớp.</w:t>
      </w:r>
    </w:p>
    <w:p w14:paraId="6C79D8C3" w14:textId="77777777" w:rsidR="00E47403" w:rsidRPr="00432A2C" w:rsidRDefault="00E47403" w:rsidP="008852F1">
      <w:pPr>
        <w:widowControl/>
        <w:autoSpaceDE/>
        <w:autoSpaceDN/>
        <w:spacing w:line="288" w:lineRule="auto"/>
        <w:ind w:firstLine="567"/>
        <w:jc w:val="both"/>
        <w:rPr>
          <w:b/>
          <w:sz w:val="28"/>
          <w:szCs w:val="28"/>
          <w:lang w:val="vi-VN"/>
        </w:rPr>
      </w:pPr>
      <w:r w:rsidRPr="00432A2C">
        <w:rPr>
          <w:b/>
          <w:sz w:val="28"/>
          <w:szCs w:val="28"/>
          <w:lang w:val="vi-VN"/>
        </w:rPr>
        <w:t>III. NHIỆM VỤ TRỌNG TÂM</w:t>
      </w:r>
    </w:p>
    <w:p w14:paraId="29992C91" w14:textId="744F88B8" w:rsidR="00A4568B" w:rsidRPr="00A4568B" w:rsidRDefault="002D6E75" w:rsidP="008852F1">
      <w:pPr>
        <w:pStyle w:val="BodyText"/>
        <w:spacing w:before="0" w:line="288" w:lineRule="auto"/>
        <w:ind w:left="0" w:firstLine="719"/>
        <w:rPr>
          <w:lang w:val="vi-VN"/>
        </w:rPr>
      </w:pPr>
      <w:r w:rsidRPr="00A4568B">
        <w:t>1.</w:t>
      </w:r>
      <w:r w:rsidR="00A4568B" w:rsidRPr="00A4568B">
        <w:rPr>
          <w:color w:val="EE0000"/>
          <w:lang w:val="vi-VN"/>
        </w:rPr>
        <w:t xml:space="preserve"> </w:t>
      </w:r>
      <w:r w:rsidR="00A4568B" w:rsidRPr="008A0E04">
        <w:rPr>
          <w:lang w:val="vi-VN"/>
        </w:rPr>
        <w:t>Năm học 2025-2026 là năm học cả nước triển khai thực hiện Nghị quyết số 71-NQ/TW ngày 22/8/2025 của Bộ Chính trị về đột phá phát triển GDĐT và các luật sửa đổi trong lĩnh vực GDĐT,</w:t>
      </w:r>
      <w:r w:rsidR="00A4568B" w:rsidRPr="000A14E4">
        <w:rPr>
          <w:color w:val="FF0000"/>
          <w:lang w:val="de-DE"/>
        </w:rPr>
        <w:t xml:space="preserve"> </w:t>
      </w:r>
      <w:r w:rsidR="00A4568B" w:rsidRPr="00D570DF">
        <w:rPr>
          <w:lang w:val="de-DE"/>
        </w:rPr>
        <w:t>là năm</w:t>
      </w:r>
      <w:r w:rsidR="00A4568B">
        <w:rPr>
          <w:lang w:val="de-DE"/>
        </w:rPr>
        <w:t xml:space="preserve"> học chào mừng Đại hội Đảng các cấp tiến tới Đại hội đại biểu toàn quốc lần thứ XIV của Đảng</w:t>
      </w:r>
      <w:r w:rsidR="00A4568B">
        <w:rPr>
          <w:lang w:val="de-DE"/>
        </w:rPr>
        <w:t>.</w:t>
      </w:r>
    </w:p>
    <w:p w14:paraId="03CA5E18" w14:textId="430172AD" w:rsidR="009C0F61" w:rsidRDefault="00A51CA5" w:rsidP="008852F1">
      <w:pPr>
        <w:pStyle w:val="BodyText"/>
        <w:spacing w:before="0" w:line="288" w:lineRule="auto"/>
        <w:ind w:left="0" w:firstLine="719"/>
      </w:pPr>
      <w:r w:rsidRPr="000E07A0">
        <w:t xml:space="preserve">2. </w:t>
      </w:r>
      <w:r w:rsidR="00660ED9">
        <w:t>Thực hiện bồi dưỡng thường xuyên đội ngũ đáp ứng chuẩn nghề nghiệp</w:t>
      </w:r>
      <w:r w:rsidR="00660ED9">
        <w:rPr>
          <w:spacing w:val="40"/>
        </w:rPr>
        <w:t xml:space="preserve"> </w:t>
      </w:r>
      <w:r w:rsidR="00660ED9">
        <w:t>và</w:t>
      </w:r>
      <w:r w:rsidR="00660ED9">
        <w:rPr>
          <w:spacing w:val="-1"/>
        </w:rPr>
        <w:t xml:space="preserve"> </w:t>
      </w:r>
      <w:r w:rsidR="00660ED9">
        <w:t>thực</w:t>
      </w:r>
      <w:r w:rsidR="00660ED9">
        <w:rPr>
          <w:spacing w:val="-2"/>
        </w:rPr>
        <w:t xml:space="preserve"> </w:t>
      </w:r>
      <w:r w:rsidR="00660ED9">
        <w:t>hiện chương</w:t>
      </w:r>
      <w:r w:rsidR="00660ED9">
        <w:rPr>
          <w:spacing w:val="-1"/>
        </w:rPr>
        <w:t xml:space="preserve"> </w:t>
      </w:r>
      <w:r w:rsidR="00660ED9">
        <w:t>trình</w:t>
      </w:r>
      <w:r w:rsidR="00660ED9">
        <w:rPr>
          <w:spacing w:val="-1"/>
        </w:rPr>
        <w:t xml:space="preserve"> </w:t>
      </w:r>
      <w:r w:rsidR="00660ED9">
        <w:t>giáo</w:t>
      </w:r>
      <w:r w:rsidR="00660ED9">
        <w:rPr>
          <w:spacing w:val="-2"/>
        </w:rPr>
        <w:t xml:space="preserve"> </w:t>
      </w:r>
      <w:r w:rsidR="00660ED9">
        <w:t>dục</w:t>
      </w:r>
      <w:r w:rsidR="00660ED9">
        <w:rPr>
          <w:spacing w:val="-1"/>
        </w:rPr>
        <w:t xml:space="preserve"> </w:t>
      </w:r>
      <w:r w:rsidR="00102A5A">
        <w:t xml:space="preserve">phổ thông </w:t>
      </w:r>
      <w:r w:rsidR="00102A5A" w:rsidRPr="000E07A0">
        <w:t>2018</w:t>
      </w:r>
      <w:r w:rsidR="00660ED9">
        <w:t>;</w:t>
      </w:r>
      <w:r w:rsidR="00660ED9">
        <w:rPr>
          <w:spacing w:val="-1"/>
        </w:rPr>
        <w:t xml:space="preserve"> </w:t>
      </w:r>
      <w:r w:rsidR="00660ED9">
        <w:t>thực</w:t>
      </w:r>
      <w:r w:rsidR="00660ED9">
        <w:rPr>
          <w:spacing w:val="-2"/>
        </w:rPr>
        <w:t xml:space="preserve"> </w:t>
      </w:r>
      <w:r w:rsidR="00660ED9">
        <w:t>hiện</w:t>
      </w:r>
      <w:r w:rsidR="00660ED9">
        <w:rPr>
          <w:spacing w:val="-1"/>
        </w:rPr>
        <w:t xml:space="preserve"> </w:t>
      </w:r>
      <w:r w:rsidR="00660ED9">
        <w:t>hiệu quả Đề án của Thủ tướng Chính phủ về nâng cao chất lượng đội ngũ giáo viên đảm bảo đạt chuẩn và trên chuẩn.</w:t>
      </w:r>
      <w:r w:rsidR="00660ED9">
        <w:rPr>
          <w:spacing w:val="-2"/>
        </w:rPr>
        <w:t xml:space="preserve"> </w:t>
      </w:r>
      <w:r w:rsidR="00660ED9">
        <w:t xml:space="preserve">Đồng thời, thực hiện đổi mới phương pháp dạy học theo </w:t>
      </w:r>
      <w:r w:rsidR="00660ED9">
        <w:lastRenderedPageBreak/>
        <w:t>hướng phát triển phẩm chất, năng lực của học sinh; đẩy mạnh giáo</w:t>
      </w:r>
      <w:r w:rsidR="00660ED9">
        <w:rPr>
          <w:spacing w:val="-2"/>
        </w:rPr>
        <w:t xml:space="preserve"> </w:t>
      </w:r>
      <w:r w:rsidR="00660ED9">
        <w:t>dục</w:t>
      </w:r>
      <w:r w:rsidR="00660ED9">
        <w:rPr>
          <w:spacing w:val="-1"/>
        </w:rPr>
        <w:t xml:space="preserve"> </w:t>
      </w:r>
      <w:r w:rsidR="00660ED9">
        <w:t>STEM</w:t>
      </w:r>
      <w:r w:rsidR="007E6C8D" w:rsidRPr="000E07A0">
        <w:t>; Giáo dục Kỹ năng Công dân số</w:t>
      </w:r>
      <w:r w:rsidR="00660ED9">
        <w:t xml:space="preserve"> trong một số các môn học; đổi mới kiểm</w:t>
      </w:r>
      <w:r w:rsidR="00660ED9">
        <w:rPr>
          <w:spacing w:val="-3"/>
        </w:rPr>
        <w:t xml:space="preserve"> </w:t>
      </w:r>
      <w:r w:rsidR="00660ED9">
        <w:t>tra, đánh giá gắn với lộ trình thực hiện chư</w:t>
      </w:r>
      <w:r w:rsidR="007040EF">
        <w:t xml:space="preserve">ơng trình </w:t>
      </w:r>
      <w:r w:rsidR="007040EF" w:rsidRPr="00432A2C">
        <w:t>GDPT</w:t>
      </w:r>
      <w:r w:rsidR="007B366F">
        <w:t xml:space="preserve"> </w:t>
      </w:r>
      <w:r w:rsidR="007B366F" w:rsidRPr="000E07A0">
        <w:t>2018</w:t>
      </w:r>
      <w:r w:rsidR="00FB4A58" w:rsidRPr="00432A2C">
        <w:t xml:space="preserve"> (năm học 202</w:t>
      </w:r>
      <w:r w:rsidR="00EA6959" w:rsidRPr="00EA6959">
        <w:t>5</w:t>
      </w:r>
      <w:r w:rsidR="00FB4A58" w:rsidRPr="00432A2C">
        <w:t>-202</w:t>
      </w:r>
      <w:r w:rsidR="00EA6959" w:rsidRPr="00EA6959">
        <w:t xml:space="preserve">6 là năm thứ </w:t>
      </w:r>
      <w:r w:rsidR="00EA6959" w:rsidRPr="00A4568B">
        <w:t>2</w:t>
      </w:r>
      <w:r w:rsidR="00FB4A58" w:rsidRPr="00432A2C">
        <w:t xml:space="preserve"> </w:t>
      </w:r>
      <w:r w:rsidR="007040EF" w:rsidRPr="00432A2C">
        <w:t xml:space="preserve">thực hiện </w:t>
      </w:r>
      <w:r w:rsidR="00FB4A58" w:rsidRPr="00432A2C">
        <w:t>đối với cả 5 khối)</w:t>
      </w:r>
      <w:r w:rsidR="00660ED9">
        <w:t>.</w:t>
      </w:r>
    </w:p>
    <w:p w14:paraId="05887AD1" w14:textId="77777777" w:rsidR="009C0F61" w:rsidRDefault="00102A5A" w:rsidP="008852F1">
      <w:pPr>
        <w:pStyle w:val="BodyText"/>
        <w:spacing w:before="0" w:line="288" w:lineRule="auto"/>
        <w:ind w:left="0" w:firstLine="709"/>
      </w:pPr>
      <w:r w:rsidRPr="000E07A0">
        <w:t xml:space="preserve">3. </w:t>
      </w:r>
      <w:r w:rsidR="00660ED9">
        <w:t>Chú trọng công tác giáo dục tư tưởng chính trị, đạo đức, lối sống cho học sinh thông qua hoạt động giáo dục và trải nghiệm; tăng cường an ninh, an toàn trường học và các giải pháp phòng, chống bạo lực học đường.</w:t>
      </w:r>
    </w:p>
    <w:p w14:paraId="5FDC4AF6" w14:textId="77777777" w:rsidR="009C0F61" w:rsidRDefault="00102A5A" w:rsidP="008852F1">
      <w:pPr>
        <w:pStyle w:val="BodyText"/>
        <w:spacing w:before="0" w:line="288" w:lineRule="auto"/>
        <w:ind w:left="0" w:firstLine="719"/>
      </w:pPr>
      <w:r w:rsidRPr="000E07A0">
        <w:t xml:space="preserve">4. </w:t>
      </w:r>
      <w:r w:rsidR="00660ED9">
        <w:t>Tập trung mọi nguồn lực để nâng cao chất l</w:t>
      </w:r>
      <w:r w:rsidR="007B366F">
        <w:t xml:space="preserve">ượng giáo dục đại trà, đầu tư </w:t>
      </w:r>
      <w:r w:rsidR="007B366F" w:rsidRPr="000E07A0">
        <w:t>cơ sở vật chất và mọi nguồn lực để từng bước nâng cao chất lượng toàn diện nhà trường trong giai đoạn mới</w:t>
      </w:r>
      <w:r w:rsidR="00660ED9">
        <w:t>.</w:t>
      </w:r>
    </w:p>
    <w:p w14:paraId="2134B18F" w14:textId="389376CF" w:rsidR="00102A5A" w:rsidRDefault="00102A5A" w:rsidP="008852F1">
      <w:pPr>
        <w:spacing w:line="288" w:lineRule="auto"/>
        <w:ind w:firstLine="719"/>
        <w:jc w:val="both"/>
        <w:rPr>
          <w:sz w:val="28"/>
          <w:lang w:val="en-US"/>
        </w:rPr>
      </w:pPr>
      <w:r w:rsidRPr="000E07A0">
        <w:rPr>
          <w:sz w:val="28"/>
        </w:rPr>
        <w:t xml:space="preserve"> 5.</w:t>
      </w:r>
      <w:r w:rsidRPr="00432A2C">
        <w:rPr>
          <w:sz w:val="28"/>
        </w:rPr>
        <w:t xml:space="preserve"> Bồi dưỡng, nâng cao phẩm chất, năng lực của đội ngũ nhà giáo; nêu cao tính kỉ cương, tình thương và trách nhiệm; Thực hiện bồi dưỡng giáo viên, cán bộ quản lý giáo dục để </w:t>
      </w:r>
      <w:r w:rsidR="00A4568B" w:rsidRPr="00A4568B">
        <w:rPr>
          <w:sz w:val="28"/>
        </w:rPr>
        <w:t>thực hiện hiệu quả</w:t>
      </w:r>
      <w:r w:rsidRPr="00432A2C">
        <w:rPr>
          <w:sz w:val="28"/>
        </w:rPr>
        <w:t xml:space="preserve"> Chương trình GDPT 2018. Đổi mới nội dung, hình thức bồi dưỡng giáo viên theo hướng thiết thực, hiệu quả, có đánh giá kết quả bồi dưỡng.</w:t>
      </w:r>
    </w:p>
    <w:p w14:paraId="4D071F06" w14:textId="5B71454C" w:rsidR="00CF7B51" w:rsidRPr="00FE3787" w:rsidRDefault="00B10ABA" w:rsidP="008852F1">
      <w:pPr>
        <w:tabs>
          <w:tab w:val="left" w:pos="993"/>
        </w:tabs>
        <w:spacing w:line="288" w:lineRule="auto"/>
        <w:ind w:firstLine="719"/>
        <w:jc w:val="both"/>
        <w:rPr>
          <w:sz w:val="28"/>
          <w:highlight w:val="white"/>
          <w:lang w:val="en-US"/>
        </w:rPr>
      </w:pPr>
      <w:r>
        <w:rPr>
          <w:sz w:val="28"/>
          <w:highlight w:val="white"/>
          <w:lang w:val="af-ZA"/>
        </w:rPr>
        <w:t>6</w:t>
      </w:r>
      <w:r w:rsidR="00102A5A" w:rsidRPr="00102A5A">
        <w:rPr>
          <w:sz w:val="28"/>
          <w:highlight w:val="white"/>
          <w:lang w:val="af-ZA"/>
        </w:rPr>
        <w:t xml:space="preserve">. </w:t>
      </w:r>
      <w:r w:rsidR="00A4568B" w:rsidRPr="00A4568B">
        <w:rPr>
          <w:sz w:val="28"/>
          <w:highlight w:val="white"/>
        </w:rPr>
        <w:t>Bồi dưỡng một số nội dung mới như: giáo dục năng lực số; sử dụng chữ ký số, thực hiện sử dụng học bạ số; ứng dụng chuyển đổi số trong quản lý hồ sơ chuyên môn, trong khai thác và sử dụng thư viện số; sử dụng trí tuệ nhân tạo (AI) trong tổ chức hoạt động dạy học một số môn học/hoạt động giáo dục cấp tiểu học</w:t>
      </w:r>
      <w:r w:rsidR="00FE3787">
        <w:rPr>
          <w:sz w:val="28"/>
          <w:highlight w:val="white"/>
          <w:lang w:val="en-US"/>
        </w:rPr>
        <w:t>.</w:t>
      </w:r>
    </w:p>
    <w:p w14:paraId="142C66F5" w14:textId="09A9AAB9" w:rsidR="00E47403" w:rsidRPr="00432A2C" w:rsidRDefault="00A4568B" w:rsidP="008852F1">
      <w:pPr>
        <w:tabs>
          <w:tab w:val="left" w:pos="993"/>
        </w:tabs>
        <w:spacing w:line="288" w:lineRule="auto"/>
        <w:ind w:firstLine="719"/>
        <w:jc w:val="both"/>
        <w:rPr>
          <w:b/>
          <w:sz w:val="28"/>
          <w:szCs w:val="28"/>
        </w:rPr>
      </w:pPr>
      <w:r w:rsidRPr="00A4568B">
        <w:rPr>
          <w:b/>
          <w:sz w:val="28"/>
          <w:highlight w:val="white"/>
        </w:rPr>
        <w:t xml:space="preserve"> </w:t>
      </w:r>
      <w:r w:rsidR="00E47403" w:rsidRPr="00432A2C">
        <w:rPr>
          <w:b/>
          <w:sz w:val="28"/>
          <w:szCs w:val="28"/>
        </w:rPr>
        <w:t>IV. NỘI DUNG BỒI DƯỠNG</w:t>
      </w:r>
    </w:p>
    <w:p w14:paraId="067673B0" w14:textId="77777777" w:rsidR="007040EF" w:rsidRPr="00432A2C" w:rsidRDefault="00E47403" w:rsidP="008852F1">
      <w:pPr>
        <w:tabs>
          <w:tab w:val="left" w:pos="1739"/>
        </w:tabs>
        <w:spacing w:line="288" w:lineRule="auto"/>
        <w:rPr>
          <w:b/>
          <w:sz w:val="28"/>
        </w:rPr>
      </w:pPr>
      <w:r w:rsidRPr="00432A2C">
        <w:rPr>
          <w:b/>
          <w:sz w:val="28"/>
        </w:rPr>
        <w:t xml:space="preserve">        </w:t>
      </w:r>
      <w:r w:rsidR="007040EF" w:rsidRPr="00432A2C">
        <w:rPr>
          <w:b/>
          <w:sz w:val="28"/>
        </w:rPr>
        <w:t xml:space="preserve">1. Bồi dưỡng nâng cao nhận thức, bản lĩnh chính trị, trách nhiệm </w:t>
      </w:r>
    </w:p>
    <w:p w14:paraId="0940E0A3" w14:textId="6C1F9840" w:rsidR="009C0F61" w:rsidRDefault="007D1176" w:rsidP="008852F1">
      <w:pPr>
        <w:pStyle w:val="BodyText"/>
        <w:spacing w:before="0" w:line="288" w:lineRule="auto"/>
        <w:ind w:left="0" w:firstLine="775"/>
      </w:pPr>
      <w:r w:rsidRPr="007D1176">
        <w:t xml:space="preserve">- </w:t>
      </w:r>
      <w:r w:rsidR="00660ED9">
        <w:t>Bồi dưỡng giúp CB, GV, NV nhận thức sâu sắc về sự cần thiết phải nâng cao kiến thức và chuyên môn nghiệp vụ cho bản thân để đáp ứng nhu cầu công tác trong thời kỳ mới.</w:t>
      </w:r>
    </w:p>
    <w:p w14:paraId="18F67B73" w14:textId="6B703625" w:rsidR="009C0F61" w:rsidRPr="00432A2C" w:rsidRDefault="007D1176" w:rsidP="008852F1">
      <w:pPr>
        <w:pStyle w:val="BodyText"/>
        <w:spacing w:before="0" w:line="288" w:lineRule="auto"/>
        <w:ind w:left="0" w:firstLine="703"/>
      </w:pPr>
      <w:r w:rsidRPr="007D1176">
        <w:t xml:space="preserve">- </w:t>
      </w:r>
      <w:r w:rsidR="00660ED9">
        <w:t xml:space="preserve">Bồi dưỡng về lý luận giáo dục gồm các lý luận nhận thức về chính trị, các Chỉ thị, Nghị quyết </w:t>
      </w:r>
      <w:r w:rsidR="00E47403">
        <w:t>của Đảng và nhà nước, của ngành</w:t>
      </w:r>
      <w:r w:rsidR="00E47403" w:rsidRPr="00432A2C">
        <w:t>.</w:t>
      </w:r>
    </w:p>
    <w:p w14:paraId="42EAA107" w14:textId="2D995AD5" w:rsidR="009C0F61" w:rsidRDefault="007D1176" w:rsidP="008852F1">
      <w:pPr>
        <w:pStyle w:val="BodyText"/>
        <w:spacing w:before="0" w:line="288" w:lineRule="auto"/>
        <w:ind w:left="0" w:firstLine="875"/>
      </w:pPr>
      <w:r w:rsidRPr="007D1176">
        <w:t xml:space="preserve">- </w:t>
      </w:r>
      <w:r w:rsidR="00660ED9">
        <w:t>Phát</w:t>
      </w:r>
      <w:r w:rsidR="00660ED9">
        <w:rPr>
          <w:spacing w:val="80"/>
        </w:rPr>
        <w:t xml:space="preserve"> </w:t>
      </w:r>
      <w:r w:rsidR="00660ED9">
        <w:t>động</w:t>
      </w:r>
      <w:r w:rsidR="00660ED9">
        <w:rPr>
          <w:spacing w:val="80"/>
        </w:rPr>
        <w:t xml:space="preserve"> </w:t>
      </w:r>
      <w:r w:rsidR="00660ED9">
        <w:t>sâu</w:t>
      </w:r>
      <w:r w:rsidR="00660ED9">
        <w:rPr>
          <w:spacing w:val="80"/>
        </w:rPr>
        <w:t xml:space="preserve"> </w:t>
      </w:r>
      <w:r w:rsidR="00660ED9">
        <w:t>rộng</w:t>
      </w:r>
      <w:r w:rsidR="00660ED9">
        <w:rPr>
          <w:spacing w:val="80"/>
        </w:rPr>
        <w:t xml:space="preserve"> </w:t>
      </w:r>
      <w:r w:rsidR="00660ED9">
        <w:t>phong</w:t>
      </w:r>
      <w:r w:rsidR="00660ED9">
        <w:rPr>
          <w:spacing w:val="80"/>
        </w:rPr>
        <w:t xml:space="preserve"> </w:t>
      </w:r>
      <w:r w:rsidR="00660ED9">
        <w:t>trào “Đổi</w:t>
      </w:r>
      <w:r w:rsidR="00660ED9">
        <w:rPr>
          <w:spacing w:val="80"/>
        </w:rPr>
        <w:t xml:space="preserve"> </w:t>
      </w:r>
      <w:r w:rsidR="00660ED9">
        <w:t>mới</w:t>
      </w:r>
      <w:r w:rsidR="00660ED9">
        <w:rPr>
          <w:spacing w:val="80"/>
        </w:rPr>
        <w:t xml:space="preserve"> </w:t>
      </w:r>
      <w:r w:rsidR="00660ED9">
        <w:t>sáng</w:t>
      </w:r>
      <w:r w:rsidR="00660ED9">
        <w:rPr>
          <w:spacing w:val="80"/>
        </w:rPr>
        <w:t xml:space="preserve"> </w:t>
      </w:r>
      <w:r w:rsidR="00660ED9">
        <w:t>tạo</w:t>
      </w:r>
      <w:r w:rsidR="00660ED9">
        <w:rPr>
          <w:spacing w:val="80"/>
        </w:rPr>
        <w:t xml:space="preserve"> </w:t>
      </w:r>
      <w:r w:rsidR="00660ED9">
        <w:t>trong</w:t>
      </w:r>
      <w:r w:rsidR="00660ED9">
        <w:rPr>
          <w:spacing w:val="80"/>
        </w:rPr>
        <w:t xml:space="preserve"> </w:t>
      </w:r>
      <w:r w:rsidR="00660ED9">
        <w:t>dạy</w:t>
      </w:r>
      <w:r w:rsidR="00660ED9">
        <w:rPr>
          <w:spacing w:val="80"/>
        </w:rPr>
        <w:t xml:space="preserve"> </w:t>
      </w:r>
      <w:r w:rsidR="00660ED9">
        <w:t>và học”, phong trào “Kỉ c</w:t>
      </w:r>
      <w:r w:rsidR="00E47403">
        <w:t>ương, tình thương, trách nhiệm”</w:t>
      </w:r>
    </w:p>
    <w:p w14:paraId="3E305080" w14:textId="476B33CE" w:rsidR="009C0F61" w:rsidRDefault="007D1176" w:rsidP="008852F1">
      <w:pPr>
        <w:pStyle w:val="BodyText"/>
        <w:spacing w:before="0" w:line="288" w:lineRule="auto"/>
        <w:ind w:left="0" w:firstLine="782"/>
      </w:pPr>
      <w:r w:rsidRPr="007D1176">
        <w:t xml:space="preserve">- </w:t>
      </w:r>
      <w:r w:rsidR="00660ED9">
        <w:t>Bồi dưỡng phẩm chất đạo đức nghề nghiệp, tác phong sư phạm nhà giáo thực sự năng động, sáng tạo để bắt nhịp với sự phát triển của xã hội.</w:t>
      </w:r>
    </w:p>
    <w:p w14:paraId="5E8D18DD" w14:textId="77777777" w:rsidR="00E47403" w:rsidRPr="00432A2C" w:rsidRDefault="00E47403" w:rsidP="008852F1">
      <w:pPr>
        <w:pStyle w:val="BodyText"/>
        <w:spacing w:before="0" w:line="288" w:lineRule="auto"/>
        <w:ind w:left="0" w:firstLine="782"/>
        <w:rPr>
          <w:b/>
        </w:rPr>
      </w:pPr>
      <w:r w:rsidRPr="00432A2C">
        <w:rPr>
          <w:b/>
        </w:rPr>
        <w:t>2. Bồi dưỡng về nghiệp vụ quản lý</w:t>
      </w:r>
    </w:p>
    <w:p w14:paraId="342B1C04" w14:textId="78A0E500" w:rsidR="00E10B18" w:rsidRPr="00E10B18" w:rsidRDefault="00E10B18" w:rsidP="008852F1">
      <w:pPr>
        <w:pStyle w:val="BodyText"/>
        <w:spacing w:before="0" w:line="288" w:lineRule="auto"/>
        <w:ind w:left="0" w:firstLine="784"/>
      </w:pPr>
      <w:r w:rsidRPr="00E10B18">
        <w:t>- Tiếp tục bồi dưỡng tháo gỡ khó khăn trong công tác quản lý, chỉ đạo và tổ chức hoạt động dạy học các môn học/hoạt động giáo dục; thực hiện tích hợp, lồng ghép một số nội dung: giáo dục STEM/STEAM, giáo dục kỹ năng sống, giáo dục kiến thức về trật tự an toàn giao thông, nội dung Giáo dục địa phương, giáo dục Quyền con người, An ninh quốc phòng,</w:t>
      </w:r>
      <w:r w:rsidR="0059264E" w:rsidRPr="0059264E">
        <w:t xml:space="preserve"> </w:t>
      </w:r>
      <w:r w:rsidRPr="00E10B18">
        <w:t>vv…</w:t>
      </w:r>
    </w:p>
    <w:p w14:paraId="65FFB25F" w14:textId="4E8F4CE1" w:rsidR="009C0F61" w:rsidRDefault="0059264E" w:rsidP="008852F1">
      <w:pPr>
        <w:pStyle w:val="BodyText"/>
        <w:spacing w:before="0" w:line="288" w:lineRule="auto"/>
        <w:ind w:left="0" w:firstLine="772"/>
      </w:pPr>
      <w:r w:rsidRPr="0059264E">
        <w:lastRenderedPageBreak/>
        <w:t xml:space="preserve">- </w:t>
      </w:r>
      <w:r w:rsidR="00660ED9">
        <w:t>Bồi dưỡng để nâng cao năng lực quản lý của Ban giám</w:t>
      </w:r>
      <w:r w:rsidR="00660ED9">
        <w:rPr>
          <w:spacing w:val="-2"/>
        </w:rPr>
        <w:t xml:space="preserve"> </w:t>
      </w:r>
      <w:r w:rsidR="00660ED9">
        <w:t>hiệu, tổ trưởng và các tổ phó chuyên môn; năng lực</w:t>
      </w:r>
      <w:r w:rsidR="00660ED9">
        <w:rPr>
          <w:spacing w:val="-1"/>
        </w:rPr>
        <w:t xml:space="preserve"> </w:t>
      </w:r>
      <w:r w:rsidR="00660ED9">
        <w:t>quản lý học</w:t>
      </w:r>
      <w:r w:rsidR="00660ED9">
        <w:rPr>
          <w:spacing w:val="-1"/>
        </w:rPr>
        <w:t xml:space="preserve"> </w:t>
      </w:r>
      <w:r w:rsidR="00660ED9">
        <w:t>sinh</w:t>
      </w:r>
      <w:r w:rsidR="00660ED9">
        <w:rPr>
          <w:spacing w:val="40"/>
        </w:rPr>
        <w:t xml:space="preserve"> </w:t>
      </w:r>
      <w:r w:rsidR="00660ED9">
        <w:t>của</w:t>
      </w:r>
      <w:r w:rsidR="00660ED9">
        <w:rPr>
          <w:spacing w:val="-1"/>
        </w:rPr>
        <w:t xml:space="preserve"> </w:t>
      </w:r>
      <w:r w:rsidR="00660ED9">
        <w:t>GVCN,</w:t>
      </w:r>
      <w:r w:rsidR="00660ED9">
        <w:rPr>
          <w:spacing w:val="-1"/>
        </w:rPr>
        <w:t xml:space="preserve"> </w:t>
      </w:r>
      <w:r w:rsidR="00660ED9">
        <w:t>năng lực</w:t>
      </w:r>
      <w:r w:rsidR="00660ED9">
        <w:rPr>
          <w:spacing w:val="-1"/>
        </w:rPr>
        <w:t xml:space="preserve"> </w:t>
      </w:r>
      <w:r w:rsidR="00660ED9">
        <w:t>quản lý và tổ chức các hoạt động của giáo viên giảng dạy trên lớp…</w:t>
      </w:r>
    </w:p>
    <w:p w14:paraId="1D6AC96B" w14:textId="3477E8FD" w:rsidR="009C0F61" w:rsidRDefault="0059264E" w:rsidP="008852F1">
      <w:pPr>
        <w:pStyle w:val="BodyText"/>
        <w:spacing w:before="0" w:line="288" w:lineRule="auto"/>
        <w:ind w:left="0" w:firstLine="806"/>
      </w:pPr>
      <w:r w:rsidRPr="0059264E">
        <w:t xml:space="preserve">- </w:t>
      </w:r>
      <w:r w:rsidR="00660ED9">
        <w:t>Bồi dưỡng nghiệp vụ tổ chức các hoạt động tập thể đối với Tổng phụ trách, giáo viên chủ nhiệm, giáo viên dạy hoạt động GDNGLL.</w:t>
      </w:r>
    </w:p>
    <w:p w14:paraId="24BDDEB9" w14:textId="77777777" w:rsidR="00E47403" w:rsidRDefault="00E47403" w:rsidP="008852F1">
      <w:pPr>
        <w:pStyle w:val="BodyText"/>
        <w:spacing w:before="0" w:line="288" w:lineRule="auto"/>
        <w:ind w:left="0"/>
        <w:rPr>
          <w:b/>
          <w:lang w:val="en-US"/>
        </w:rPr>
      </w:pPr>
      <w:r w:rsidRPr="00432A2C">
        <w:rPr>
          <w:b/>
        </w:rPr>
        <w:t xml:space="preserve">           3. Bồi dưỡng việc thực hiện CT GDPT 2018, đổi mới phương pháp dạy học, kiểm tra đánh giá học sinh.</w:t>
      </w:r>
    </w:p>
    <w:p w14:paraId="0BAB9407" w14:textId="5B385D70" w:rsidR="00E10B18" w:rsidRPr="00E10B18" w:rsidRDefault="00E10B18" w:rsidP="008852F1">
      <w:pPr>
        <w:pStyle w:val="BodyText"/>
        <w:spacing w:before="0" w:line="288" w:lineRule="auto"/>
        <w:ind w:left="0" w:firstLine="720"/>
        <w:rPr>
          <w:bCs/>
          <w:lang w:val="en-US"/>
        </w:rPr>
      </w:pPr>
      <w:r w:rsidRPr="00E10B18">
        <w:rPr>
          <w:bCs/>
        </w:rPr>
        <w:t>- Bồi dưỡng việc xây dựng kế hoạch bài dạy (lựa chọn, điều chỉnh, tích hợp ngữ liệu,…) đối với các môn học/hoạt động giáo dục, tài liệu giáo dục địa phương liên quan đơn vị hành chính mới sau sắp xếp đáp ứng yêu cầu của CTGDPT;</w:t>
      </w:r>
    </w:p>
    <w:p w14:paraId="622559D2" w14:textId="691C3C6F" w:rsidR="009C0F61" w:rsidRPr="00E10B18" w:rsidRDefault="00E47403" w:rsidP="008852F1">
      <w:pPr>
        <w:tabs>
          <w:tab w:val="left" w:pos="1356"/>
        </w:tabs>
        <w:spacing w:line="288" w:lineRule="auto"/>
        <w:jc w:val="both"/>
        <w:rPr>
          <w:bCs/>
          <w:sz w:val="28"/>
          <w:szCs w:val="28"/>
        </w:rPr>
      </w:pPr>
      <w:r w:rsidRPr="00432A2C">
        <w:t xml:space="preserve">             </w:t>
      </w:r>
      <w:r w:rsidR="00E10B18">
        <w:rPr>
          <w:lang w:val="en-US"/>
        </w:rPr>
        <w:t>-</w:t>
      </w:r>
      <w:r w:rsidRPr="00432A2C">
        <w:t xml:space="preserve"> </w:t>
      </w:r>
      <w:r w:rsidR="00660ED9" w:rsidRPr="00E10B18">
        <w:rPr>
          <w:bCs/>
          <w:sz w:val="28"/>
          <w:szCs w:val="28"/>
        </w:rPr>
        <w:t>Bồi dưỡng việc đổi mới phương pháp thiết kế kế hoạch bài dạy, phương pháp tổ chức các hoạt động dạy học, phương pháp giáo dục, quản lí học sinh theo định hướng phát triển năng lực và phẩm chất của học sinh.</w:t>
      </w:r>
    </w:p>
    <w:p w14:paraId="02F7D7D6" w14:textId="3FCC379F" w:rsidR="00E10B18" w:rsidRPr="00E10B18" w:rsidRDefault="00E10B18" w:rsidP="008852F1">
      <w:pPr>
        <w:pStyle w:val="BodyText"/>
        <w:spacing w:before="0" w:line="288" w:lineRule="auto"/>
        <w:ind w:left="0" w:firstLine="784"/>
      </w:pPr>
      <w:r w:rsidRPr="00E10B18">
        <w:t xml:space="preserve">- Bồi dưỡng một số nội dung mới như: giáo dục năng lực số; sử dụng chữ ký số, thực hiện sử dụng học bạ số; ứng dụng chuyển đổi số trong quản lý hồ sơ chuyên môn, trong khai thác và sử dụng thư viện số; sử dụng trí tuệ nhân tạo (AI) trong tổ chức hoạt động dạy học một số môn học/hoạt động giáo </w:t>
      </w:r>
      <w:r w:rsidRPr="00E10B18">
        <w:t>dục.</w:t>
      </w:r>
    </w:p>
    <w:p w14:paraId="4676767C" w14:textId="1A4A20AA" w:rsidR="009C0F61" w:rsidRDefault="00E10B18" w:rsidP="008852F1">
      <w:pPr>
        <w:pStyle w:val="BodyText"/>
        <w:spacing w:before="0" w:line="288" w:lineRule="auto"/>
        <w:ind w:left="0" w:firstLine="808"/>
      </w:pPr>
      <w:r w:rsidRPr="00E10B18">
        <w:t xml:space="preserve">- </w:t>
      </w:r>
      <w:r w:rsidR="00660ED9">
        <w:t>Bồi dưỡng nghiệp vụ kiểm tra đánh giá học sinh theo định hướng đổi mới: Từ việc xây dựng câu hỏi, hình thức kiểm tra học sinh từ kiểm tra thường xuyên, kiểm tra định kì và kiểm tra học kì. Chú trọng bồi dưỡng kĩ năng ra đề kiểm tra đảm bảo chất lượng và hiệu quả trong việc tác động đến động cơ học tập của học sinh.</w:t>
      </w:r>
    </w:p>
    <w:p w14:paraId="49AC4A90" w14:textId="61CE38F3" w:rsidR="009C0F61" w:rsidRDefault="00E10B18" w:rsidP="008852F1">
      <w:pPr>
        <w:pStyle w:val="BodyText"/>
        <w:spacing w:before="0" w:line="288" w:lineRule="auto"/>
        <w:ind w:left="0" w:firstLine="700"/>
      </w:pPr>
      <w:r w:rsidRPr="00E10B18">
        <w:t xml:space="preserve">- </w:t>
      </w:r>
      <w:r w:rsidR="00660ED9">
        <w:t>Đặc biệt là</w:t>
      </w:r>
      <w:r w:rsidR="00660ED9">
        <w:rPr>
          <w:spacing w:val="-1"/>
        </w:rPr>
        <w:t xml:space="preserve"> </w:t>
      </w:r>
      <w:r w:rsidR="00660ED9">
        <w:t>quan tâm</w:t>
      </w:r>
      <w:r w:rsidR="00660ED9">
        <w:rPr>
          <w:spacing w:val="-5"/>
        </w:rPr>
        <w:t xml:space="preserve"> </w:t>
      </w:r>
      <w:r w:rsidR="00660ED9">
        <w:t>bồi dưỡng đội ngũ</w:t>
      </w:r>
      <w:r w:rsidR="00660ED9">
        <w:rPr>
          <w:spacing w:val="-1"/>
        </w:rPr>
        <w:t xml:space="preserve"> </w:t>
      </w:r>
      <w:r w:rsidR="00660ED9">
        <w:t>để nâng cao chất lượng mũi nhọn: Kiến thức và kinh nghiệm trong công tác đào tạo giáo viên giỏi và</w:t>
      </w:r>
      <w:r w:rsidR="00660ED9">
        <w:rPr>
          <w:spacing w:val="80"/>
        </w:rPr>
        <w:t xml:space="preserve"> </w:t>
      </w:r>
      <w:r w:rsidR="00660ED9">
        <w:t>bồi dưỡng học sinh có năng khiếu.</w:t>
      </w:r>
    </w:p>
    <w:p w14:paraId="71B55625" w14:textId="1EE0B61B" w:rsidR="009C0F61" w:rsidRDefault="00E10B18" w:rsidP="008852F1">
      <w:pPr>
        <w:pStyle w:val="BodyText"/>
        <w:spacing w:before="0" w:line="288" w:lineRule="auto"/>
        <w:ind w:left="0" w:firstLine="779"/>
      </w:pPr>
      <w:r w:rsidRPr="00E10B18">
        <w:t xml:space="preserve">- </w:t>
      </w:r>
      <w:r w:rsidR="00660ED9">
        <w:t>Bồi dưỡng nghiệp vụ chuyên môn đối với nhân viên phụ trách Thư viện, thiết bị, văn thư, kế toán và nhân viên y tế.</w:t>
      </w:r>
    </w:p>
    <w:p w14:paraId="54B6AF7E" w14:textId="2050E6EB" w:rsidR="009C0F61" w:rsidRPr="00E10B18" w:rsidRDefault="00E10B18" w:rsidP="008852F1">
      <w:pPr>
        <w:pStyle w:val="BodyText"/>
        <w:spacing w:before="0" w:line="288" w:lineRule="auto"/>
        <w:ind w:left="0" w:firstLine="717"/>
      </w:pPr>
      <w:r w:rsidRPr="00E10B18">
        <w:t xml:space="preserve">- </w:t>
      </w:r>
      <w:r w:rsidR="00660ED9">
        <w:t>Tạo điều kiện để giáo viên hoàn thành nâng chuẩn trình độ đào tạo.</w:t>
      </w:r>
    </w:p>
    <w:p w14:paraId="7F775DE5" w14:textId="77777777" w:rsidR="00E47403" w:rsidRDefault="00E47403" w:rsidP="008852F1">
      <w:pPr>
        <w:pStyle w:val="BodyText"/>
        <w:spacing w:before="0" w:line="288" w:lineRule="auto"/>
        <w:ind w:left="0" w:firstLine="717"/>
        <w:rPr>
          <w:b/>
          <w:spacing w:val="-2"/>
        </w:rPr>
      </w:pPr>
      <w:r w:rsidRPr="00432A2C">
        <w:rPr>
          <w:b/>
        </w:rPr>
        <w:t xml:space="preserve">V. </w:t>
      </w:r>
      <w:r w:rsidRPr="00E47403">
        <w:rPr>
          <w:b/>
        </w:rPr>
        <w:t>HÌNH</w:t>
      </w:r>
      <w:r w:rsidRPr="00E47403">
        <w:rPr>
          <w:b/>
          <w:spacing w:val="-4"/>
        </w:rPr>
        <w:t xml:space="preserve"> </w:t>
      </w:r>
      <w:r w:rsidRPr="00E47403">
        <w:rPr>
          <w:b/>
        </w:rPr>
        <w:t>THỨC</w:t>
      </w:r>
      <w:r w:rsidRPr="00432A2C">
        <w:rPr>
          <w:b/>
        </w:rPr>
        <w:t>, THỜI GIAN</w:t>
      </w:r>
      <w:r w:rsidRPr="00E47403">
        <w:rPr>
          <w:b/>
          <w:spacing w:val="-4"/>
        </w:rPr>
        <w:t xml:space="preserve"> </w:t>
      </w:r>
      <w:r w:rsidRPr="00E47403">
        <w:rPr>
          <w:b/>
        </w:rPr>
        <w:t>BỒI</w:t>
      </w:r>
      <w:r w:rsidRPr="00E47403">
        <w:rPr>
          <w:b/>
          <w:spacing w:val="-2"/>
        </w:rPr>
        <w:t xml:space="preserve"> DƯỠNG</w:t>
      </w:r>
    </w:p>
    <w:p w14:paraId="215A1454" w14:textId="77777777" w:rsidR="00E47403" w:rsidRPr="00432A2C" w:rsidRDefault="00E47403" w:rsidP="008852F1">
      <w:pPr>
        <w:pStyle w:val="BodyText"/>
        <w:spacing w:before="0" w:line="288" w:lineRule="auto"/>
        <w:ind w:left="0" w:firstLine="700"/>
        <w:rPr>
          <w:b/>
        </w:rPr>
      </w:pPr>
      <w:r w:rsidRPr="00432A2C">
        <w:rPr>
          <w:b/>
          <w:spacing w:val="-2"/>
        </w:rPr>
        <w:t>1. Hình thức bồi dưỡng</w:t>
      </w:r>
    </w:p>
    <w:p w14:paraId="2A19CE66" w14:textId="77777777" w:rsidR="00CF7B51" w:rsidRPr="001C6870" w:rsidRDefault="00CF7B51" w:rsidP="008852F1">
      <w:pPr>
        <w:pStyle w:val="BodyText"/>
        <w:spacing w:before="0" w:line="288" w:lineRule="auto"/>
        <w:ind w:left="0" w:firstLine="700"/>
      </w:pPr>
      <w:r w:rsidRPr="00CF7B51">
        <w:t xml:space="preserve">1.1. </w:t>
      </w:r>
      <w:r>
        <w:t xml:space="preserve">Tổ chức tập huấn </w:t>
      </w:r>
    </w:p>
    <w:p w14:paraId="281EE97D" w14:textId="77777777" w:rsidR="00CF7B51" w:rsidRPr="001C6870" w:rsidRDefault="00CF7B51" w:rsidP="008852F1">
      <w:pPr>
        <w:pStyle w:val="BodyText"/>
        <w:spacing w:before="0" w:line="288" w:lineRule="auto"/>
        <w:ind w:left="0" w:firstLine="700"/>
      </w:pPr>
      <w:r>
        <w:t>- Cử CBQL, GV tham dự các lớp tập huấn do các cấp quản lý tổ chức</w:t>
      </w:r>
      <w:r w:rsidRPr="001C6870">
        <w:t>.</w:t>
      </w:r>
    </w:p>
    <w:p w14:paraId="745E1171" w14:textId="4C2A03AC" w:rsidR="00CF7B51" w:rsidRPr="001C6870" w:rsidRDefault="00CF7B51" w:rsidP="008852F1">
      <w:pPr>
        <w:pStyle w:val="BodyText"/>
        <w:spacing w:before="0" w:line="288" w:lineRule="auto"/>
        <w:ind w:left="0" w:firstLine="700"/>
      </w:pPr>
      <w:r w:rsidRPr="001C6870">
        <w:t>1.</w:t>
      </w:r>
      <w:r>
        <w:t xml:space="preserve">2. Tổ chức sinh hoạt chuyên môn cấp trường và liên trường </w:t>
      </w:r>
    </w:p>
    <w:p w14:paraId="67290C27" w14:textId="43902BC1" w:rsidR="00CF7B51" w:rsidRPr="001C6870" w:rsidRDefault="00CF7B51" w:rsidP="008852F1">
      <w:pPr>
        <w:pStyle w:val="BodyText"/>
        <w:spacing w:before="0" w:line="288" w:lineRule="auto"/>
        <w:ind w:left="0" w:firstLine="700"/>
      </w:pPr>
      <w:r>
        <w:t xml:space="preserve">- Tiếp tục chỉ đạo tổ chuyên môn nghiên cứu nội dung, chương trình GDPT; thực hiện xây dựng Kế hoạch dạy học các môn học và hoạt động giáo dục theo hướng dẫn tại Công văn số 2345/BGDĐT-GDTH ngày 07/6/2021 của </w:t>
      </w:r>
      <w:r>
        <w:lastRenderedPageBreak/>
        <w:t>Bộ GDĐT về việc hướng dẫn xây dựng kế hoạch giáo dục của nhà trường cấp tiểu học</w:t>
      </w:r>
      <w:r w:rsidR="003A6DD6" w:rsidRPr="003A6DD6">
        <w:t>.</w:t>
      </w:r>
      <w:r>
        <w:t xml:space="preserve"> </w:t>
      </w:r>
    </w:p>
    <w:p w14:paraId="7AC43897" w14:textId="49B06D3C" w:rsidR="00CF7B51" w:rsidRPr="001C6870" w:rsidRDefault="00CF7B51" w:rsidP="008852F1">
      <w:pPr>
        <w:pStyle w:val="BodyText"/>
        <w:spacing w:before="0" w:line="288" w:lineRule="auto"/>
        <w:ind w:left="0" w:firstLine="700"/>
      </w:pPr>
      <w:r>
        <w:t>- Tiếp tục chỉ đạo tổ chuyên môn xây dựng kế hoạch dự giờ, rút kinh nghiệm</w:t>
      </w:r>
      <w:r w:rsidRPr="001C6870">
        <w:t>.</w:t>
      </w:r>
      <w:r>
        <w:t xml:space="preserve"> </w:t>
      </w:r>
    </w:p>
    <w:p w14:paraId="13E04238" w14:textId="3A6767E4" w:rsidR="00CF7B51" w:rsidRPr="00FA5BF0" w:rsidRDefault="00CF7B51" w:rsidP="008852F1">
      <w:pPr>
        <w:pStyle w:val="BodyText"/>
        <w:spacing w:before="0" w:line="288" w:lineRule="auto"/>
        <w:ind w:left="0" w:firstLine="700"/>
      </w:pPr>
      <w:r>
        <w:t>- Thực hiện sinh hoạt chuyên môn theo nghiên cứu bài học theo hướng dẫn tại Công văn số 1315/BGDĐT-GDTH ngày 16/4/2020 của Bộ GDĐT về việc hướng dẫn sinh hoạt chuyên môn thực hiện chương trình giáo dục phổ thông cấp tiểu học</w:t>
      </w:r>
      <w:r w:rsidRPr="001C6870">
        <w:t>.</w:t>
      </w:r>
      <w:r w:rsidR="00FA5BF0" w:rsidRPr="00FA5BF0">
        <w:t xml:space="preserve"> </w:t>
      </w:r>
      <w:r w:rsidR="00FA5BF0">
        <w:t>Hoạt động sinh hoạt chuyên</w:t>
      </w:r>
      <w:r w:rsidR="00FA5BF0" w:rsidRPr="00FA5BF0">
        <w:t xml:space="preserve"> môn</w:t>
      </w:r>
      <w:r w:rsidR="00FA5BF0">
        <w:t xml:space="preserve"> cần tránh sự hình thức, chạy theo thành tích</w:t>
      </w:r>
      <w:r w:rsidR="00FA5BF0" w:rsidRPr="00FA5BF0">
        <w:t>,</w:t>
      </w:r>
      <w:r w:rsidR="00FA5BF0">
        <w:t xml:space="preserve"> hình thức đa dạng, phong phú</w:t>
      </w:r>
      <w:r w:rsidR="00FA5BF0" w:rsidRPr="00FA5BF0">
        <w:t>.</w:t>
      </w:r>
    </w:p>
    <w:p w14:paraId="39058FBA" w14:textId="2C096D7F" w:rsidR="00CF7B51" w:rsidRPr="001C6870" w:rsidRDefault="00CF7B51" w:rsidP="008852F1">
      <w:pPr>
        <w:pStyle w:val="BodyText"/>
        <w:spacing w:before="0" w:line="288" w:lineRule="auto"/>
        <w:ind w:left="0" w:firstLine="700"/>
      </w:pPr>
      <w:r w:rsidRPr="001C6870">
        <w:t>1.</w:t>
      </w:r>
      <w:r>
        <w:t xml:space="preserve">3. Tổ chức Hội thi giáo viên dạy giỏi các cấp </w:t>
      </w:r>
    </w:p>
    <w:p w14:paraId="23D4C804" w14:textId="77777777" w:rsidR="00FA5BF0" w:rsidRDefault="00CF7B51" w:rsidP="008852F1">
      <w:pPr>
        <w:pStyle w:val="BodyText"/>
        <w:spacing w:before="0" w:line="288" w:lineRule="auto"/>
        <w:ind w:left="0" w:firstLine="700"/>
        <w:rPr>
          <w:lang w:val="en-US"/>
        </w:rPr>
      </w:pPr>
      <w:r w:rsidRPr="001C6870">
        <w:t xml:space="preserve">- </w:t>
      </w:r>
      <w:r>
        <w:t xml:space="preserve">Tham mưu, tổ chức Hội thi giáo viên dạy giỏi </w:t>
      </w:r>
      <w:r w:rsidR="00FA5BF0" w:rsidRPr="00FA5BF0">
        <w:t xml:space="preserve">cấp trường. </w:t>
      </w:r>
    </w:p>
    <w:p w14:paraId="25ADC2DA" w14:textId="4182F5DD" w:rsidR="00CF7B51" w:rsidRPr="00FA5BF0" w:rsidRDefault="00FA5BF0" w:rsidP="008852F1">
      <w:pPr>
        <w:pStyle w:val="BodyText"/>
        <w:spacing w:before="0" w:line="288" w:lineRule="auto"/>
        <w:ind w:left="0" w:firstLine="700"/>
        <w:rPr>
          <w:lang w:val="en-US"/>
        </w:rPr>
      </w:pPr>
      <w:r>
        <w:rPr>
          <w:lang w:val="en-US"/>
        </w:rPr>
        <w:t xml:space="preserve">- Tham gia </w:t>
      </w:r>
      <w:r>
        <w:t xml:space="preserve">Hội thi giáo viên dạy giỏi </w:t>
      </w:r>
      <w:r w:rsidRPr="00FA5BF0">
        <w:t xml:space="preserve">cấp </w:t>
      </w:r>
      <w:r>
        <w:rPr>
          <w:lang w:val="en-US"/>
        </w:rPr>
        <w:t xml:space="preserve">xã, thành phố </w:t>
      </w:r>
      <w:r w:rsidR="00CF7B51">
        <w:t>theo quy định tại Thông tư số 22/2019/TT-BGDĐT ngày 20/12/2019 của Bộ Giáo dục và Đào tạo quy định về Hội thi giáo viên dạy giỏi cơ sở</w:t>
      </w:r>
      <w:r>
        <w:rPr>
          <w:lang w:val="en-US"/>
        </w:rPr>
        <w:t>.</w:t>
      </w:r>
    </w:p>
    <w:p w14:paraId="255F364A" w14:textId="50B28DD2" w:rsidR="00CF7B51" w:rsidRPr="001C6870" w:rsidRDefault="00CF7B51" w:rsidP="008852F1">
      <w:pPr>
        <w:pStyle w:val="BodyText"/>
        <w:spacing w:before="0" w:line="288" w:lineRule="auto"/>
        <w:ind w:left="0" w:firstLine="700"/>
      </w:pPr>
      <w:r w:rsidRPr="001C6870">
        <w:t>1.</w:t>
      </w:r>
      <w:r>
        <w:t xml:space="preserve">4. Tổ chức hội thảo, chuyên đề </w:t>
      </w:r>
    </w:p>
    <w:p w14:paraId="679EB95F" w14:textId="77777777" w:rsidR="006A6B4B" w:rsidRDefault="00CF7B51" w:rsidP="008852F1">
      <w:pPr>
        <w:pStyle w:val="BodyText"/>
        <w:spacing w:before="0" w:line="288" w:lineRule="auto"/>
        <w:ind w:left="0" w:firstLine="700"/>
        <w:rPr>
          <w:lang w:val="en-US"/>
        </w:rPr>
      </w:pPr>
      <w:r>
        <w:t xml:space="preserve">- </w:t>
      </w:r>
      <w:r w:rsidR="00127AC2" w:rsidRPr="00127AC2">
        <w:t>T</w:t>
      </w:r>
      <w:r>
        <w:t>ổ chức chuyên đề cấp tổ, cấp trường và liên trường</w:t>
      </w:r>
      <w:r w:rsidR="006A6B4B" w:rsidRPr="006A6B4B">
        <w:t>.</w:t>
      </w:r>
    </w:p>
    <w:p w14:paraId="731F3A70" w14:textId="2380D7A2" w:rsidR="00CF7B51" w:rsidRPr="001C6870" w:rsidRDefault="006A6B4B" w:rsidP="008852F1">
      <w:pPr>
        <w:pStyle w:val="BodyText"/>
        <w:spacing w:before="0" w:line="288" w:lineRule="auto"/>
        <w:ind w:left="0" w:firstLine="700"/>
      </w:pPr>
      <w:r>
        <w:rPr>
          <w:lang w:val="en-US"/>
        </w:rPr>
        <w:t>-</w:t>
      </w:r>
      <w:r w:rsidR="00CF7B51">
        <w:t xml:space="preserve"> </w:t>
      </w:r>
      <w:r>
        <w:rPr>
          <w:lang w:val="en-US"/>
        </w:rPr>
        <w:t>Các</w:t>
      </w:r>
      <w:r w:rsidR="00CF7B51">
        <w:t xml:space="preserve"> tổ chuyên môn tiếp tục áp dụng các chuyên đề</w:t>
      </w:r>
      <w:r w:rsidR="00127AC2" w:rsidRPr="00127AC2">
        <w:t xml:space="preserve"> cấp</w:t>
      </w:r>
      <w:r w:rsidR="00B10ABA">
        <w:rPr>
          <w:lang w:val="en-US"/>
        </w:rPr>
        <w:t xml:space="preserve"> thành phố</w:t>
      </w:r>
      <w:r w:rsidR="00CF7B51">
        <w:t xml:space="preserve"> đã tổ chức từ năm học 2020</w:t>
      </w:r>
      <w:r w:rsidR="00127AC2" w:rsidRPr="006A6B4B">
        <w:t>-</w:t>
      </w:r>
      <w:r w:rsidR="00CF7B51">
        <w:t>2021</w:t>
      </w:r>
      <w:r w:rsidR="00B10ABA">
        <w:rPr>
          <w:lang w:val="en-US"/>
        </w:rPr>
        <w:t>.</w:t>
      </w:r>
      <w:r w:rsidR="00CF7B51">
        <w:t xml:space="preserve"> </w:t>
      </w:r>
    </w:p>
    <w:p w14:paraId="1824016B" w14:textId="77777777" w:rsidR="00CF7B51" w:rsidRPr="001C6870" w:rsidRDefault="00CF7B51" w:rsidP="008852F1">
      <w:pPr>
        <w:pStyle w:val="BodyText"/>
        <w:spacing w:before="0" w:line="288" w:lineRule="auto"/>
        <w:ind w:left="0" w:firstLine="700"/>
      </w:pPr>
      <w:r w:rsidRPr="001C6870">
        <w:t>1</w:t>
      </w:r>
      <w:r>
        <w:t xml:space="preserve">.5. Tổ chức kiểm tra, đánh giá thực hiện các nhiệm vụ năm học </w:t>
      </w:r>
    </w:p>
    <w:p w14:paraId="011DD561" w14:textId="04E23F6A" w:rsidR="00CF7B51" w:rsidRPr="001C6870" w:rsidRDefault="00CF7B51" w:rsidP="008852F1">
      <w:pPr>
        <w:pStyle w:val="BodyText"/>
        <w:spacing w:before="0" w:line="288" w:lineRule="auto"/>
        <w:ind w:left="0" w:firstLine="700"/>
      </w:pPr>
      <w:r>
        <w:t xml:space="preserve">- Kiểm tra, đánh giá và tư vấn việc thực hiện các nhiệm vụ được phân công của tổ chức, đoàn thể, cá nhân trong </w:t>
      </w:r>
      <w:r w:rsidR="00B10ABA" w:rsidRPr="00B10ABA">
        <w:t>nhà trường</w:t>
      </w:r>
      <w:r w:rsidRPr="001C6870">
        <w:t>.</w:t>
      </w:r>
      <w:r>
        <w:t xml:space="preserve"> </w:t>
      </w:r>
    </w:p>
    <w:p w14:paraId="6D916BD4" w14:textId="77777777" w:rsidR="00CF7B51" w:rsidRPr="001C6870" w:rsidRDefault="00CF7B51" w:rsidP="008852F1">
      <w:pPr>
        <w:pStyle w:val="BodyText"/>
        <w:spacing w:before="0" w:line="288" w:lineRule="auto"/>
        <w:ind w:left="0" w:firstLine="700"/>
      </w:pPr>
      <w:r w:rsidRPr="001C6870">
        <w:t>1</w:t>
      </w:r>
      <w:r>
        <w:t xml:space="preserve">.6. Tự bồi dưỡng </w:t>
      </w:r>
    </w:p>
    <w:p w14:paraId="55111740" w14:textId="530FD040" w:rsidR="00CF7B51" w:rsidRPr="001C6870" w:rsidRDefault="00CF7B51" w:rsidP="008852F1">
      <w:pPr>
        <w:pStyle w:val="BodyText"/>
        <w:spacing w:before="0" w:line="288" w:lineRule="auto"/>
        <w:ind w:left="0" w:firstLine="700"/>
      </w:pPr>
      <w:r w:rsidRPr="001C6870">
        <w:t xml:space="preserve">- </w:t>
      </w:r>
      <w:r>
        <w:t>Căn cứ yêu cầu vị trí việc làm và nhu cầu cá nhân, CBQL, GV chủ động lựa chọn nội dung tự bồi dưỡng nhằm nâng cao năng lực chuyên môn nghiệp vụ, đáp ứng yêu cầu thực hiện Chương trình GDPT.</w:t>
      </w:r>
      <w:r w:rsidRPr="001C6870">
        <w:t xml:space="preserve"> </w:t>
      </w:r>
    </w:p>
    <w:p w14:paraId="38FA2169" w14:textId="237C54BF" w:rsidR="006203C6" w:rsidRPr="00432A2C" w:rsidRDefault="00FE3787" w:rsidP="008852F1">
      <w:pPr>
        <w:pStyle w:val="BodyText"/>
        <w:spacing w:before="0" w:line="288" w:lineRule="auto"/>
        <w:rPr>
          <w:b/>
        </w:rPr>
      </w:pPr>
      <w:r w:rsidRPr="00FE3787">
        <w:rPr>
          <w:b/>
        </w:rPr>
        <w:t xml:space="preserve"> </w:t>
      </w:r>
      <w:r w:rsidR="006203C6" w:rsidRPr="00432A2C">
        <w:rPr>
          <w:b/>
        </w:rPr>
        <w:t>2. Thời gian tiến hành bồi dưỡng</w:t>
      </w:r>
    </w:p>
    <w:p w14:paraId="6EE09408" w14:textId="2A8C8911" w:rsidR="009C0F61" w:rsidRDefault="00FE3787" w:rsidP="008852F1">
      <w:pPr>
        <w:pStyle w:val="BodyText"/>
        <w:spacing w:before="0" w:line="288" w:lineRule="auto"/>
        <w:ind w:left="0" w:firstLine="720"/>
        <w:rPr>
          <w:spacing w:val="-4"/>
        </w:rPr>
      </w:pPr>
      <w:r w:rsidRPr="00FE3787">
        <w:t xml:space="preserve">- </w:t>
      </w:r>
      <w:r w:rsidR="00660ED9">
        <w:t>Thực</w:t>
      </w:r>
      <w:r w:rsidR="00660ED9">
        <w:rPr>
          <w:spacing w:val="-3"/>
        </w:rPr>
        <w:t xml:space="preserve"> </w:t>
      </w:r>
      <w:r w:rsidR="00660ED9">
        <w:t>hiện</w:t>
      </w:r>
      <w:r w:rsidR="00660ED9">
        <w:rPr>
          <w:spacing w:val="-5"/>
        </w:rPr>
        <w:t xml:space="preserve"> </w:t>
      </w:r>
      <w:r w:rsidR="00660ED9">
        <w:t>bồi</w:t>
      </w:r>
      <w:r w:rsidR="00660ED9">
        <w:rPr>
          <w:spacing w:val="-4"/>
        </w:rPr>
        <w:t xml:space="preserve"> </w:t>
      </w:r>
      <w:r w:rsidR="00660ED9">
        <w:t>dưỡng</w:t>
      </w:r>
      <w:r w:rsidR="00660ED9">
        <w:rPr>
          <w:spacing w:val="-5"/>
        </w:rPr>
        <w:t xml:space="preserve"> </w:t>
      </w:r>
      <w:r w:rsidR="00660ED9">
        <w:t>trong</w:t>
      </w:r>
      <w:r w:rsidR="00660ED9">
        <w:rPr>
          <w:spacing w:val="-1"/>
        </w:rPr>
        <w:t xml:space="preserve"> </w:t>
      </w:r>
      <w:r w:rsidR="00660ED9">
        <w:t>hè</w:t>
      </w:r>
      <w:r w:rsidR="00660ED9">
        <w:rPr>
          <w:spacing w:val="-4"/>
        </w:rPr>
        <w:t xml:space="preserve"> </w:t>
      </w:r>
      <w:r w:rsidR="00660ED9">
        <w:t>và</w:t>
      </w:r>
      <w:r w:rsidR="00660ED9">
        <w:rPr>
          <w:spacing w:val="-5"/>
        </w:rPr>
        <w:t xml:space="preserve"> </w:t>
      </w:r>
      <w:r w:rsidR="00660ED9">
        <w:t>trong</w:t>
      </w:r>
      <w:r w:rsidR="00660ED9">
        <w:rPr>
          <w:spacing w:val="-1"/>
        </w:rPr>
        <w:t xml:space="preserve"> </w:t>
      </w:r>
      <w:r w:rsidR="00660ED9">
        <w:t>năm</w:t>
      </w:r>
      <w:r w:rsidR="00660ED9">
        <w:rPr>
          <w:spacing w:val="-5"/>
        </w:rPr>
        <w:t xml:space="preserve"> </w:t>
      </w:r>
      <w:r w:rsidR="00660ED9">
        <w:rPr>
          <w:spacing w:val="-4"/>
        </w:rPr>
        <w:t>học</w:t>
      </w:r>
      <w:r w:rsidRPr="00FE3787">
        <w:rPr>
          <w:spacing w:val="-4"/>
        </w:rPr>
        <w:t xml:space="preserve"> 2025-2026</w:t>
      </w:r>
      <w:r w:rsidR="00660ED9">
        <w:rPr>
          <w:spacing w:val="-4"/>
        </w:rPr>
        <w:t>.</w:t>
      </w:r>
    </w:p>
    <w:p w14:paraId="389BDD69" w14:textId="77777777" w:rsidR="006203C6" w:rsidRPr="00432A2C" w:rsidRDefault="006203C6" w:rsidP="008852F1">
      <w:pPr>
        <w:widowControl/>
        <w:autoSpaceDE/>
        <w:autoSpaceDN/>
        <w:spacing w:line="288" w:lineRule="auto"/>
        <w:ind w:firstLine="567"/>
        <w:jc w:val="both"/>
        <w:rPr>
          <w:b/>
          <w:sz w:val="28"/>
          <w:szCs w:val="28"/>
        </w:rPr>
      </w:pPr>
      <w:r w:rsidRPr="00432A2C">
        <w:rPr>
          <w:b/>
          <w:sz w:val="28"/>
          <w:szCs w:val="28"/>
        </w:rPr>
        <w:t>VI. TỔ CHỨC THỰC HIỆN</w:t>
      </w:r>
    </w:p>
    <w:p w14:paraId="4E89CB34" w14:textId="77777777" w:rsidR="006203C6" w:rsidRPr="00432A2C" w:rsidRDefault="006203C6" w:rsidP="008852F1">
      <w:pPr>
        <w:pStyle w:val="BodyText"/>
        <w:spacing w:before="0" w:line="288" w:lineRule="auto"/>
        <w:ind w:firstLine="237"/>
        <w:rPr>
          <w:b/>
        </w:rPr>
      </w:pPr>
      <w:r w:rsidRPr="00432A2C">
        <w:rPr>
          <w:b/>
        </w:rPr>
        <w:t>1. Ban giám hiệu</w:t>
      </w:r>
    </w:p>
    <w:p w14:paraId="17455D5D" w14:textId="77777777" w:rsidR="009C0F61" w:rsidRDefault="00660ED9" w:rsidP="008852F1">
      <w:pPr>
        <w:pStyle w:val="BodyText"/>
        <w:spacing w:before="0" w:line="288" w:lineRule="auto"/>
        <w:ind w:left="0" w:firstLine="719"/>
      </w:pPr>
      <w:r>
        <w:t>Xây dựng</w:t>
      </w:r>
      <w:r>
        <w:rPr>
          <w:spacing w:val="22"/>
        </w:rPr>
        <w:t xml:space="preserve"> </w:t>
      </w:r>
      <w:r>
        <w:t>kế hoạch bồi</w:t>
      </w:r>
      <w:r>
        <w:rPr>
          <w:spacing w:val="22"/>
        </w:rPr>
        <w:t xml:space="preserve"> </w:t>
      </w:r>
      <w:r>
        <w:t>dưỡng</w:t>
      </w:r>
      <w:r>
        <w:rPr>
          <w:spacing w:val="22"/>
        </w:rPr>
        <w:t xml:space="preserve"> </w:t>
      </w:r>
      <w:r>
        <w:t>đội</w:t>
      </w:r>
      <w:r>
        <w:rPr>
          <w:spacing w:val="22"/>
        </w:rPr>
        <w:t xml:space="preserve"> </w:t>
      </w:r>
      <w:r>
        <w:t>ngũ</w:t>
      </w:r>
      <w:r>
        <w:rPr>
          <w:spacing w:val="24"/>
        </w:rPr>
        <w:t xml:space="preserve"> </w:t>
      </w:r>
      <w:r>
        <w:t>cụ</w:t>
      </w:r>
      <w:r>
        <w:rPr>
          <w:spacing w:val="22"/>
        </w:rPr>
        <w:t xml:space="preserve"> </w:t>
      </w:r>
      <w:r>
        <w:t>thể, chi</w:t>
      </w:r>
      <w:r>
        <w:rPr>
          <w:spacing w:val="22"/>
        </w:rPr>
        <w:t xml:space="preserve"> </w:t>
      </w:r>
      <w:r>
        <w:t>tiết, phù</w:t>
      </w:r>
      <w:r>
        <w:rPr>
          <w:spacing w:val="22"/>
        </w:rPr>
        <w:t xml:space="preserve"> </w:t>
      </w:r>
      <w:r>
        <w:t>hợp</w:t>
      </w:r>
      <w:r>
        <w:rPr>
          <w:spacing w:val="22"/>
        </w:rPr>
        <w:t xml:space="preserve"> </w:t>
      </w:r>
      <w:r>
        <w:t>với</w:t>
      </w:r>
      <w:r>
        <w:rPr>
          <w:spacing w:val="22"/>
        </w:rPr>
        <w:t xml:space="preserve"> </w:t>
      </w:r>
      <w:r>
        <w:t>tình hình thực tế.</w:t>
      </w:r>
    </w:p>
    <w:p w14:paraId="79BF0E46" w14:textId="77777777" w:rsidR="00CF7B51" w:rsidRDefault="00CF7B51" w:rsidP="008852F1">
      <w:pPr>
        <w:pStyle w:val="BodyText"/>
        <w:spacing w:before="0" w:line="288" w:lineRule="auto"/>
        <w:ind w:left="0" w:firstLine="712"/>
        <w:rPr>
          <w:lang w:val="en-US"/>
        </w:rPr>
      </w:pPr>
      <w:r w:rsidRPr="00CF7B51">
        <w:t>Thường xuyên đánh giá hiệu quả công tác bồi dưỡng của đơn vị, điều chỉnh kế hoạch bồi dưỡng (nếu cần) đảm bảo phù hợp, hiệu quả</w:t>
      </w:r>
      <w:r w:rsidRPr="00CF7B51">
        <w:t>.</w:t>
      </w:r>
    </w:p>
    <w:p w14:paraId="14194E8B" w14:textId="1796DD87" w:rsidR="00CF7B51" w:rsidRDefault="00CF7B51" w:rsidP="008852F1">
      <w:pPr>
        <w:pStyle w:val="BodyText"/>
        <w:spacing w:before="0" w:line="288" w:lineRule="auto"/>
        <w:ind w:left="0" w:firstLine="712"/>
        <w:rPr>
          <w:lang w:val="en-US"/>
        </w:rPr>
      </w:pPr>
      <w:r w:rsidRPr="00CF7B51">
        <w:t>Tổng hợp kết quả công tác bồi dưỡng đội ngũ năm học 2025-2026 trong báo cáo tổng kết năm học báo cáo các cấp quản lý theo quy định</w:t>
      </w:r>
      <w:r>
        <w:rPr>
          <w:lang w:val="en-US"/>
        </w:rPr>
        <w:t>.</w:t>
      </w:r>
    </w:p>
    <w:p w14:paraId="5C39928B" w14:textId="06246E86" w:rsidR="00CF7B51" w:rsidRPr="00CF7B51" w:rsidRDefault="00CF7B51" w:rsidP="008852F1">
      <w:pPr>
        <w:pStyle w:val="BodyText"/>
        <w:spacing w:before="0" w:line="288" w:lineRule="auto"/>
        <w:ind w:left="0" w:firstLine="712"/>
        <w:rPr>
          <w:lang w:val="en-US"/>
        </w:rPr>
      </w:pPr>
      <w:r>
        <w:rPr>
          <w:lang w:val="en-US"/>
        </w:rPr>
        <w:t>Cuối năm học k</w:t>
      </w:r>
      <w:r w:rsidRPr="00CF7B51">
        <w:t>hảo sát nhu cầu cần bồi dưỡng của CBQL, GV báo cáo Sở GDĐT làm cơ sở xây dựng nội dung bồi dưỡng trong năm học tiếp theo</w:t>
      </w:r>
      <w:r>
        <w:rPr>
          <w:lang w:val="en-US"/>
        </w:rPr>
        <w:t>.</w:t>
      </w:r>
    </w:p>
    <w:p w14:paraId="4814C0FE" w14:textId="77777777" w:rsidR="006203C6" w:rsidRPr="00432A2C" w:rsidRDefault="006203C6" w:rsidP="008852F1">
      <w:pPr>
        <w:pStyle w:val="BodyText"/>
        <w:spacing w:before="0" w:line="288" w:lineRule="auto"/>
        <w:ind w:left="0" w:firstLine="712"/>
        <w:rPr>
          <w:b/>
        </w:rPr>
      </w:pPr>
      <w:r w:rsidRPr="00432A2C">
        <w:rPr>
          <w:b/>
        </w:rPr>
        <w:lastRenderedPageBreak/>
        <w:t>2. Tổ trưởng chuyên môn</w:t>
      </w:r>
    </w:p>
    <w:p w14:paraId="5F3CA504" w14:textId="77777777" w:rsidR="009C0F61" w:rsidRPr="008852F1" w:rsidRDefault="00660ED9" w:rsidP="008852F1">
      <w:pPr>
        <w:pStyle w:val="BodyText"/>
        <w:spacing w:before="0" w:line="288" w:lineRule="auto"/>
        <w:ind w:left="0" w:firstLine="712"/>
        <w:rPr>
          <w:spacing w:val="-4"/>
        </w:rPr>
      </w:pPr>
      <w:r w:rsidRPr="008852F1">
        <w:rPr>
          <w:spacing w:val="-4"/>
        </w:rPr>
        <w:t>Tổ chức quán triệt</w:t>
      </w:r>
      <w:r w:rsidR="00C55C97" w:rsidRPr="008852F1">
        <w:rPr>
          <w:spacing w:val="-4"/>
        </w:rPr>
        <w:t xml:space="preserve"> nghiêm túc thực hiện</w:t>
      </w:r>
      <w:r w:rsidRPr="008852F1">
        <w:rPr>
          <w:spacing w:val="-4"/>
        </w:rPr>
        <w:t xml:space="preserve"> kế hoạch tới các thành viên trong tổ.</w:t>
      </w:r>
    </w:p>
    <w:p w14:paraId="34937501" w14:textId="77777777" w:rsidR="009C0F61" w:rsidRDefault="00660ED9" w:rsidP="008852F1">
      <w:pPr>
        <w:pStyle w:val="BodyText"/>
        <w:spacing w:before="0" w:line="288" w:lineRule="auto"/>
        <w:ind w:left="0" w:firstLine="712"/>
      </w:pPr>
      <w:r>
        <w:t>Giám sát việc thực triển khai thực hiện kế hoạch của các tổ viên, định kỳ hằng tháng báo cáo Ban giám hiệu nắm bắt.</w:t>
      </w:r>
    </w:p>
    <w:p w14:paraId="17FC6615" w14:textId="77777777" w:rsidR="009C0F61" w:rsidRPr="008852F1" w:rsidRDefault="00660ED9" w:rsidP="008852F1">
      <w:pPr>
        <w:pStyle w:val="BodyText"/>
        <w:spacing w:before="0" w:line="288" w:lineRule="auto"/>
        <w:ind w:left="0" w:firstLine="712"/>
        <w:rPr>
          <w:spacing w:val="-6"/>
        </w:rPr>
      </w:pPr>
      <w:r w:rsidRPr="008852F1">
        <w:rPr>
          <w:spacing w:val="-6"/>
        </w:rPr>
        <w:t>Tổng kết, đánh giá việc thực hiện kế hoạch của các tổ viên vào cuối năm</w:t>
      </w:r>
      <w:r w:rsidR="006203C6" w:rsidRPr="008852F1">
        <w:rPr>
          <w:spacing w:val="-6"/>
        </w:rPr>
        <w:t xml:space="preserve"> học.</w:t>
      </w:r>
    </w:p>
    <w:p w14:paraId="48E4E861" w14:textId="77777777" w:rsidR="006203C6" w:rsidRPr="00432A2C" w:rsidRDefault="006203C6" w:rsidP="008852F1">
      <w:pPr>
        <w:pStyle w:val="BodyText"/>
        <w:spacing w:before="0" w:line="288" w:lineRule="auto"/>
        <w:ind w:left="0" w:firstLine="712"/>
        <w:rPr>
          <w:b/>
        </w:rPr>
      </w:pPr>
      <w:r w:rsidRPr="00432A2C">
        <w:rPr>
          <w:b/>
        </w:rPr>
        <w:t>3. Giáo viên, nhân viên</w:t>
      </w:r>
    </w:p>
    <w:p w14:paraId="10B3A649" w14:textId="77777777" w:rsidR="00771BEB" w:rsidRPr="00432A2C" w:rsidRDefault="006203C6" w:rsidP="008852F1">
      <w:pPr>
        <w:pStyle w:val="BodyText"/>
        <w:spacing w:before="0" w:line="288" w:lineRule="auto"/>
        <w:ind w:left="0" w:firstLine="712"/>
      </w:pPr>
      <w:r w:rsidRPr="00432A2C">
        <w:t>Tự giác, nghiêm túc chấp hành kế hoạch bồi dưỡng của nhà trường, của ngàn</w:t>
      </w:r>
      <w:r w:rsidR="00771BEB" w:rsidRPr="00432A2C">
        <w:t xml:space="preserve">h, có ý thức tự bồi dưỡng. </w:t>
      </w:r>
    </w:p>
    <w:p w14:paraId="56FEF837" w14:textId="77777777" w:rsidR="009C0F61" w:rsidRDefault="00660ED9" w:rsidP="008852F1">
      <w:pPr>
        <w:pStyle w:val="BodyText"/>
        <w:spacing w:before="0" w:line="288" w:lineRule="auto"/>
        <w:ind w:left="0" w:firstLine="789"/>
        <w:jc w:val="left"/>
      </w:pPr>
      <w:r>
        <w:t>Trên cơ sở thực tế giảng dạy và kiến thức được bồi dưỡng, phải đúc rút</w:t>
      </w:r>
      <w:r>
        <w:rPr>
          <w:spacing w:val="40"/>
        </w:rPr>
        <w:t xml:space="preserve"> </w:t>
      </w:r>
      <w:r>
        <w:t>kinh nghiệm để kết quả giáo dục và giảng dạy hàng năm được nâng lên.</w:t>
      </w:r>
    </w:p>
    <w:p w14:paraId="0E852A94" w14:textId="77777777" w:rsidR="009C0F61" w:rsidRDefault="00660ED9" w:rsidP="008852F1">
      <w:pPr>
        <w:pStyle w:val="BodyText"/>
        <w:spacing w:before="0" w:line="288" w:lineRule="auto"/>
        <w:ind w:left="0" w:firstLine="729"/>
        <w:jc w:val="left"/>
      </w:pPr>
      <w:r>
        <w:t>Có</w:t>
      </w:r>
      <w:r>
        <w:rPr>
          <w:spacing w:val="29"/>
        </w:rPr>
        <w:t xml:space="preserve"> </w:t>
      </w:r>
      <w:r>
        <w:t>sổ</w:t>
      </w:r>
      <w:r>
        <w:rPr>
          <w:spacing w:val="26"/>
        </w:rPr>
        <w:t xml:space="preserve"> </w:t>
      </w:r>
      <w:r>
        <w:t>bồi</w:t>
      </w:r>
      <w:r>
        <w:rPr>
          <w:spacing w:val="26"/>
        </w:rPr>
        <w:t xml:space="preserve"> </w:t>
      </w:r>
      <w:r>
        <w:t>dưỡng,</w:t>
      </w:r>
      <w:r>
        <w:rPr>
          <w:spacing w:val="25"/>
        </w:rPr>
        <w:t xml:space="preserve"> </w:t>
      </w:r>
      <w:r>
        <w:t>tích</w:t>
      </w:r>
      <w:r>
        <w:rPr>
          <w:spacing w:val="27"/>
        </w:rPr>
        <w:t xml:space="preserve"> </w:t>
      </w:r>
      <w:r>
        <w:t>luỹ</w:t>
      </w:r>
      <w:r>
        <w:rPr>
          <w:spacing w:val="24"/>
        </w:rPr>
        <w:t xml:space="preserve"> </w:t>
      </w:r>
      <w:r>
        <w:t>kiến</w:t>
      </w:r>
      <w:r>
        <w:rPr>
          <w:spacing w:val="26"/>
        </w:rPr>
        <w:t xml:space="preserve"> </w:t>
      </w:r>
      <w:r>
        <w:t>thức</w:t>
      </w:r>
      <w:r>
        <w:rPr>
          <w:spacing w:val="28"/>
        </w:rPr>
        <w:t xml:space="preserve"> </w:t>
      </w:r>
      <w:r>
        <w:t>qua</w:t>
      </w:r>
      <w:r>
        <w:rPr>
          <w:spacing w:val="26"/>
        </w:rPr>
        <w:t xml:space="preserve"> </w:t>
      </w:r>
      <w:r>
        <w:t>nhiều</w:t>
      </w:r>
      <w:r>
        <w:rPr>
          <w:spacing w:val="26"/>
        </w:rPr>
        <w:t xml:space="preserve"> </w:t>
      </w:r>
      <w:r>
        <w:t>kênh</w:t>
      </w:r>
      <w:r>
        <w:rPr>
          <w:spacing w:val="27"/>
        </w:rPr>
        <w:t xml:space="preserve"> </w:t>
      </w:r>
      <w:r>
        <w:t>thông</w:t>
      </w:r>
      <w:r>
        <w:rPr>
          <w:spacing w:val="27"/>
        </w:rPr>
        <w:t xml:space="preserve"> </w:t>
      </w:r>
      <w:r>
        <w:t>tin,</w:t>
      </w:r>
      <w:r>
        <w:rPr>
          <w:spacing w:val="25"/>
        </w:rPr>
        <w:t xml:space="preserve"> </w:t>
      </w:r>
      <w:r>
        <w:t>ghi</w:t>
      </w:r>
      <w:r>
        <w:rPr>
          <w:spacing w:val="26"/>
        </w:rPr>
        <w:t xml:space="preserve"> </w:t>
      </w:r>
      <w:r>
        <w:t>chép đầy đủ cụ thể, chi tiết theo từng tháng, từng kỳ và cả quá trình.</w:t>
      </w:r>
    </w:p>
    <w:p w14:paraId="25BF2604" w14:textId="5C7BFF00" w:rsidR="00C84A93" w:rsidRDefault="00C84A93" w:rsidP="008852F1">
      <w:pPr>
        <w:widowControl/>
        <w:autoSpaceDE/>
        <w:autoSpaceDN/>
        <w:spacing w:line="288" w:lineRule="auto"/>
        <w:ind w:firstLine="720"/>
        <w:jc w:val="both"/>
        <w:rPr>
          <w:sz w:val="28"/>
          <w:szCs w:val="28"/>
          <w:lang w:val="nb-NO"/>
        </w:rPr>
      </w:pPr>
      <w:r w:rsidRPr="00C84A93">
        <w:rPr>
          <w:sz w:val="28"/>
          <w:szCs w:val="28"/>
          <w:lang w:val="nb-NO"/>
        </w:rPr>
        <w:t>Trên đây là Kế hoạch</w:t>
      </w:r>
      <w:r>
        <w:rPr>
          <w:bCs/>
          <w:sz w:val="28"/>
          <w:szCs w:val="28"/>
          <w:lang w:val="nb-NO"/>
        </w:rPr>
        <w:t xml:space="preserve"> Bồi dưỡng đội ngũ</w:t>
      </w:r>
      <w:r w:rsidRPr="00C84A93">
        <w:rPr>
          <w:bCs/>
          <w:sz w:val="28"/>
          <w:szCs w:val="28"/>
          <w:lang w:val="nb-NO"/>
        </w:rPr>
        <w:t xml:space="preserve"> năm học 202</w:t>
      </w:r>
      <w:r w:rsidR="001D159C">
        <w:rPr>
          <w:bCs/>
          <w:sz w:val="28"/>
          <w:szCs w:val="28"/>
          <w:lang w:val="nb-NO"/>
        </w:rPr>
        <w:t>5</w:t>
      </w:r>
      <w:r w:rsidRPr="00C84A93">
        <w:rPr>
          <w:bCs/>
          <w:sz w:val="28"/>
          <w:szCs w:val="28"/>
          <w:lang w:val="nb-NO"/>
        </w:rPr>
        <w:t>-202</w:t>
      </w:r>
      <w:r w:rsidR="001D159C">
        <w:rPr>
          <w:bCs/>
          <w:sz w:val="28"/>
          <w:szCs w:val="28"/>
          <w:lang w:val="nb-NO"/>
        </w:rPr>
        <w:t>6</w:t>
      </w:r>
      <w:r w:rsidRPr="00C84A93">
        <w:rPr>
          <w:bCs/>
          <w:sz w:val="28"/>
          <w:szCs w:val="28"/>
          <w:lang w:val="nb-NO"/>
        </w:rPr>
        <w:t xml:space="preserve"> </w:t>
      </w:r>
      <w:r w:rsidRPr="00C84A93">
        <w:rPr>
          <w:sz w:val="28"/>
          <w:szCs w:val="28"/>
          <w:lang w:val="nb-NO"/>
        </w:rPr>
        <w:t xml:space="preserve">của trường Tiểu học </w:t>
      </w:r>
      <w:r w:rsidRPr="00C84A93">
        <w:rPr>
          <w:sz w:val="28"/>
          <w:szCs w:val="28"/>
          <w:lang w:val="vi-VN"/>
        </w:rPr>
        <w:t>An Tiến</w:t>
      </w:r>
      <w:r w:rsidRPr="00C84A93">
        <w:rPr>
          <w:sz w:val="28"/>
          <w:szCs w:val="28"/>
          <w:lang w:val="nb-NO"/>
        </w:rPr>
        <w:t xml:space="preserve">. Kế hoạch có thể </w:t>
      </w:r>
      <w:r w:rsidRPr="00C84A93">
        <w:rPr>
          <w:rFonts w:hint="eastAsia"/>
          <w:sz w:val="28"/>
          <w:szCs w:val="28"/>
          <w:lang w:val="nb-NO"/>
        </w:rPr>
        <w:t>đ</w:t>
      </w:r>
      <w:r w:rsidRPr="00C84A93">
        <w:rPr>
          <w:sz w:val="28"/>
          <w:szCs w:val="28"/>
          <w:lang w:val="nb-NO"/>
        </w:rPr>
        <w:t>iều chỉnh bổ sung cho phù hợp với tình hình thực tế. C</w:t>
      </w:r>
      <w:r w:rsidRPr="00C84A93">
        <w:rPr>
          <w:rFonts w:hint="eastAsia"/>
          <w:sz w:val="28"/>
          <w:szCs w:val="28"/>
          <w:lang w:val="nb-NO"/>
        </w:rPr>
        <w:t>ă</w:t>
      </w:r>
      <w:r w:rsidRPr="00C84A93">
        <w:rPr>
          <w:sz w:val="28"/>
          <w:szCs w:val="28"/>
          <w:lang w:val="nb-NO"/>
        </w:rPr>
        <w:t>n cứ các nội dung trong kế hoạch, cán bộ quản lý, giáo viên, nhân viên nhà tr</w:t>
      </w:r>
      <w:r w:rsidRPr="00C84A93">
        <w:rPr>
          <w:rFonts w:hint="eastAsia"/>
          <w:sz w:val="28"/>
          <w:szCs w:val="28"/>
          <w:lang w:val="nb-NO"/>
        </w:rPr>
        <w:t>ư</w:t>
      </w:r>
      <w:r w:rsidRPr="00C84A93">
        <w:rPr>
          <w:sz w:val="28"/>
          <w:szCs w:val="28"/>
          <w:lang w:val="nb-NO"/>
        </w:rPr>
        <w:t>ờng nghiêm túc triển khai thực hiện, nếu có khó kh</w:t>
      </w:r>
      <w:r w:rsidRPr="00C84A93">
        <w:rPr>
          <w:rFonts w:hint="eastAsia"/>
          <w:sz w:val="28"/>
          <w:szCs w:val="28"/>
          <w:lang w:val="nb-NO"/>
        </w:rPr>
        <w:t>ă</w:t>
      </w:r>
      <w:r w:rsidRPr="00C84A93">
        <w:rPr>
          <w:sz w:val="28"/>
          <w:szCs w:val="28"/>
          <w:lang w:val="nb-NO"/>
        </w:rPr>
        <w:t>n v</w:t>
      </w:r>
      <w:r w:rsidRPr="00C84A93">
        <w:rPr>
          <w:rFonts w:hint="eastAsia"/>
          <w:sz w:val="28"/>
          <w:szCs w:val="28"/>
          <w:lang w:val="nb-NO"/>
        </w:rPr>
        <w:t>ư</w:t>
      </w:r>
      <w:r w:rsidRPr="00C84A93">
        <w:rPr>
          <w:sz w:val="28"/>
          <w:szCs w:val="28"/>
          <w:lang w:val="nb-NO"/>
        </w:rPr>
        <w:t>ớng mắc có ý kiến kịp thời về Ban giám hiệu nhà tr</w:t>
      </w:r>
      <w:r w:rsidRPr="00C84A93">
        <w:rPr>
          <w:rFonts w:hint="eastAsia"/>
          <w:sz w:val="28"/>
          <w:szCs w:val="28"/>
          <w:lang w:val="nb-NO"/>
        </w:rPr>
        <w:t>ư</w:t>
      </w:r>
      <w:r w:rsidRPr="00C84A93">
        <w:rPr>
          <w:sz w:val="28"/>
          <w:szCs w:val="28"/>
          <w:lang w:val="nb-NO"/>
        </w:rPr>
        <w:t xml:space="preserve">ờng </w:t>
      </w:r>
      <w:r w:rsidRPr="00C84A93">
        <w:rPr>
          <w:rFonts w:hint="eastAsia"/>
          <w:sz w:val="28"/>
          <w:szCs w:val="28"/>
          <w:lang w:val="nb-NO"/>
        </w:rPr>
        <w:t>đ</w:t>
      </w:r>
      <w:r w:rsidRPr="00C84A93">
        <w:rPr>
          <w:sz w:val="28"/>
          <w:szCs w:val="28"/>
          <w:lang w:val="nb-NO"/>
        </w:rPr>
        <w:t xml:space="preserve">ể </w:t>
      </w:r>
      <w:r w:rsidRPr="00C84A93">
        <w:rPr>
          <w:rFonts w:hint="eastAsia"/>
          <w:sz w:val="28"/>
          <w:szCs w:val="28"/>
          <w:lang w:val="nb-NO"/>
        </w:rPr>
        <w:t>đư</w:t>
      </w:r>
      <w:r w:rsidRPr="00C84A93">
        <w:rPr>
          <w:sz w:val="28"/>
          <w:szCs w:val="28"/>
          <w:lang w:val="nb-NO"/>
        </w:rPr>
        <w:t>ợc h</w:t>
      </w:r>
      <w:r w:rsidRPr="00C84A93">
        <w:rPr>
          <w:rFonts w:hint="eastAsia"/>
          <w:sz w:val="28"/>
          <w:szCs w:val="28"/>
          <w:lang w:val="nb-NO"/>
        </w:rPr>
        <w:t>ư</w:t>
      </w:r>
      <w:r w:rsidRPr="00C84A93">
        <w:rPr>
          <w:sz w:val="28"/>
          <w:szCs w:val="28"/>
          <w:lang w:val="nb-NO"/>
        </w:rPr>
        <w:t>ớng dẫn giải quyết./.</w:t>
      </w:r>
    </w:p>
    <w:p w14:paraId="239D3444" w14:textId="77777777" w:rsidR="00FE3787" w:rsidRPr="00FE3787" w:rsidRDefault="00FE3787" w:rsidP="007040EF">
      <w:pPr>
        <w:widowControl/>
        <w:autoSpaceDE/>
        <w:autoSpaceDN/>
        <w:spacing w:line="288" w:lineRule="auto"/>
        <w:ind w:firstLine="720"/>
        <w:jc w:val="both"/>
        <w:rPr>
          <w:sz w:val="6"/>
          <w:szCs w:val="6"/>
          <w:lang w:val="nb-NO"/>
        </w:rPr>
      </w:pPr>
    </w:p>
    <w:tbl>
      <w:tblPr>
        <w:tblStyle w:val="TableGrid11"/>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179"/>
      </w:tblGrid>
      <w:tr w:rsidR="00C84A93" w:rsidRPr="00C84A93" w14:paraId="28918A21" w14:textId="77777777" w:rsidTr="001D159C">
        <w:trPr>
          <w:trHeight w:val="1986"/>
        </w:trPr>
        <w:tc>
          <w:tcPr>
            <w:tcW w:w="4077" w:type="dxa"/>
          </w:tcPr>
          <w:p w14:paraId="31222E69" w14:textId="77777777" w:rsidR="00C84A93" w:rsidRPr="00432A2C" w:rsidRDefault="00C84A93" w:rsidP="00C84A93">
            <w:pPr>
              <w:jc w:val="both"/>
              <w:rPr>
                <w:lang w:val="nb-NO"/>
              </w:rPr>
            </w:pPr>
            <w:r w:rsidRPr="00432A2C">
              <w:rPr>
                <w:b/>
                <w:i/>
                <w:lang w:val="nb-NO"/>
              </w:rPr>
              <w:t xml:space="preserve">Nơi nhận:                       </w:t>
            </w:r>
          </w:p>
          <w:p w14:paraId="7392104E" w14:textId="77777777" w:rsidR="001D159C" w:rsidRPr="001D159C" w:rsidRDefault="001D159C" w:rsidP="001D159C">
            <w:pPr>
              <w:jc w:val="both"/>
              <w:rPr>
                <w:i/>
                <w:iCs/>
                <w:lang w:val="vi-VN"/>
              </w:rPr>
            </w:pPr>
            <w:r w:rsidRPr="007D58AC">
              <w:rPr>
                <w:lang w:val="nb-NO"/>
              </w:rPr>
              <w:t xml:space="preserve">- Phòng Văn hóa - Xã hội </w:t>
            </w:r>
            <w:r w:rsidRPr="001D159C">
              <w:rPr>
                <w:i/>
                <w:iCs/>
                <w:lang w:val="nb-NO"/>
              </w:rPr>
              <w:t>(</w:t>
            </w:r>
            <w:r w:rsidRPr="001D159C">
              <w:rPr>
                <w:i/>
                <w:iCs/>
                <w:lang w:val="vi-VN"/>
              </w:rPr>
              <w:t>để b</w:t>
            </w:r>
            <w:r w:rsidRPr="001D159C">
              <w:rPr>
                <w:i/>
                <w:iCs/>
                <w:lang w:val="nb-NO"/>
              </w:rPr>
              <w:t>áo cáo</w:t>
            </w:r>
            <w:r w:rsidRPr="001D159C">
              <w:rPr>
                <w:i/>
                <w:iCs/>
                <w:lang w:val="vi-VN"/>
              </w:rPr>
              <w:t>);</w:t>
            </w:r>
          </w:p>
          <w:p w14:paraId="5492F350" w14:textId="77777777" w:rsidR="00C84A93" w:rsidRPr="00432A2C" w:rsidRDefault="00C84A93" w:rsidP="00C84A93">
            <w:pPr>
              <w:jc w:val="both"/>
              <w:rPr>
                <w:lang w:val="vi-VN"/>
              </w:rPr>
            </w:pPr>
            <w:r w:rsidRPr="00432A2C">
              <w:rPr>
                <w:lang w:val="vi-VN"/>
              </w:rPr>
              <w:t xml:space="preserve">- Các tổ </w:t>
            </w:r>
            <w:r w:rsidRPr="00432A2C">
              <w:rPr>
                <w:i/>
                <w:lang w:val="vi-VN"/>
              </w:rPr>
              <w:t>CM (để thực hiện)</w:t>
            </w:r>
            <w:r w:rsidRPr="00771BEB">
              <w:rPr>
                <w:i/>
                <w:lang w:val="vi-VN"/>
              </w:rPr>
              <w:t>;</w:t>
            </w:r>
          </w:p>
          <w:p w14:paraId="248D26F8" w14:textId="77777777" w:rsidR="00C84A93" w:rsidRPr="00C84A93" w:rsidRDefault="00C84A93" w:rsidP="00C84A93">
            <w:pPr>
              <w:jc w:val="both"/>
              <w:rPr>
                <w:lang w:val="en-US"/>
              </w:rPr>
            </w:pPr>
            <w:r w:rsidRPr="00C84A93">
              <w:rPr>
                <w:lang w:val="en-US"/>
              </w:rPr>
              <w:t>- Lưu VT.</w:t>
            </w:r>
          </w:p>
          <w:p w14:paraId="561CC8F1" w14:textId="77777777" w:rsidR="00C84A93" w:rsidRPr="00C84A93" w:rsidRDefault="00C84A93" w:rsidP="00C84A93">
            <w:pPr>
              <w:jc w:val="both"/>
              <w:rPr>
                <w:sz w:val="28"/>
                <w:szCs w:val="28"/>
                <w:lang w:val="en-US"/>
              </w:rPr>
            </w:pPr>
          </w:p>
        </w:tc>
        <w:tc>
          <w:tcPr>
            <w:tcW w:w="993" w:type="dxa"/>
          </w:tcPr>
          <w:p w14:paraId="29559F04" w14:textId="77777777" w:rsidR="00C84A93" w:rsidRPr="00C84A93" w:rsidRDefault="00C84A93" w:rsidP="00C84A93">
            <w:pPr>
              <w:jc w:val="center"/>
              <w:rPr>
                <w:sz w:val="28"/>
                <w:szCs w:val="28"/>
                <w:lang w:val="en-US"/>
              </w:rPr>
            </w:pPr>
          </w:p>
        </w:tc>
        <w:tc>
          <w:tcPr>
            <w:tcW w:w="4179" w:type="dxa"/>
          </w:tcPr>
          <w:p w14:paraId="54C231A5" w14:textId="77777777" w:rsidR="00C84A93" w:rsidRPr="00432A2C" w:rsidRDefault="00C84A93" w:rsidP="00C84A93">
            <w:pPr>
              <w:jc w:val="center"/>
              <w:rPr>
                <w:b/>
                <w:sz w:val="26"/>
                <w:szCs w:val="26"/>
                <w:lang w:val="en-US"/>
              </w:rPr>
            </w:pPr>
            <w:r w:rsidRPr="00432A2C">
              <w:rPr>
                <w:b/>
                <w:sz w:val="26"/>
                <w:szCs w:val="26"/>
                <w:lang w:val="en-US"/>
              </w:rPr>
              <w:t>KT. HIỆU TRƯỞNG</w:t>
            </w:r>
          </w:p>
          <w:p w14:paraId="38F774F0" w14:textId="77777777" w:rsidR="00C84A93" w:rsidRPr="00432A2C" w:rsidRDefault="00C84A93" w:rsidP="00C84A93">
            <w:pPr>
              <w:jc w:val="center"/>
              <w:rPr>
                <w:b/>
                <w:sz w:val="26"/>
                <w:szCs w:val="26"/>
                <w:lang w:val="en-US"/>
              </w:rPr>
            </w:pPr>
            <w:r w:rsidRPr="00432A2C">
              <w:rPr>
                <w:b/>
                <w:sz w:val="26"/>
                <w:szCs w:val="26"/>
                <w:lang w:val="en-US"/>
              </w:rPr>
              <w:t>PHÓ HIỆU TRƯỞNG</w:t>
            </w:r>
          </w:p>
          <w:p w14:paraId="084DE78B" w14:textId="77777777" w:rsidR="00C84A93" w:rsidRPr="00432A2C" w:rsidRDefault="00C84A93" w:rsidP="00C84A93">
            <w:pPr>
              <w:jc w:val="center"/>
              <w:rPr>
                <w:b/>
                <w:sz w:val="26"/>
                <w:szCs w:val="26"/>
                <w:lang w:val="en-US"/>
              </w:rPr>
            </w:pPr>
          </w:p>
          <w:p w14:paraId="2FB8767F" w14:textId="77777777" w:rsidR="00C84A93" w:rsidRPr="00432A2C" w:rsidRDefault="00C84A93" w:rsidP="00C84A93">
            <w:pPr>
              <w:jc w:val="center"/>
              <w:rPr>
                <w:b/>
                <w:sz w:val="26"/>
                <w:szCs w:val="26"/>
                <w:lang w:val="en-US"/>
              </w:rPr>
            </w:pPr>
          </w:p>
          <w:p w14:paraId="52A6A60D" w14:textId="77777777" w:rsidR="00C84A93" w:rsidRPr="00432A2C" w:rsidRDefault="00C84A93" w:rsidP="00C84A93">
            <w:pPr>
              <w:jc w:val="center"/>
              <w:rPr>
                <w:b/>
                <w:sz w:val="26"/>
                <w:szCs w:val="26"/>
                <w:lang w:val="en-US"/>
              </w:rPr>
            </w:pPr>
          </w:p>
          <w:p w14:paraId="5E3D183D" w14:textId="77777777" w:rsidR="00C84A93" w:rsidRPr="00432A2C" w:rsidRDefault="00C84A93" w:rsidP="00C84A93">
            <w:pPr>
              <w:jc w:val="center"/>
              <w:rPr>
                <w:b/>
                <w:sz w:val="26"/>
                <w:szCs w:val="26"/>
                <w:lang w:val="en-US"/>
              </w:rPr>
            </w:pPr>
          </w:p>
          <w:p w14:paraId="68D7BBFE" w14:textId="77777777" w:rsidR="00C84A93" w:rsidRPr="00432A2C" w:rsidRDefault="00C84A93" w:rsidP="00C84A93">
            <w:pPr>
              <w:jc w:val="center"/>
              <w:rPr>
                <w:b/>
                <w:sz w:val="26"/>
                <w:szCs w:val="26"/>
                <w:lang w:val="en-US"/>
              </w:rPr>
            </w:pPr>
          </w:p>
          <w:p w14:paraId="3753E554" w14:textId="77777777" w:rsidR="00C84A93" w:rsidRPr="00C84A93" w:rsidRDefault="00C84A93" w:rsidP="00C84A93">
            <w:pPr>
              <w:jc w:val="center"/>
              <w:rPr>
                <w:sz w:val="28"/>
                <w:szCs w:val="28"/>
                <w:lang w:val="en-US"/>
              </w:rPr>
            </w:pPr>
            <w:r w:rsidRPr="00C84A93">
              <w:rPr>
                <w:b/>
                <w:sz w:val="28"/>
                <w:szCs w:val="28"/>
                <w:lang w:val="en-US"/>
              </w:rPr>
              <w:t>Đặng Thị Hưng</w:t>
            </w:r>
          </w:p>
        </w:tc>
      </w:tr>
    </w:tbl>
    <w:p w14:paraId="726CD9D2" w14:textId="77777777" w:rsidR="00660ED9" w:rsidRDefault="00660ED9"/>
    <w:sectPr w:rsidR="00660ED9" w:rsidSect="007040EF">
      <w:footerReference w:type="default" r:id="rId8"/>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2E47" w14:textId="77777777" w:rsidR="00BB0835" w:rsidRDefault="00BB0835" w:rsidP="00A51CA5">
      <w:r>
        <w:separator/>
      </w:r>
    </w:p>
  </w:endnote>
  <w:endnote w:type="continuationSeparator" w:id="0">
    <w:p w14:paraId="33C27F65" w14:textId="77777777" w:rsidR="00BB0835" w:rsidRDefault="00BB0835" w:rsidP="00A5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11099"/>
      <w:docPartObj>
        <w:docPartGallery w:val="Page Numbers (Bottom of Page)"/>
        <w:docPartUnique/>
      </w:docPartObj>
    </w:sdtPr>
    <w:sdtEndPr>
      <w:rPr>
        <w:noProof/>
      </w:rPr>
    </w:sdtEndPr>
    <w:sdtContent>
      <w:p w14:paraId="4B103D44" w14:textId="77777777" w:rsidR="006203C6" w:rsidRDefault="006203C6">
        <w:pPr>
          <w:pStyle w:val="Footer"/>
          <w:jc w:val="center"/>
        </w:pPr>
        <w:r>
          <w:fldChar w:fldCharType="begin"/>
        </w:r>
        <w:r>
          <w:instrText xml:space="preserve"> PAGE   \* MERGEFORMAT </w:instrText>
        </w:r>
        <w:r>
          <w:fldChar w:fldCharType="separate"/>
        </w:r>
        <w:r w:rsidR="00F678E2">
          <w:rPr>
            <w:noProof/>
          </w:rPr>
          <w:t>1</w:t>
        </w:r>
        <w:r>
          <w:rPr>
            <w:noProof/>
          </w:rPr>
          <w:fldChar w:fldCharType="end"/>
        </w:r>
      </w:p>
    </w:sdtContent>
  </w:sdt>
  <w:p w14:paraId="490B4573" w14:textId="77777777" w:rsidR="006203C6" w:rsidRDefault="0062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D3D3" w14:textId="77777777" w:rsidR="00BB0835" w:rsidRDefault="00BB0835" w:rsidP="00A51CA5">
      <w:r>
        <w:separator/>
      </w:r>
    </w:p>
  </w:footnote>
  <w:footnote w:type="continuationSeparator" w:id="0">
    <w:p w14:paraId="67D471BB" w14:textId="77777777" w:rsidR="00BB0835" w:rsidRDefault="00BB0835" w:rsidP="00A51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4B6"/>
    <w:multiLevelType w:val="hybridMultilevel"/>
    <w:tmpl w:val="A7FA9E72"/>
    <w:lvl w:ilvl="0" w:tplc="284A2BC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C38FCB8">
      <w:numFmt w:val="bullet"/>
      <w:lvlText w:val="•"/>
      <w:lvlJc w:val="left"/>
      <w:pPr>
        <w:ind w:left="625" w:hanging="140"/>
      </w:pPr>
      <w:rPr>
        <w:rFonts w:hint="default"/>
        <w:lang w:val="vi" w:eastAsia="en-US" w:bidi="ar-SA"/>
      </w:rPr>
    </w:lvl>
    <w:lvl w:ilvl="2" w:tplc="E8DE534A">
      <w:numFmt w:val="bullet"/>
      <w:lvlText w:val="•"/>
      <w:lvlJc w:val="left"/>
      <w:pPr>
        <w:ind w:left="1070" w:hanging="140"/>
      </w:pPr>
      <w:rPr>
        <w:rFonts w:hint="default"/>
        <w:lang w:val="vi" w:eastAsia="en-US" w:bidi="ar-SA"/>
      </w:rPr>
    </w:lvl>
    <w:lvl w:ilvl="3" w:tplc="D3304E60">
      <w:numFmt w:val="bullet"/>
      <w:lvlText w:val="•"/>
      <w:lvlJc w:val="left"/>
      <w:pPr>
        <w:ind w:left="1515" w:hanging="140"/>
      </w:pPr>
      <w:rPr>
        <w:rFonts w:hint="default"/>
        <w:lang w:val="vi" w:eastAsia="en-US" w:bidi="ar-SA"/>
      </w:rPr>
    </w:lvl>
    <w:lvl w:ilvl="4" w:tplc="248432B6">
      <w:numFmt w:val="bullet"/>
      <w:lvlText w:val="•"/>
      <w:lvlJc w:val="left"/>
      <w:pPr>
        <w:ind w:left="1960" w:hanging="140"/>
      </w:pPr>
      <w:rPr>
        <w:rFonts w:hint="default"/>
        <w:lang w:val="vi" w:eastAsia="en-US" w:bidi="ar-SA"/>
      </w:rPr>
    </w:lvl>
    <w:lvl w:ilvl="5" w:tplc="E9E6B6C2">
      <w:numFmt w:val="bullet"/>
      <w:lvlText w:val="•"/>
      <w:lvlJc w:val="left"/>
      <w:pPr>
        <w:ind w:left="2405" w:hanging="140"/>
      </w:pPr>
      <w:rPr>
        <w:rFonts w:hint="default"/>
        <w:lang w:val="vi" w:eastAsia="en-US" w:bidi="ar-SA"/>
      </w:rPr>
    </w:lvl>
    <w:lvl w:ilvl="6" w:tplc="B82AB756">
      <w:numFmt w:val="bullet"/>
      <w:lvlText w:val="•"/>
      <w:lvlJc w:val="left"/>
      <w:pPr>
        <w:ind w:left="2850" w:hanging="140"/>
      </w:pPr>
      <w:rPr>
        <w:rFonts w:hint="default"/>
        <w:lang w:val="vi" w:eastAsia="en-US" w:bidi="ar-SA"/>
      </w:rPr>
    </w:lvl>
    <w:lvl w:ilvl="7" w:tplc="0206EB36">
      <w:numFmt w:val="bullet"/>
      <w:lvlText w:val="•"/>
      <w:lvlJc w:val="left"/>
      <w:pPr>
        <w:ind w:left="3295" w:hanging="140"/>
      </w:pPr>
      <w:rPr>
        <w:rFonts w:hint="default"/>
        <w:lang w:val="vi" w:eastAsia="en-US" w:bidi="ar-SA"/>
      </w:rPr>
    </w:lvl>
    <w:lvl w:ilvl="8" w:tplc="047684E4">
      <w:numFmt w:val="bullet"/>
      <w:lvlText w:val="•"/>
      <w:lvlJc w:val="left"/>
      <w:pPr>
        <w:ind w:left="3740" w:hanging="140"/>
      </w:pPr>
      <w:rPr>
        <w:rFonts w:hint="default"/>
        <w:lang w:val="vi" w:eastAsia="en-US" w:bidi="ar-SA"/>
      </w:rPr>
    </w:lvl>
  </w:abstractNum>
  <w:abstractNum w:abstractNumId="1" w15:restartNumberingAfterBreak="0">
    <w:nsid w:val="1F6E76AD"/>
    <w:multiLevelType w:val="hybridMultilevel"/>
    <w:tmpl w:val="4E06C51A"/>
    <w:lvl w:ilvl="0" w:tplc="204C4B8E">
      <w:start w:val="1"/>
      <w:numFmt w:val="lowerLetter"/>
      <w:lvlText w:val="%1."/>
      <w:lvlJc w:val="left"/>
      <w:pPr>
        <w:ind w:left="1274" w:hanging="281"/>
      </w:pPr>
      <w:rPr>
        <w:rFonts w:ascii="Times New Roman" w:eastAsia="Times New Roman" w:hAnsi="Times New Roman" w:cs="Times New Roman" w:hint="default"/>
        <w:b/>
        <w:bCs/>
        <w:i w:val="0"/>
        <w:iCs w:val="0"/>
        <w:spacing w:val="0"/>
        <w:w w:val="100"/>
        <w:sz w:val="28"/>
        <w:szCs w:val="28"/>
        <w:lang w:val="vi" w:eastAsia="en-US" w:bidi="ar-SA"/>
      </w:rPr>
    </w:lvl>
    <w:lvl w:ilvl="1" w:tplc="089E16CA">
      <w:numFmt w:val="bullet"/>
      <w:lvlText w:val="•"/>
      <w:lvlJc w:val="left"/>
      <w:pPr>
        <w:ind w:left="2090" w:hanging="281"/>
      </w:pPr>
      <w:rPr>
        <w:rFonts w:hint="default"/>
        <w:lang w:val="vi" w:eastAsia="en-US" w:bidi="ar-SA"/>
      </w:rPr>
    </w:lvl>
    <w:lvl w:ilvl="2" w:tplc="BA5CCA06">
      <w:numFmt w:val="bullet"/>
      <w:lvlText w:val="•"/>
      <w:lvlJc w:val="left"/>
      <w:pPr>
        <w:ind w:left="2909" w:hanging="281"/>
      </w:pPr>
      <w:rPr>
        <w:rFonts w:hint="default"/>
        <w:lang w:val="vi" w:eastAsia="en-US" w:bidi="ar-SA"/>
      </w:rPr>
    </w:lvl>
    <w:lvl w:ilvl="3" w:tplc="E222EC48">
      <w:numFmt w:val="bullet"/>
      <w:lvlText w:val="•"/>
      <w:lvlJc w:val="left"/>
      <w:pPr>
        <w:ind w:left="3727" w:hanging="281"/>
      </w:pPr>
      <w:rPr>
        <w:rFonts w:hint="default"/>
        <w:lang w:val="vi" w:eastAsia="en-US" w:bidi="ar-SA"/>
      </w:rPr>
    </w:lvl>
    <w:lvl w:ilvl="4" w:tplc="0ED0B5E0">
      <w:numFmt w:val="bullet"/>
      <w:lvlText w:val="•"/>
      <w:lvlJc w:val="left"/>
      <w:pPr>
        <w:ind w:left="4546" w:hanging="281"/>
      </w:pPr>
      <w:rPr>
        <w:rFonts w:hint="default"/>
        <w:lang w:val="vi" w:eastAsia="en-US" w:bidi="ar-SA"/>
      </w:rPr>
    </w:lvl>
    <w:lvl w:ilvl="5" w:tplc="04D81906">
      <w:numFmt w:val="bullet"/>
      <w:lvlText w:val="•"/>
      <w:lvlJc w:val="left"/>
      <w:pPr>
        <w:ind w:left="5365" w:hanging="281"/>
      </w:pPr>
      <w:rPr>
        <w:rFonts w:hint="default"/>
        <w:lang w:val="vi" w:eastAsia="en-US" w:bidi="ar-SA"/>
      </w:rPr>
    </w:lvl>
    <w:lvl w:ilvl="6" w:tplc="4454A612">
      <w:numFmt w:val="bullet"/>
      <w:lvlText w:val="•"/>
      <w:lvlJc w:val="left"/>
      <w:pPr>
        <w:ind w:left="6183" w:hanging="281"/>
      </w:pPr>
      <w:rPr>
        <w:rFonts w:hint="default"/>
        <w:lang w:val="vi" w:eastAsia="en-US" w:bidi="ar-SA"/>
      </w:rPr>
    </w:lvl>
    <w:lvl w:ilvl="7" w:tplc="70D40330">
      <w:numFmt w:val="bullet"/>
      <w:lvlText w:val="•"/>
      <w:lvlJc w:val="left"/>
      <w:pPr>
        <w:ind w:left="7002" w:hanging="281"/>
      </w:pPr>
      <w:rPr>
        <w:rFonts w:hint="default"/>
        <w:lang w:val="vi" w:eastAsia="en-US" w:bidi="ar-SA"/>
      </w:rPr>
    </w:lvl>
    <w:lvl w:ilvl="8" w:tplc="86A87D4C">
      <w:numFmt w:val="bullet"/>
      <w:lvlText w:val="•"/>
      <w:lvlJc w:val="left"/>
      <w:pPr>
        <w:ind w:left="7821" w:hanging="281"/>
      </w:pPr>
      <w:rPr>
        <w:rFonts w:hint="default"/>
        <w:lang w:val="vi" w:eastAsia="en-US" w:bidi="ar-SA"/>
      </w:rPr>
    </w:lvl>
  </w:abstractNum>
  <w:abstractNum w:abstractNumId="2" w15:restartNumberingAfterBreak="0">
    <w:nsid w:val="21B00F21"/>
    <w:multiLevelType w:val="hybridMultilevel"/>
    <w:tmpl w:val="487AEE5E"/>
    <w:lvl w:ilvl="0" w:tplc="3AC0446A">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6DA5846">
      <w:numFmt w:val="bullet"/>
      <w:lvlText w:val="•"/>
      <w:lvlJc w:val="left"/>
      <w:pPr>
        <w:ind w:left="1982" w:hanging="164"/>
      </w:pPr>
      <w:rPr>
        <w:rFonts w:hint="default"/>
        <w:lang w:val="vi" w:eastAsia="en-US" w:bidi="ar-SA"/>
      </w:rPr>
    </w:lvl>
    <w:lvl w:ilvl="2" w:tplc="0F5806BC">
      <w:numFmt w:val="bullet"/>
      <w:lvlText w:val="•"/>
      <w:lvlJc w:val="left"/>
      <w:pPr>
        <w:ind w:left="2813" w:hanging="164"/>
      </w:pPr>
      <w:rPr>
        <w:rFonts w:hint="default"/>
        <w:lang w:val="vi" w:eastAsia="en-US" w:bidi="ar-SA"/>
      </w:rPr>
    </w:lvl>
    <w:lvl w:ilvl="3" w:tplc="C1D48FA8">
      <w:numFmt w:val="bullet"/>
      <w:lvlText w:val="•"/>
      <w:lvlJc w:val="left"/>
      <w:pPr>
        <w:ind w:left="3643" w:hanging="164"/>
      </w:pPr>
      <w:rPr>
        <w:rFonts w:hint="default"/>
        <w:lang w:val="vi" w:eastAsia="en-US" w:bidi="ar-SA"/>
      </w:rPr>
    </w:lvl>
    <w:lvl w:ilvl="4" w:tplc="8A0450C8">
      <w:numFmt w:val="bullet"/>
      <w:lvlText w:val="•"/>
      <w:lvlJc w:val="left"/>
      <w:pPr>
        <w:ind w:left="4474" w:hanging="164"/>
      </w:pPr>
      <w:rPr>
        <w:rFonts w:hint="default"/>
        <w:lang w:val="vi" w:eastAsia="en-US" w:bidi="ar-SA"/>
      </w:rPr>
    </w:lvl>
    <w:lvl w:ilvl="5" w:tplc="8C4CAC4C">
      <w:numFmt w:val="bullet"/>
      <w:lvlText w:val="•"/>
      <w:lvlJc w:val="left"/>
      <w:pPr>
        <w:ind w:left="5305" w:hanging="164"/>
      </w:pPr>
      <w:rPr>
        <w:rFonts w:hint="default"/>
        <w:lang w:val="vi" w:eastAsia="en-US" w:bidi="ar-SA"/>
      </w:rPr>
    </w:lvl>
    <w:lvl w:ilvl="6" w:tplc="89448A7A">
      <w:numFmt w:val="bullet"/>
      <w:lvlText w:val="•"/>
      <w:lvlJc w:val="left"/>
      <w:pPr>
        <w:ind w:left="6135" w:hanging="164"/>
      </w:pPr>
      <w:rPr>
        <w:rFonts w:hint="default"/>
        <w:lang w:val="vi" w:eastAsia="en-US" w:bidi="ar-SA"/>
      </w:rPr>
    </w:lvl>
    <w:lvl w:ilvl="7" w:tplc="D32843FC">
      <w:numFmt w:val="bullet"/>
      <w:lvlText w:val="•"/>
      <w:lvlJc w:val="left"/>
      <w:pPr>
        <w:ind w:left="6966" w:hanging="164"/>
      </w:pPr>
      <w:rPr>
        <w:rFonts w:hint="default"/>
        <w:lang w:val="vi" w:eastAsia="en-US" w:bidi="ar-SA"/>
      </w:rPr>
    </w:lvl>
    <w:lvl w:ilvl="8" w:tplc="8C3C7B86">
      <w:numFmt w:val="bullet"/>
      <w:lvlText w:val="•"/>
      <w:lvlJc w:val="left"/>
      <w:pPr>
        <w:ind w:left="7797" w:hanging="164"/>
      </w:pPr>
      <w:rPr>
        <w:rFonts w:hint="default"/>
        <w:lang w:val="vi" w:eastAsia="en-US" w:bidi="ar-SA"/>
      </w:rPr>
    </w:lvl>
  </w:abstractNum>
  <w:abstractNum w:abstractNumId="3" w15:restartNumberingAfterBreak="0">
    <w:nsid w:val="2C5501BA"/>
    <w:multiLevelType w:val="hybridMultilevel"/>
    <w:tmpl w:val="B14E7FF2"/>
    <w:lvl w:ilvl="0" w:tplc="DE86550A">
      <w:numFmt w:val="bullet"/>
      <w:lvlText w:val="-"/>
      <w:lvlJc w:val="left"/>
      <w:pPr>
        <w:ind w:left="48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AC2C814">
      <w:numFmt w:val="bullet"/>
      <w:lvlText w:val="-"/>
      <w:lvlJc w:val="left"/>
      <w:pPr>
        <w:ind w:left="48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33EA1488">
      <w:numFmt w:val="bullet"/>
      <w:lvlText w:val="•"/>
      <w:lvlJc w:val="left"/>
      <w:pPr>
        <w:ind w:left="2317" w:hanging="171"/>
      </w:pPr>
      <w:rPr>
        <w:rFonts w:hint="default"/>
        <w:lang w:val="vi" w:eastAsia="en-US" w:bidi="ar-SA"/>
      </w:rPr>
    </w:lvl>
    <w:lvl w:ilvl="3" w:tplc="FE3846E0">
      <w:numFmt w:val="bullet"/>
      <w:lvlText w:val="•"/>
      <w:lvlJc w:val="left"/>
      <w:pPr>
        <w:ind w:left="3235" w:hanging="171"/>
      </w:pPr>
      <w:rPr>
        <w:rFonts w:hint="default"/>
        <w:lang w:val="vi" w:eastAsia="en-US" w:bidi="ar-SA"/>
      </w:rPr>
    </w:lvl>
    <w:lvl w:ilvl="4" w:tplc="58E0F2A2">
      <w:numFmt w:val="bullet"/>
      <w:lvlText w:val="•"/>
      <w:lvlJc w:val="left"/>
      <w:pPr>
        <w:ind w:left="4154" w:hanging="171"/>
      </w:pPr>
      <w:rPr>
        <w:rFonts w:hint="default"/>
        <w:lang w:val="vi" w:eastAsia="en-US" w:bidi="ar-SA"/>
      </w:rPr>
    </w:lvl>
    <w:lvl w:ilvl="5" w:tplc="D84694BA">
      <w:numFmt w:val="bullet"/>
      <w:lvlText w:val="•"/>
      <w:lvlJc w:val="left"/>
      <w:pPr>
        <w:ind w:left="5073" w:hanging="171"/>
      </w:pPr>
      <w:rPr>
        <w:rFonts w:hint="default"/>
        <w:lang w:val="vi" w:eastAsia="en-US" w:bidi="ar-SA"/>
      </w:rPr>
    </w:lvl>
    <w:lvl w:ilvl="6" w:tplc="2160A718">
      <w:numFmt w:val="bullet"/>
      <w:lvlText w:val="•"/>
      <w:lvlJc w:val="left"/>
      <w:pPr>
        <w:ind w:left="5991" w:hanging="171"/>
      </w:pPr>
      <w:rPr>
        <w:rFonts w:hint="default"/>
        <w:lang w:val="vi" w:eastAsia="en-US" w:bidi="ar-SA"/>
      </w:rPr>
    </w:lvl>
    <w:lvl w:ilvl="7" w:tplc="DCFC607E">
      <w:numFmt w:val="bullet"/>
      <w:lvlText w:val="•"/>
      <w:lvlJc w:val="left"/>
      <w:pPr>
        <w:ind w:left="6910" w:hanging="171"/>
      </w:pPr>
      <w:rPr>
        <w:rFonts w:hint="default"/>
        <w:lang w:val="vi" w:eastAsia="en-US" w:bidi="ar-SA"/>
      </w:rPr>
    </w:lvl>
    <w:lvl w:ilvl="8" w:tplc="348C2DC2">
      <w:numFmt w:val="bullet"/>
      <w:lvlText w:val="•"/>
      <w:lvlJc w:val="left"/>
      <w:pPr>
        <w:ind w:left="7829" w:hanging="171"/>
      </w:pPr>
      <w:rPr>
        <w:rFonts w:hint="default"/>
        <w:lang w:val="vi" w:eastAsia="en-US" w:bidi="ar-SA"/>
      </w:rPr>
    </w:lvl>
  </w:abstractNum>
  <w:abstractNum w:abstractNumId="4" w15:restartNumberingAfterBreak="0">
    <w:nsid w:val="517672DB"/>
    <w:multiLevelType w:val="hybridMultilevel"/>
    <w:tmpl w:val="0EA2AFAA"/>
    <w:lvl w:ilvl="0" w:tplc="A52C3B3E">
      <w:start w:val="1"/>
      <w:numFmt w:val="decimal"/>
      <w:lvlText w:val="%1."/>
      <w:lvlJc w:val="left"/>
      <w:pPr>
        <w:ind w:left="146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2AAEC622">
      <w:numFmt w:val="bullet"/>
      <w:lvlText w:val="•"/>
      <w:lvlJc w:val="left"/>
      <w:pPr>
        <w:ind w:left="2280" w:hanging="281"/>
      </w:pPr>
      <w:rPr>
        <w:rFonts w:hint="default"/>
        <w:lang w:val="vi" w:eastAsia="en-US" w:bidi="ar-SA"/>
      </w:rPr>
    </w:lvl>
    <w:lvl w:ilvl="2" w:tplc="921012B8">
      <w:numFmt w:val="bullet"/>
      <w:lvlText w:val="•"/>
      <w:lvlJc w:val="left"/>
      <w:pPr>
        <w:ind w:left="3101" w:hanging="281"/>
      </w:pPr>
      <w:rPr>
        <w:rFonts w:hint="default"/>
        <w:lang w:val="vi" w:eastAsia="en-US" w:bidi="ar-SA"/>
      </w:rPr>
    </w:lvl>
    <w:lvl w:ilvl="3" w:tplc="595A56F6">
      <w:numFmt w:val="bullet"/>
      <w:lvlText w:val="•"/>
      <w:lvlJc w:val="left"/>
      <w:pPr>
        <w:ind w:left="3921" w:hanging="281"/>
      </w:pPr>
      <w:rPr>
        <w:rFonts w:hint="default"/>
        <w:lang w:val="vi" w:eastAsia="en-US" w:bidi="ar-SA"/>
      </w:rPr>
    </w:lvl>
    <w:lvl w:ilvl="4" w:tplc="82A0C9D8">
      <w:numFmt w:val="bullet"/>
      <w:lvlText w:val="•"/>
      <w:lvlJc w:val="left"/>
      <w:pPr>
        <w:ind w:left="4742" w:hanging="281"/>
      </w:pPr>
      <w:rPr>
        <w:rFonts w:hint="default"/>
        <w:lang w:val="vi" w:eastAsia="en-US" w:bidi="ar-SA"/>
      </w:rPr>
    </w:lvl>
    <w:lvl w:ilvl="5" w:tplc="03008948">
      <w:numFmt w:val="bullet"/>
      <w:lvlText w:val="•"/>
      <w:lvlJc w:val="left"/>
      <w:pPr>
        <w:ind w:left="5563" w:hanging="281"/>
      </w:pPr>
      <w:rPr>
        <w:rFonts w:hint="default"/>
        <w:lang w:val="vi" w:eastAsia="en-US" w:bidi="ar-SA"/>
      </w:rPr>
    </w:lvl>
    <w:lvl w:ilvl="6" w:tplc="F18ABFD8">
      <w:numFmt w:val="bullet"/>
      <w:lvlText w:val="•"/>
      <w:lvlJc w:val="left"/>
      <w:pPr>
        <w:ind w:left="6383" w:hanging="281"/>
      </w:pPr>
      <w:rPr>
        <w:rFonts w:hint="default"/>
        <w:lang w:val="vi" w:eastAsia="en-US" w:bidi="ar-SA"/>
      </w:rPr>
    </w:lvl>
    <w:lvl w:ilvl="7" w:tplc="5D0C043E">
      <w:numFmt w:val="bullet"/>
      <w:lvlText w:val="•"/>
      <w:lvlJc w:val="left"/>
      <w:pPr>
        <w:ind w:left="7204" w:hanging="281"/>
      </w:pPr>
      <w:rPr>
        <w:rFonts w:hint="default"/>
        <w:lang w:val="vi" w:eastAsia="en-US" w:bidi="ar-SA"/>
      </w:rPr>
    </w:lvl>
    <w:lvl w:ilvl="8" w:tplc="3850BF6A">
      <w:numFmt w:val="bullet"/>
      <w:lvlText w:val="•"/>
      <w:lvlJc w:val="left"/>
      <w:pPr>
        <w:ind w:left="8025" w:hanging="281"/>
      </w:pPr>
      <w:rPr>
        <w:rFonts w:hint="default"/>
        <w:lang w:val="vi" w:eastAsia="en-US" w:bidi="ar-SA"/>
      </w:rPr>
    </w:lvl>
  </w:abstractNum>
  <w:abstractNum w:abstractNumId="5" w15:restartNumberingAfterBreak="0">
    <w:nsid w:val="63050F90"/>
    <w:multiLevelType w:val="multilevel"/>
    <w:tmpl w:val="7F4AA0EC"/>
    <w:lvl w:ilvl="0">
      <w:start w:val="1"/>
      <w:numFmt w:val="upperRoman"/>
      <w:lvlText w:val="%1."/>
      <w:lvlJc w:val="left"/>
      <w:pPr>
        <w:ind w:left="149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1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722" w:hanging="540"/>
      </w:pPr>
      <w:rPr>
        <w:rFonts w:ascii="Times New Roman" w:eastAsia="Times New Roman" w:hAnsi="Times New Roman" w:cs="Times New Roman" w:hint="default"/>
        <w:b/>
        <w:bCs/>
        <w:i w:val="0"/>
        <w:iCs w:val="0"/>
        <w:spacing w:val="-1"/>
        <w:w w:val="100"/>
        <w:sz w:val="28"/>
        <w:szCs w:val="28"/>
        <w:lang w:val="vi" w:eastAsia="en-US" w:bidi="ar-SA"/>
      </w:rPr>
    </w:lvl>
    <w:lvl w:ilvl="3">
      <w:numFmt w:val="bullet"/>
      <w:lvlText w:val="•"/>
      <w:lvlJc w:val="left"/>
      <w:pPr>
        <w:ind w:left="2520" w:hanging="540"/>
      </w:pPr>
      <w:rPr>
        <w:rFonts w:hint="default"/>
        <w:lang w:val="vi" w:eastAsia="en-US" w:bidi="ar-SA"/>
      </w:rPr>
    </w:lvl>
    <w:lvl w:ilvl="4">
      <w:numFmt w:val="bullet"/>
      <w:lvlText w:val="•"/>
      <w:lvlJc w:val="left"/>
      <w:pPr>
        <w:ind w:left="3541" w:hanging="540"/>
      </w:pPr>
      <w:rPr>
        <w:rFonts w:hint="default"/>
        <w:lang w:val="vi" w:eastAsia="en-US" w:bidi="ar-SA"/>
      </w:rPr>
    </w:lvl>
    <w:lvl w:ilvl="5">
      <w:numFmt w:val="bullet"/>
      <w:lvlText w:val="•"/>
      <w:lvlJc w:val="left"/>
      <w:pPr>
        <w:ind w:left="4562" w:hanging="540"/>
      </w:pPr>
      <w:rPr>
        <w:rFonts w:hint="default"/>
        <w:lang w:val="vi" w:eastAsia="en-US" w:bidi="ar-SA"/>
      </w:rPr>
    </w:lvl>
    <w:lvl w:ilvl="6">
      <w:numFmt w:val="bullet"/>
      <w:lvlText w:val="•"/>
      <w:lvlJc w:val="left"/>
      <w:pPr>
        <w:ind w:left="5583" w:hanging="540"/>
      </w:pPr>
      <w:rPr>
        <w:rFonts w:hint="default"/>
        <w:lang w:val="vi" w:eastAsia="en-US" w:bidi="ar-SA"/>
      </w:rPr>
    </w:lvl>
    <w:lvl w:ilvl="7">
      <w:numFmt w:val="bullet"/>
      <w:lvlText w:val="•"/>
      <w:lvlJc w:val="left"/>
      <w:pPr>
        <w:ind w:left="6604" w:hanging="540"/>
      </w:pPr>
      <w:rPr>
        <w:rFonts w:hint="default"/>
        <w:lang w:val="vi" w:eastAsia="en-US" w:bidi="ar-SA"/>
      </w:rPr>
    </w:lvl>
    <w:lvl w:ilvl="8">
      <w:numFmt w:val="bullet"/>
      <w:lvlText w:val="•"/>
      <w:lvlJc w:val="left"/>
      <w:pPr>
        <w:ind w:left="7624" w:hanging="540"/>
      </w:pPr>
      <w:rPr>
        <w:rFonts w:hint="default"/>
        <w:lang w:val="vi" w:eastAsia="en-US" w:bidi="ar-SA"/>
      </w:rPr>
    </w:lvl>
  </w:abstractNum>
  <w:abstractNum w:abstractNumId="6" w15:restartNumberingAfterBreak="0">
    <w:nsid w:val="7DA15477"/>
    <w:multiLevelType w:val="hybridMultilevel"/>
    <w:tmpl w:val="38AA20C4"/>
    <w:lvl w:ilvl="0" w:tplc="68E6B72C">
      <w:numFmt w:val="bullet"/>
      <w:lvlText w:val="-"/>
      <w:lvlJc w:val="left"/>
      <w:pPr>
        <w:ind w:left="1197"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C8E215AC">
      <w:numFmt w:val="bullet"/>
      <w:lvlText w:val="•"/>
      <w:lvlJc w:val="left"/>
      <w:pPr>
        <w:ind w:left="2113" w:hanging="204"/>
      </w:pPr>
      <w:rPr>
        <w:rFonts w:hint="default"/>
        <w:lang w:val="vi" w:eastAsia="en-US" w:bidi="ar-SA"/>
      </w:rPr>
    </w:lvl>
    <w:lvl w:ilvl="2" w:tplc="C562C2F8">
      <w:numFmt w:val="bullet"/>
      <w:lvlText w:val="•"/>
      <w:lvlJc w:val="left"/>
      <w:pPr>
        <w:ind w:left="3032" w:hanging="204"/>
      </w:pPr>
      <w:rPr>
        <w:rFonts w:hint="default"/>
        <w:lang w:val="vi" w:eastAsia="en-US" w:bidi="ar-SA"/>
      </w:rPr>
    </w:lvl>
    <w:lvl w:ilvl="3" w:tplc="347E2552">
      <w:numFmt w:val="bullet"/>
      <w:lvlText w:val="•"/>
      <w:lvlJc w:val="left"/>
      <w:pPr>
        <w:ind w:left="3950" w:hanging="204"/>
      </w:pPr>
      <w:rPr>
        <w:rFonts w:hint="default"/>
        <w:lang w:val="vi" w:eastAsia="en-US" w:bidi="ar-SA"/>
      </w:rPr>
    </w:lvl>
    <w:lvl w:ilvl="4" w:tplc="3424AAE4">
      <w:numFmt w:val="bullet"/>
      <w:lvlText w:val="•"/>
      <w:lvlJc w:val="left"/>
      <w:pPr>
        <w:ind w:left="4869" w:hanging="204"/>
      </w:pPr>
      <w:rPr>
        <w:rFonts w:hint="default"/>
        <w:lang w:val="vi" w:eastAsia="en-US" w:bidi="ar-SA"/>
      </w:rPr>
    </w:lvl>
    <w:lvl w:ilvl="5" w:tplc="83BA0254">
      <w:numFmt w:val="bullet"/>
      <w:lvlText w:val="•"/>
      <w:lvlJc w:val="left"/>
      <w:pPr>
        <w:ind w:left="5788" w:hanging="204"/>
      </w:pPr>
      <w:rPr>
        <w:rFonts w:hint="default"/>
        <w:lang w:val="vi" w:eastAsia="en-US" w:bidi="ar-SA"/>
      </w:rPr>
    </w:lvl>
    <w:lvl w:ilvl="6" w:tplc="A1C48A52">
      <w:numFmt w:val="bullet"/>
      <w:lvlText w:val="•"/>
      <w:lvlJc w:val="left"/>
      <w:pPr>
        <w:ind w:left="6706" w:hanging="204"/>
      </w:pPr>
      <w:rPr>
        <w:rFonts w:hint="default"/>
        <w:lang w:val="vi" w:eastAsia="en-US" w:bidi="ar-SA"/>
      </w:rPr>
    </w:lvl>
    <w:lvl w:ilvl="7" w:tplc="CE54F29E">
      <w:numFmt w:val="bullet"/>
      <w:lvlText w:val="•"/>
      <w:lvlJc w:val="left"/>
      <w:pPr>
        <w:ind w:left="7625" w:hanging="204"/>
      </w:pPr>
      <w:rPr>
        <w:rFonts w:hint="default"/>
        <w:lang w:val="vi" w:eastAsia="en-US" w:bidi="ar-SA"/>
      </w:rPr>
    </w:lvl>
    <w:lvl w:ilvl="8" w:tplc="3ECA5794">
      <w:numFmt w:val="bullet"/>
      <w:lvlText w:val="•"/>
      <w:lvlJc w:val="left"/>
      <w:pPr>
        <w:ind w:left="8544" w:hanging="204"/>
      </w:pPr>
      <w:rPr>
        <w:rFonts w:hint="default"/>
        <w:lang w:val="vi" w:eastAsia="en-US" w:bidi="ar-SA"/>
      </w:rPr>
    </w:lvl>
  </w:abstractNum>
  <w:num w:numId="1" w16cid:durableId="1448162531">
    <w:abstractNumId w:val="0"/>
  </w:num>
  <w:num w:numId="2" w16cid:durableId="284846793">
    <w:abstractNumId w:val="4"/>
  </w:num>
  <w:num w:numId="3" w16cid:durableId="957833568">
    <w:abstractNumId w:val="6"/>
  </w:num>
  <w:num w:numId="4" w16cid:durableId="765078257">
    <w:abstractNumId w:val="2"/>
  </w:num>
  <w:num w:numId="5" w16cid:durableId="270286729">
    <w:abstractNumId w:val="1"/>
  </w:num>
  <w:num w:numId="6" w16cid:durableId="757944768">
    <w:abstractNumId w:val="3"/>
  </w:num>
  <w:num w:numId="7" w16cid:durableId="158892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0F61"/>
    <w:rsid w:val="0003234A"/>
    <w:rsid w:val="00097595"/>
    <w:rsid w:val="000C7B22"/>
    <w:rsid w:val="000E07A0"/>
    <w:rsid w:val="000F0A8B"/>
    <w:rsid w:val="00102A5A"/>
    <w:rsid w:val="00127AC2"/>
    <w:rsid w:val="001C6870"/>
    <w:rsid w:val="001D159C"/>
    <w:rsid w:val="002D0CE5"/>
    <w:rsid w:val="002D6E75"/>
    <w:rsid w:val="003A6DD6"/>
    <w:rsid w:val="00432A2C"/>
    <w:rsid w:val="00507FA0"/>
    <w:rsid w:val="00522EAE"/>
    <w:rsid w:val="0059264E"/>
    <w:rsid w:val="006203C6"/>
    <w:rsid w:val="00660ED9"/>
    <w:rsid w:val="00664FF4"/>
    <w:rsid w:val="006A1A9B"/>
    <w:rsid w:val="006A6B4B"/>
    <w:rsid w:val="007040EF"/>
    <w:rsid w:val="007145DD"/>
    <w:rsid w:val="00727E9F"/>
    <w:rsid w:val="00771BEB"/>
    <w:rsid w:val="007B2FBD"/>
    <w:rsid w:val="007B366F"/>
    <w:rsid w:val="007D1176"/>
    <w:rsid w:val="007E6C8D"/>
    <w:rsid w:val="008852F1"/>
    <w:rsid w:val="008A27FC"/>
    <w:rsid w:val="0099386F"/>
    <w:rsid w:val="009C0F61"/>
    <w:rsid w:val="009F1749"/>
    <w:rsid w:val="00A06147"/>
    <w:rsid w:val="00A4568B"/>
    <w:rsid w:val="00A51CA5"/>
    <w:rsid w:val="00A5326F"/>
    <w:rsid w:val="00B10ABA"/>
    <w:rsid w:val="00B93C6E"/>
    <w:rsid w:val="00BB0835"/>
    <w:rsid w:val="00C4419E"/>
    <w:rsid w:val="00C55C97"/>
    <w:rsid w:val="00C84A93"/>
    <w:rsid w:val="00CC3008"/>
    <w:rsid w:val="00CF7B51"/>
    <w:rsid w:val="00D6404C"/>
    <w:rsid w:val="00D9153F"/>
    <w:rsid w:val="00E10B18"/>
    <w:rsid w:val="00E47403"/>
    <w:rsid w:val="00E85AE2"/>
    <w:rsid w:val="00EA6959"/>
    <w:rsid w:val="00EA7B6F"/>
    <w:rsid w:val="00F13CD1"/>
    <w:rsid w:val="00F678E2"/>
    <w:rsid w:val="00FA5BF0"/>
    <w:rsid w:val="00FB4A58"/>
    <w:rsid w:val="00FD408C"/>
    <w:rsid w:val="00F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615F"/>
  <w15:docId w15:val="{D86821B4-E78D-4039-8846-697095E5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72"/>
      <w:jc w:val="both"/>
      <w:outlineLvl w:val="0"/>
    </w:pPr>
    <w:rPr>
      <w:b/>
      <w:bCs/>
      <w:sz w:val="28"/>
      <w:szCs w:val="28"/>
    </w:rPr>
  </w:style>
  <w:style w:type="paragraph" w:styleId="Heading2">
    <w:name w:val="heading 2"/>
    <w:basedOn w:val="Normal"/>
    <w:uiPriority w:val="1"/>
    <w:qFormat/>
    <w:pPr>
      <w:spacing w:before="63"/>
      <w:ind w:left="1480" w:hanging="279"/>
      <w:jc w:val="both"/>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6"/>
      <w:ind w:left="482"/>
      <w:jc w:val="both"/>
    </w:pPr>
    <w:rPr>
      <w:sz w:val="28"/>
      <w:szCs w:val="28"/>
    </w:rPr>
  </w:style>
  <w:style w:type="paragraph" w:styleId="ListParagraph">
    <w:name w:val="List Paragraph"/>
    <w:basedOn w:val="Normal"/>
    <w:uiPriority w:val="1"/>
    <w:qFormat/>
    <w:pPr>
      <w:spacing w:before="86"/>
      <w:ind w:left="1363"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1CA5"/>
    <w:pPr>
      <w:tabs>
        <w:tab w:val="center" w:pos="4680"/>
        <w:tab w:val="right" w:pos="9360"/>
      </w:tabs>
    </w:pPr>
  </w:style>
  <w:style w:type="character" w:customStyle="1" w:styleId="HeaderChar">
    <w:name w:val="Header Char"/>
    <w:basedOn w:val="DefaultParagraphFont"/>
    <w:link w:val="Header"/>
    <w:uiPriority w:val="99"/>
    <w:rsid w:val="00A51CA5"/>
    <w:rPr>
      <w:rFonts w:ascii="Times New Roman" w:eastAsia="Times New Roman" w:hAnsi="Times New Roman" w:cs="Times New Roman"/>
      <w:lang w:val="vi"/>
    </w:rPr>
  </w:style>
  <w:style w:type="paragraph" w:styleId="Footer">
    <w:name w:val="footer"/>
    <w:basedOn w:val="Normal"/>
    <w:link w:val="FooterChar"/>
    <w:uiPriority w:val="99"/>
    <w:unhideWhenUsed/>
    <w:rsid w:val="00A51CA5"/>
    <w:pPr>
      <w:tabs>
        <w:tab w:val="center" w:pos="4680"/>
        <w:tab w:val="right" w:pos="9360"/>
      </w:tabs>
    </w:pPr>
  </w:style>
  <w:style w:type="character" w:customStyle="1" w:styleId="FooterChar">
    <w:name w:val="Footer Char"/>
    <w:basedOn w:val="DefaultParagraphFont"/>
    <w:link w:val="Footer"/>
    <w:uiPriority w:val="99"/>
    <w:rsid w:val="00A51CA5"/>
    <w:rPr>
      <w:rFonts w:ascii="Times New Roman" w:eastAsia="Times New Roman" w:hAnsi="Times New Roman" w:cs="Times New Roman"/>
      <w:lang w:val="vi"/>
    </w:rPr>
  </w:style>
  <w:style w:type="table" w:customStyle="1" w:styleId="TableGrid1">
    <w:name w:val="Table Grid1"/>
    <w:basedOn w:val="TableNormal"/>
    <w:next w:val="TableGrid"/>
    <w:uiPriority w:val="59"/>
    <w:rsid w:val="00C55C9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84A9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81BE-55E8-4A63-BABA-98A56762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NHAT MINH</cp:lastModifiedBy>
  <cp:revision>36</cp:revision>
  <dcterms:created xsi:type="dcterms:W3CDTF">2024-10-10T07:35:00Z</dcterms:created>
  <dcterms:modified xsi:type="dcterms:W3CDTF">2025-10-09T07:36:00Z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Office Word 2007</vt:lpwstr>
  </property>
  <property fmtid="{D5CDD505-2E9C-101B-9397-08002B2CF9AE}" pid="4" name="LastSaved">
    <vt:filetime>2024-10-10T00:00:00Z</vt:filetime>
  </property>
  <property fmtid="{D5CDD505-2E9C-101B-9397-08002B2CF9AE}" pid="5" name="Producer">
    <vt:lpwstr>3-Heights(TM) PDF Security Shell 4.8.25.2 (http://www.pdf-tools.com)</vt:lpwstr>
  </property>
</Properties>
</file>