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21D7" w:rsidRPr="006921D7" w:rsidRDefault="006921D7" w:rsidP="006921D7">
      <w:pPr>
        <w:shd w:val="clear" w:color="auto" w:fill="FFFFFF"/>
        <w:spacing w:before="75" w:after="150" w:line="480" w:lineRule="atLeast"/>
        <w:jc w:val="left"/>
        <w:outlineLvl w:val="0"/>
        <w:rPr>
          <w:rFonts w:ascii="Roboto" w:eastAsia="Times New Roman" w:hAnsi="Roboto" w:cs="Times New Roman"/>
          <w:b/>
          <w:bCs/>
          <w:color w:val="333333"/>
          <w:kern w:val="36"/>
          <w:sz w:val="28"/>
          <w:szCs w:val="28"/>
        </w:rPr>
      </w:pPr>
      <w:r w:rsidRPr="006921D7">
        <w:rPr>
          <w:rFonts w:ascii="Roboto" w:eastAsia="Times New Roman" w:hAnsi="Roboto" w:cs="Times New Roman"/>
          <w:b/>
          <w:bCs/>
          <w:color w:val="333333"/>
          <w:kern w:val="36"/>
          <w:sz w:val="28"/>
          <w:szCs w:val="28"/>
        </w:rPr>
        <w:t xml:space="preserve">Hoạt động </w:t>
      </w:r>
      <w:r w:rsidRPr="006921D7">
        <w:rPr>
          <w:rFonts w:ascii="Roboto" w:eastAsia="Times New Roman" w:hAnsi="Roboto" w:cs="Times New Roman"/>
          <w:b/>
          <w:bCs/>
          <w:color w:val="333333"/>
          <w:kern w:val="36"/>
          <w:sz w:val="28"/>
          <w:szCs w:val="28"/>
        </w:rPr>
        <w:t xml:space="preserve">học tập </w:t>
      </w:r>
      <w:r w:rsidRPr="006921D7">
        <w:rPr>
          <w:rFonts w:ascii="Roboto" w:eastAsia="Times New Roman" w:hAnsi="Roboto" w:cs="Times New Roman"/>
          <w:b/>
          <w:bCs/>
          <w:color w:val="333333"/>
          <w:kern w:val="36"/>
          <w:sz w:val="28"/>
          <w:szCs w:val="28"/>
        </w:rPr>
        <w:t>trải nghiệm tại Văn miếu Mao Điền và khu sinh thái Green - Park Hà Nội</w:t>
      </w:r>
    </w:p>
    <w:p w:rsidR="006921D7" w:rsidRDefault="006921D7">
      <w:pPr>
        <w:rPr>
          <w:rFonts w:ascii="Roboto" w:hAnsi="Roboto"/>
          <w:color w:val="333333"/>
          <w:sz w:val="27"/>
          <w:szCs w:val="27"/>
          <w:shd w:val="clear" w:color="auto" w:fill="FFFFFF"/>
        </w:rPr>
      </w:pPr>
      <w:r>
        <w:rPr>
          <w:rFonts w:ascii="Roboto" w:hAnsi="Roboto"/>
          <w:color w:val="333333"/>
          <w:sz w:val="27"/>
          <w:szCs w:val="27"/>
          <w:shd w:val="clear" w:color="auto" w:fill="FFFFFF"/>
        </w:rPr>
        <w:t> </w:t>
      </w:r>
      <w:r>
        <w:rPr>
          <w:rFonts w:ascii="Roboto" w:hAnsi="Roboto"/>
          <w:color w:val="333333"/>
          <w:sz w:val="27"/>
          <w:szCs w:val="27"/>
          <w:shd w:val="clear" w:color="auto" w:fill="FFFFFF"/>
        </w:rPr>
        <w:t xml:space="preserve">        </w:t>
      </w:r>
      <w:r>
        <w:rPr>
          <w:rFonts w:ascii="Roboto" w:hAnsi="Roboto"/>
          <w:color w:val="333333"/>
          <w:sz w:val="27"/>
          <w:szCs w:val="27"/>
          <w:shd w:val="clear" w:color="auto" w:fill="FFFFFF"/>
        </w:rPr>
        <w:t xml:space="preserve">Thực hiện kế hoạch nhiệm vụ năm học 2024-2025; Ngày </w:t>
      </w:r>
      <w:r>
        <w:rPr>
          <w:rFonts w:ascii="Roboto" w:hAnsi="Roboto"/>
          <w:color w:val="333333"/>
          <w:sz w:val="27"/>
          <w:szCs w:val="27"/>
          <w:shd w:val="clear" w:color="auto" w:fill="FFFFFF"/>
        </w:rPr>
        <w:t>31</w:t>
      </w:r>
      <w:r>
        <w:rPr>
          <w:rFonts w:ascii="Roboto" w:hAnsi="Roboto"/>
          <w:color w:val="333333"/>
          <w:sz w:val="27"/>
          <w:szCs w:val="27"/>
          <w:shd w:val="clear" w:color="auto" w:fill="FFFFFF"/>
        </w:rPr>
        <w:t xml:space="preserve"> tháng 12 năm 2024 nhà trường đã phối hợp cùng công ty Trải nghiệm xanh tổ chức cho học sinh tham quan, học tập và trải nghiệm tại Văn miếu Mao Điền tỉnh Hải Dương. Tại đây, học sinh đã được làm lễ dâng hương và nghe hướng dẫn viên giới thiệu về tổng quan văn miếu, lối kiến trúc, giá trị văn hóa của Văn miếu Mao Điền.  Điểm đến tiếp theo là khu trải nghiệm sinh thái Phù Đổng- Green Park. Tại đây các em được thăm quan, tìm hiểu mô hình Vườn cả- dấu chân kì lạ, nơi sản sinh ra một trong tứ bất tử Thánh Gióng. Đây không chỉ là trải nghiệm mang đến niềm vui mà quan trọng hơn cả là trang bị cho các em vốn hiểu biết về thiên nhiên, giá trị truyền thống và cuộc sống xung quanh. Chắc chắn, chuyến đi </w:t>
      </w:r>
      <w:r>
        <w:rPr>
          <w:rFonts w:ascii="Roboto" w:hAnsi="Roboto"/>
          <w:color w:val="333333"/>
          <w:sz w:val="27"/>
          <w:szCs w:val="27"/>
          <w:shd w:val="clear" w:color="auto" w:fill="FFFFFF"/>
        </w:rPr>
        <w:t xml:space="preserve">giúp </w:t>
      </w:r>
      <w:r>
        <w:rPr>
          <w:rFonts w:ascii="Roboto" w:hAnsi="Roboto"/>
          <w:color w:val="333333"/>
          <w:sz w:val="27"/>
          <w:szCs w:val="27"/>
          <w:shd w:val="clear" w:color="auto" w:fill="FFFFFF"/>
        </w:rPr>
        <w:t>mỗi em học sinh</w:t>
      </w:r>
      <w:r>
        <w:rPr>
          <w:rFonts w:ascii="Roboto" w:hAnsi="Roboto"/>
          <w:color w:val="333333"/>
          <w:sz w:val="27"/>
          <w:szCs w:val="27"/>
          <w:shd w:val="clear" w:color="auto" w:fill="FFFFFF"/>
        </w:rPr>
        <w:t xml:space="preserve"> thu hoạch được nhiều điều bổ ích trong cuộc sống</w:t>
      </w:r>
      <w:r>
        <w:rPr>
          <w:rFonts w:ascii="Roboto" w:hAnsi="Roboto"/>
          <w:color w:val="333333"/>
          <w:sz w:val="27"/>
          <w:szCs w:val="27"/>
          <w:shd w:val="clear" w:color="auto" w:fill="FFFFFF"/>
        </w:rPr>
        <w:t xml:space="preserve">. </w:t>
      </w:r>
    </w:p>
    <w:p w:rsidR="008B20B8" w:rsidRDefault="006921D7">
      <w:pPr>
        <w:rPr>
          <w:rFonts w:ascii="Roboto" w:hAnsi="Roboto"/>
          <w:color w:val="333333"/>
          <w:sz w:val="27"/>
          <w:szCs w:val="27"/>
          <w:shd w:val="clear" w:color="auto" w:fill="FFFFFF"/>
        </w:rPr>
      </w:pPr>
      <w:r>
        <w:rPr>
          <w:rFonts w:ascii="Roboto" w:hAnsi="Roboto"/>
          <w:color w:val="333333"/>
          <w:sz w:val="27"/>
          <w:szCs w:val="27"/>
          <w:shd w:val="clear" w:color="auto" w:fill="FFFFFF"/>
        </w:rPr>
        <w:t>Sau đây là m</w:t>
      </w:r>
      <w:r>
        <w:rPr>
          <w:rFonts w:ascii="Roboto" w:hAnsi="Roboto"/>
          <w:color w:val="333333"/>
          <w:sz w:val="27"/>
          <w:szCs w:val="27"/>
          <w:shd w:val="clear" w:color="auto" w:fill="FFFFFF"/>
        </w:rPr>
        <w:t xml:space="preserve">ột số hình ảnh </w:t>
      </w:r>
    </w:p>
    <w:p w:rsidR="006921D7" w:rsidRDefault="001A1D18">
      <w:r>
        <w:rPr>
          <w:noProof/>
        </w:rPr>
        <w:lastRenderedPageBreak/>
        <w:drawing>
          <wp:inline distT="0" distB="0" distL="0" distR="0">
            <wp:extent cx="5940425" cy="3959252"/>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3959252"/>
                    </a:xfrm>
                    <a:prstGeom prst="rect">
                      <a:avLst/>
                    </a:prstGeom>
                    <a:noFill/>
                    <a:ln>
                      <a:noFill/>
                    </a:ln>
                  </pic:spPr>
                </pic:pic>
              </a:graphicData>
            </a:graphic>
          </wp:inline>
        </w:drawing>
      </w:r>
      <w:r w:rsidRPr="001A1D18">
        <w:t xml:space="preserve"> </w:t>
      </w:r>
      <w:r>
        <w:rPr>
          <w:noProof/>
        </w:rPr>
        <w:drawing>
          <wp:inline distT="0" distB="0" distL="0" distR="0">
            <wp:extent cx="5940425" cy="3957437"/>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957437"/>
                    </a:xfrm>
                    <a:prstGeom prst="rect">
                      <a:avLst/>
                    </a:prstGeom>
                    <a:noFill/>
                    <a:ln>
                      <a:noFill/>
                    </a:ln>
                  </pic:spPr>
                </pic:pic>
              </a:graphicData>
            </a:graphic>
          </wp:inline>
        </w:drawing>
      </w:r>
      <w:r w:rsidRPr="001A1D18">
        <w:t xml:space="preserve"> </w:t>
      </w:r>
      <w:r>
        <w:rPr>
          <w:noProof/>
        </w:rPr>
        <w:lastRenderedPageBreak/>
        <w:drawing>
          <wp:inline distT="0" distB="0" distL="0" distR="0">
            <wp:extent cx="5940425" cy="3959252"/>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959252"/>
                    </a:xfrm>
                    <a:prstGeom prst="rect">
                      <a:avLst/>
                    </a:prstGeom>
                    <a:noFill/>
                    <a:ln>
                      <a:noFill/>
                    </a:ln>
                  </pic:spPr>
                </pic:pic>
              </a:graphicData>
            </a:graphic>
          </wp:inline>
        </w:drawing>
      </w:r>
      <w:r w:rsidRPr="001A1D18">
        <w:t xml:space="preserve"> </w:t>
      </w:r>
      <w:r>
        <w:rPr>
          <w:noProof/>
        </w:rPr>
        <w:drawing>
          <wp:inline distT="0" distB="0" distL="0" distR="0">
            <wp:extent cx="5940425" cy="3671719"/>
            <wp:effectExtent l="0" t="0" r="317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671719"/>
                    </a:xfrm>
                    <a:prstGeom prst="rect">
                      <a:avLst/>
                    </a:prstGeom>
                    <a:noFill/>
                    <a:ln>
                      <a:noFill/>
                    </a:ln>
                  </pic:spPr>
                </pic:pic>
              </a:graphicData>
            </a:graphic>
          </wp:inline>
        </w:drawing>
      </w:r>
      <w:r w:rsidRPr="001A1D18">
        <w:t xml:space="preserve"> </w:t>
      </w:r>
      <w:r>
        <w:rPr>
          <w:noProof/>
        </w:rPr>
        <w:lastRenderedPageBreak/>
        <w:drawing>
          <wp:inline distT="0" distB="0" distL="0" distR="0">
            <wp:extent cx="5940425" cy="3959252"/>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59252"/>
                    </a:xfrm>
                    <a:prstGeom prst="rect">
                      <a:avLst/>
                    </a:prstGeom>
                    <a:noFill/>
                    <a:ln>
                      <a:noFill/>
                    </a:ln>
                  </pic:spPr>
                </pic:pic>
              </a:graphicData>
            </a:graphic>
          </wp:inline>
        </w:drawing>
      </w:r>
      <w:r w:rsidRPr="001A1D18">
        <w:t xml:space="preserve"> </w:t>
      </w:r>
      <w:r>
        <w:rPr>
          <w:noProof/>
        </w:rPr>
        <w:drawing>
          <wp:inline distT="0" distB="0" distL="0" distR="0">
            <wp:extent cx="5940425" cy="3959252"/>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59252"/>
                    </a:xfrm>
                    <a:prstGeom prst="rect">
                      <a:avLst/>
                    </a:prstGeom>
                    <a:noFill/>
                    <a:ln>
                      <a:noFill/>
                    </a:ln>
                  </pic:spPr>
                </pic:pic>
              </a:graphicData>
            </a:graphic>
          </wp:inline>
        </w:drawing>
      </w:r>
      <w:r w:rsidRPr="001A1D18">
        <w:t xml:space="preserve"> </w:t>
      </w:r>
      <w:r>
        <w:rPr>
          <w:noProof/>
        </w:rPr>
        <w:lastRenderedPageBreak/>
        <w:drawing>
          <wp:inline distT="0" distB="0" distL="0" distR="0">
            <wp:extent cx="5940425" cy="2801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801800"/>
                    </a:xfrm>
                    <a:prstGeom prst="rect">
                      <a:avLst/>
                    </a:prstGeom>
                    <a:noFill/>
                    <a:ln>
                      <a:noFill/>
                    </a:ln>
                  </pic:spPr>
                </pic:pic>
              </a:graphicData>
            </a:graphic>
          </wp:inline>
        </w:drawing>
      </w:r>
      <w:bookmarkStart w:id="0" w:name="_GoBack"/>
      <w:bookmarkEnd w:id="0"/>
    </w:p>
    <w:sectPr w:rsidR="006921D7"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1D7"/>
    <w:rsid w:val="001A1D18"/>
    <w:rsid w:val="0026705E"/>
    <w:rsid w:val="006921D7"/>
    <w:rsid w:val="008B20B8"/>
    <w:rsid w:val="00B60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6266E"/>
  <w15:chartTrackingRefBased/>
  <w15:docId w15:val="{43403B96-4438-4846-BC44-51B9DED52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655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144</Words>
  <Characters>823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2025-01-19T23:34:00Z</dcterms:created>
  <dcterms:modified xsi:type="dcterms:W3CDTF">2025-01-20T00:03:00Z</dcterms:modified>
</cp:coreProperties>
</file>