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313" w:rsidRPr="00471313" w:rsidRDefault="00471313" w:rsidP="00471313">
      <w:pPr>
        <w:spacing w:after="66" w:line="259" w:lineRule="auto"/>
        <w:ind w:left="10" w:right="26" w:hanging="10"/>
        <w:jc w:val="center"/>
        <w:rPr>
          <w:b/>
          <w:i/>
          <w:szCs w:val="26"/>
        </w:rPr>
      </w:pPr>
      <w:r w:rsidRPr="00471313">
        <w:rPr>
          <w:szCs w:val="26"/>
          <w:lang w:val="en-GB"/>
        </w:rPr>
        <w:t>*</w:t>
      </w:r>
      <w:r w:rsidRPr="00471313">
        <w:rPr>
          <w:szCs w:val="26"/>
        </w:rPr>
        <w:t xml:space="preserve"> </w:t>
      </w:r>
      <w:r w:rsidRPr="00471313">
        <w:rPr>
          <w:szCs w:val="26"/>
        </w:rPr>
        <w:t>Thực hiện kế hoạch về Tổ chức sinh hoạt chuyên môn năm học 2024</w:t>
      </w:r>
      <w:r w:rsidRPr="00471313">
        <w:rPr>
          <w:szCs w:val="26"/>
        </w:rPr>
        <w:t>-</w:t>
      </w:r>
      <w:r w:rsidRPr="00471313">
        <w:rPr>
          <w:szCs w:val="26"/>
        </w:rPr>
        <w:t xml:space="preserve">2025. Tổ KHXH của Trường THCS An Tiến thực hiện chuyên đề cấp Tổ với chủ đề: </w:t>
      </w:r>
      <w:r w:rsidRPr="00471313">
        <w:rPr>
          <w:b/>
          <w:i/>
          <w:szCs w:val="26"/>
        </w:rPr>
        <w:t>“ Làm thế nào để phát huy các năng lực của học sinh trong các tiết học một cách tốt nhất"</w:t>
      </w:r>
      <w:r>
        <w:rPr>
          <w:b/>
          <w:i/>
          <w:szCs w:val="26"/>
        </w:rPr>
        <w:t>.</w:t>
      </w:r>
    </w:p>
    <w:p w:rsidR="001D0D60" w:rsidRDefault="00471313" w:rsidP="00471313">
      <w:pPr>
        <w:ind w:left="0" w:firstLine="0"/>
        <w:rPr>
          <w:lang w:val="en-GB"/>
        </w:rPr>
      </w:pPr>
      <w:r>
        <w:rPr>
          <w:lang w:val="en-GB"/>
        </w:rPr>
        <w:t xml:space="preserve">*  Cô giáo Bùi Thị Nga đã thực hiện dạy tiết thể nghiệm </w:t>
      </w:r>
      <w:r w:rsidRPr="0012618F">
        <w:rPr>
          <w:b/>
          <w:lang w:val="en-GB"/>
        </w:rPr>
        <w:t>"ĐHVB:Trong lòng mẹ"-môn Ngữ văn 6</w:t>
      </w:r>
      <w:r>
        <w:rPr>
          <w:lang w:val="en-GB"/>
        </w:rPr>
        <w:t>.Tiết dạy đã đượ</w:t>
      </w:r>
      <w:r w:rsidRPr="00471313">
        <w:rPr>
          <w:lang w:val="en-GB"/>
        </w:rPr>
        <w:t>c</w:t>
      </w:r>
      <w:r>
        <w:rPr>
          <w:lang w:val="en-GB"/>
        </w:rPr>
        <w:t xml:space="preserve"> BGH và đồng nghiệp </w:t>
      </w:r>
      <w:r w:rsidRPr="00471313">
        <w:rPr>
          <w:lang w:val="en-GB"/>
        </w:rPr>
        <w:t xml:space="preserve"> đánh giá cao về đổi mới phương pháp dạy học,</w:t>
      </w:r>
      <w:r w:rsidR="0012618F">
        <w:rPr>
          <w:lang w:val="en-GB"/>
        </w:rPr>
        <w:t xml:space="preserve"> </w:t>
      </w:r>
      <w:r w:rsidRPr="00471313">
        <w:rPr>
          <w:lang w:val="en-GB"/>
        </w:rPr>
        <w:t xml:space="preserve">vận dụng linh hoạt ,sáng tạo các hình thức hoạt động.Tiết học được thiết kế các hoạt động đúng với dặc trưng thể loại,đáp ứng tốt mục tiêu của chương </w:t>
      </w:r>
      <w:r w:rsidR="0012618F">
        <w:rPr>
          <w:lang w:val="en-GB"/>
        </w:rPr>
        <w:t xml:space="preserve">trình giáo dục phổ thông 2018, </w:t>
      </w:r>
      <w:r w:rsidRPr="00471313">
        <w:rPr>
          <w:lang w:val="en-GB"/>
        </w:rPr>
        <w:t>học sinh chủ động,</w:t>
      </w:r>
      <w:r w:rsidR="0012618F">
        <w:rPr>
          <w:lang w:val="en-GB"/>
        </w:rPr>
        <w:t xml:space="preserve"> </w:t>
      </w:r>
      <w:r w:rsidRPr="00471313">
        <w:rPr>
          <w:lang w:val="en-GB"/>
        </w:rPr>
        <w:t>tích cực tham gia các họat động</w:t>
      </w:r>
      <w:r>
        <w:rPr>
          <w:lang w:val="en-GB"/>
        </w:rPr>
        <w:t xml:space="preserve"> học, học sinh được phát huy các năng lực và phẩm chất thông qua các hoạt động thảo luận,</w:t>
      </w:r>
      <w:r w:rsidR="0012618F">
        <w:rPr>
          <w:lang w:val="en-GB"/>
        </w:rPr>
        <w:t xml:space="preserve"> </w:t>
      </w:r>
      <w:r>
        <w:rPr>
          <w:lang w:val="en-GB"/>
        </w:rPr>
        <w:t>trình bày báo cáo sản phẩm và tham gia nhận xét,</w:t>
      </w:r>
      <w:r w:rsidR="0012618F">
        <w:rPr>
          <w:lang w:val="en-GB"/>
        </w:rPr>
        <w:t xml:space="preserve"> </w:t>
      </w:r>
      <w:r>
        <w:rPr>
          <w:lang w:val="en-GB"/>
        </w:rPr>
        <w:t>đánh giá sản phẩm của các nhóm.</w:t>
      </w:r>
    </w:p>
    <w:p w:rsidR="0012618F" w:rsidRDefault="00471313" w:rsidP="00471313">
      <w:pPr>
        <w:ind w:left="0" w:firstLine="0"/>
        <w:rPr>
          <w:lang w:val="en-GB"/>
        </w:rPr>
      </w:pPr>
      <w:r>
        <w:rPr>
          <w:lang w:val="en-GB"/>
        </w:rPr>
        <w:t>*  Qua chuyên đề đã giúp các đồng nghiệp học hỏi,</w:t>
      </w:r>
      <w:r w:rsidR="0012618F">
        <w:rPr>
          <w:lang w:val="en-GB"/>
        </w:rPr>
        <w:t xml:space="preserve"> chia sẻ những phương pháp ,kĩ thuật dạy học </w:t>
      </w:r>
      <w:r>
        <w:rPr>
          <w:lang w:val="en-GB"/>
        </w:rPr>
        <w:t>trong việc tổ chức các hoạt động dạy và học</w:t>
      </w:r>
      <w:r w:rsidR="0012618F">
        <w:rPr>
          <w:lang w:val="en-GB"/>
        </w:rPr>
        <w:t xml:space="preserve"> , đổi mới kiểm tra ,đánh giá học sinh nhằm phát huy năng lực ,phẩm chất của học sinh trong các tiết học một cách tốt nhất.</w:t>
      </w:r>
    </w:p>
    <w:p w:rsidR="0012618F" w:rsidRPr="0012618F" w:rsidRDefault="0012618F" w:rsidP="0012618F">
      <w:pPr>
        <w:rPr>
          <w:lang w:val="en-GB"/>
        </w:rPr>
      </w:pPr>
    </w:p>
    <w:p w:rsidR="0012618F" w:rsidRDefault="0012618F" w:rsidP="0012618F">
      <w:pPr>
        <w:rPr>
          <w:lang w:val="en-GB"/>
        </w:rPr>
      </w:pPr>
    </w:p>
    <w:p w:rsidR="0012618F" w:rsidRDefault="0012618F" w:rsidP="0012618F">
      <w:pPr>
        <w:tabs>
          <w:tab w:val="left" w:pos="3160"/>
        </w:tabs>
        <w:rPr>
          <w:lang w:val="en-GB"/>
        </w:rPr>
      </w:pPr>
      <w:r>
        <w:rPr>
          <w:lang w:val="en-GB"/>
        </w:rPr>
        <w:tab/>
      </w:r>
      <w:r w:rsidRPr="0012618F">
        <w:rPr>
          <w:lang w:val="en-GB"/>
        </w:rPr>
        <w:drawing>
          <wp:inline distT="0" distB="0" distL="0" distR="0" wp14:anchorId="3FDA8EB5" wp14:editId="7C802092">
            <wp:extent cx="5940425" cy="2812415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Default="0012618F" w:rsidP="0012618F">
      <w:pPr>
        <w:rPr>
          <w:lang w:val="en-GB"/>
        </w:rPr>
      </w:pPr>
    </w:p>
    <w:p w:rsidR="0012618F" w:rsidRDefault="0012618F" w:rsidP="0012618F">
      <w:pPr>
        <w:tabs>
          <w:tab w:val="left" w:pos="3720"/>
        </w:tabs>
        <w:rPr>
          <w:lang w:val="en-GB"/>
        </w:rPr>
      </w:pPr>
      <w:r>
        <w:rPr>
          <w:lang w:val="en-GB"/>
        </w:rPr>
        <w:lastRenderedPageBreak/>
        <w:tab/>
      </w:r>
      <w:r>
        <w:rPr>
          <w:noProof/>
        </w:rPr>
        <w:drawing>
          <wp:inline distT="0" distB="0" distL="0" distR="0" wp14:anchorId="4FD7E3FD">
            <wp:extent cx="5651500" cy="29337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  <w:r w:rsidRPr="0012618F">
        <w:rPr>
          <w:lang w:val="en-GB"/>
        </w:rPr>
        <w:drawing>
          <wp:inline distT="0" distB="0" distL="0" distR="0" wp14:anchorId="1F74D1E3" wp14:editId="5FA4A96F">
            <wp:extent cx="5289550" cy="29908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04EABA0">
            <wp:extent cx="5518150" cy="39052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18F" w:rsidRPr="0012618F" w:rsidRDefault="0012618F" w:rsidP="0012618F">
      <w:pPr>
        <w:tabs>
          <w:tab w:val="left" w:pos="2950"/>
        </w:tabs>
        <w:rPr>
          <w:lang w:val="en-GB"/>
        </w:rPr>
      </w:pPr>
      <w:r>
        <w:rPr>
          <w:lang w:val="en-GB"/>
        </w:rPr>
        <w:tab/>
      </w: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  <w:bookmarkStart w:id="0" w:name="_GoBack"/>
      <w:r w:rsidRPr="0012618F">
        <w:rPr>
          <w:lang w:val="en-GB"/>
        </w:rPr>
        <w:drawing>
          <wp:inline distT="0" distB="0" distL="0" distR="0" wp14:anchorId="71F25C1D" wp14:editId="46F6703B">
            <wp:extent cx="5368925" cy="34734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Pr="0012618F" w:rsidRDefault="0012618F" w:rsidP="0012618F">
      <w:pPr>
        <w:rPr>
          <w:lang w:val="en-GB"/>
        </w:rPr>
      </w:pPr>
    </w:p>
    <w:p w:rsidR="0012618F" w:rsidRDefault="0012618F" w:rsidP="0012618F">
      <w:pPr>
        <w:rPr>
          <w:lang w:val="en-GB"/>
        </w:rPr>
      </w:pPr>
    </w:p>
    <w:p w:rsidR="00471313" w:rsidRPr="0012618F" w:rsidRDefault="0012618F" w:rsidP="0012618F">
      <w:pPr>
        <w:tabs>
          <w:tab w:val="left" w:pos="3730"/>
        </w:tabs>
        <w:rPr>
          <w:lang w:val="en-GB"/>
        </w:rPr>
      </w:pPr>
      <w:r>
        <w:rPr>
          <w:lang w:val="en-GB"/>
        </w:rPr>
        <w:tab/>
      </w:r>
    </w:p>
    <w:sectPr w:rsidR="00471313" w:rsidRPr="0012618F" w:rsidSect="003B7310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13"/>
    <w:rsid w:val="0012618F"/>
    <w:rsid w:val="001D0D60"/>
    <w:rsid w:val="003B7310"/>
    <w:rsid w:val="00471313"/>
    <w:rsid w:val="00C4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1AC93"/>
  <w15:chartTrackingRefBased/>
  <w15:docId w15:val="{A7A998CB-B8F5-47F4-9BB6-DA1608D7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313"/>
    <w:pPr>
      <w:spacing w:after="14" w:line="306" w:lineRule="auto"/>
      <w:ind w:left="250" w:right="274" w:firstLine="710"/>
    </w:pPr>
    <w:rPr>
      <w:rFonts w:eastAsia="Times New Roman" w:cs="Times New Roman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</dc:creator>
  <cp:keywords/>
  <dc:description/>
  <cp:lastModifiedBy>STD</cp:lastModifiedBy>
  <cp:revision>1</cp:revision>
  <dcterms:created xsi:type="dcterms:W3CDTF">2024-10-19T01:59:00Z</dcterms:created>
  <dcterms:modified xsi:type="dcterms:W3CDTF">2024-10-19T02:22:00Z</dcterms:modified>
</cp:coreProperties>
</file>