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D1A" w:rsidRDefault="00577D1A" w:rsidP="00577D1A">
      <w:pPr>
        <w:pStyle w:val="NormalWeb"/>
      </w:pPr>
      <w:r>
        <w:rPr>
          <w:rStyle w:val="Strong"/>
          <w:rFonts w:eastAsiaTheme="majorEastAsia"/>
        </w:rPr>
        <w:t>TRƯỜNG THCS AN TIẾN THAM DỰ HỘI NGHỊ TRỰC TUYẾN DO BỘ GIÁO DỤC VÀ ĐÀO TẠO TỔ CHỨC</w:t>
      </w:r>
    </w:p>
    <w:p w:rsidR="00577D1A" w:rsidRDefault="00577D1A" w:rsidP="00577D1A">
      <w:pPr>
        <w:pStyle w:val="NormalWeb"/>
        <w:ind w:firstLine="720"/>
        <w:jc w:val="both"/>
      </w:pPr>
      <w:r>
        <w:t>Ngày 06/02/2025, Trường THCS An Tiến đã tham gia hội nghị trực tuyến do Bộ Giáo dục và Đào tạo tổ chức nhằm quán triệt, triển khai thực hiện Kết luận số 91-KL/TW ngày 12/8/2024 của Bộ Chính trị và Nghị quyết số 57-NQ/TW của Bộ Chính trị về đột phá phát triển công nghệ, đổi mới sáng tạo và chuyển đổi số quốc gia của Bộ Chính trị. Hội nghị có sự tham gia của đại diện các Sở Giáo dục và Đào tạo, phòng giáo dục, cùng các trường học trên toàn quốc.</w:t>
      </w:r>
    </w:p>
    <w:p w:rsidR="00577D1A" w:rsidRDefault="00577D1A" w:rsidP="00577D1A">
      <w:pPr>
        <w:pStyle w:val="NormalWeb"/>
        <w:ind w:firstLine="720"/>
        <w:jc w:val="both"/>
      </w:pPr>
      <w:r>
        <w:t>Tại hội nghị, các đại biểu đã được nghe lãnh đạo Bộ Giáo dục và Đào tạo trình bày những nội dung quan trọng về định hướng phát triển giáo dục trong giai đoạn mới. Kết luận số 91-KL/TW ngày 12/8/2024 của Bộ Chính trị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nhấn mạnh vai trò then chốt của giáo dục và đào tạo trong sự nghiệp phát triển đất nước, đồng thời đề ra các nhiệm vụ, giải pháp nhằm nâng cao chất lượng giáo dục. Nghị quyết số 57-NQ/TW tập trung vào việc đổi mới, nâng cao hiệu quả quản lý giáo dục, đảm bảo công bằng và tạo điều kiện tốt nhất cho học sinh, giáo viên trong quá trình dạy và học.</w:t>
      </w:r>
    </w:p>
    <w:p w:rsidR="00577D1A" w:rsidRDefault="00577D1A" w:rsidP="00577D1A">
      <w:pPr>
        <w:pStyle w:val="NormalWeb"/>
        <w:ind w:firstLine="720"/>
        <w:jc w:val="both"/>
      </w:pPr>
      <w:r>
        <w:t>Đại diện Trường THCS An Tiến, Ban Giám hiệu cùng cán bộ, giáo viên đã nghiêm túc tiếp thu các nội dung chỉ đạo, thảo luận và đề xuất những giải pháp cụ thể để triển khai tại nhà trường. Sau hội nghị, nhà trường sẽ tổ chức họp triển khai, quán triệt nội dung tới toàn thể giáo viên và cán bộ công nhân viên, đồng thời xây dựng kế hoạch thực hiện phù hợp với điều kiện thực tế của trường.</w:t>
      </w:r>
    </w:p>
    <w:p w:rsidR="00577D1A" w:rsidRDefault="00577D1A" w:rsidP="00577D1A">
      <w:pPr>
        <w:pStyle w:val="NormalWeb"/>
        <w:ind w:firstLine="720"/>
        <w:jc w:val="both"/>
      </w:pPr>
      <w:r>
        <w:t>Việc tham gia hội nghị trực tuyến này thể hiện tinh thần trách nhiệm và quyết tâm của Trường THCS An Tiến trong việc thực hiện chủ trương, chính sách của Đảng và Nhà nước, góp phần nâng cao chất lượng giáo dục, đào tạo thế hệ trẻ có đủ kiến thức, kỹ năng đáp ứng yêu cầu phát triển đất nước trong giai đoạn mới.</w:t>
      </w:r>
    </w:p>
    <w:p w:rsidR="001C59EE" w:rsidRDefault="001C59EE" w:rsidP="00577D1A">
      <w:pPr>
        <w:pStyle w:val="NormalWeb"/>
        <w:ind w:firstLine="720"/>
        <w:jc w:val="both"/>
      </w:pPr>
      <w:bookmarkStart w:id="0" w:name="_GoBack"/>
      <w:bookmarkEnd w:id="0"/>
      <w:r w:rsidRPr="001C59EE">
        <w:lastRenderedPageBreak/>
        <w:t xml:space="preserve"> </w:t>
      </w:r>
      <w:r>
        <w:rPr>
          <w:noProof/>
        </w:rPr>
        <w:drawing>
          <wp:inline distT="0" distB="0" distL="0" distR="0">
            <wp:extent cx="5940425" cy="4450663"/>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r w:rsidRPr="001C59EE">
        <w:t xml:space="preserve"> </w:t>
      </w:r>
      <w:r>
        <w:rPr>
          <w:noProof/>
        </w:rPr>
        <w:lastRenderedPageBreak/>
        <w:drawing>
          <wp:inline distT="0" distB="0" distL="0" distR="0">
            <wp:extent cx="5940425" cy="4450663"/>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r w:rsidRPr="001C59EE">
        <w:t xml:space="preserve">  </w:t>
      </w:r>
      <w:r>
        <w:rPr>
          <w:noProof/>
        </w:rPr>
        <w:lastRenderedPageBreak/>
        <w:drawing>
          <wp:inline distT="0" distB="0" distL="0" distR="0">
            <wp:extent cx="5940425" cy="4450663"/>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p>
    <w:p w:rsidR="00115227" w:rsidRDefault="00115227"/>
    <w:sectPr w:rsidR="00115227"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1A"/>
    <w:rsid w:val="00115227"/>
    <w:rsid w:val="001C59EE"/>
    <w:rsid w:val="0026705E"/>
    <w:rsid w:val="00577D1A"/>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8D2D"/>
  <w15:chartTrackingRefBased/>
  <w15:docId w15:val="{FA49FD52-A9EF-42B2-8F9D-FCA33BCA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577D1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77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2025-02-07T17:05:00Z</dcterms:created>
  <dcterms:modified xsi:type="dcterms:W3CDTF">2025-02-07T17:05:00Z</dcterms:modified>
</cp:coreProperties>
</file>