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0425" w:rsidRPr="00BC0425" w:rsidRDefault="00BC0425" w:rsidP="00BC0425">
      <w:pPr>
        <w:shd w:val="clear" w:color="auto" w:fill="FFFFFF"/>
        <w:spacing w:after="0" w:line="450" w:lineRule="atLeast"/>
        <w:ind w:firstLine="720"/>
        <w:jc w:val="both"/>
        <w:rPr>
          <w:rFonts w:ascii="Times New Roman" w:eastAsia="Times New Roman" w:hAnsi="Times New Roman" w:cs="Times New Roman"/>
          <w:color w:val="050505"/>
          <w:sz w:val="26"/>
          <w:szCs w:val="26"/>
        </w:rPr>
      </w:pPr>
      <w:r w:rsidRPr="00BC0425">
        <w:rPr>
          <w:rFonts w:ascii="Times New Roman" w:eastAsia="Times New Roman" w:hAnsi="Times New Roman" w:cs="Times New Roman"/>
          <w:color w:val="050505"/>
          <w:sz w:val="26"/>
          <w:szCs w:val="26"/>
        </w:rPr>
        <w:t>Sự thành công của một đứa trẻ là sự kết hợp hoàn hảo giữa giáo dục gia đình và giáo dục nhà trường. Trong quá trình giáo dục, một đứa trẻ không chỉ đơn thuần là thành tích và lên lớp, mà đó còn là cách mà người lớn tạo dựng một môi trường học tập để giúp trẻ trở thành con người tốt hơn và có nhiều hiểu biết về thế giới xung quanh. Để đảm bảo điều đó thì sự phối hợp hiệu quả giữa CMHS và giáo viên phải vô cùng chặt chẽ.</w:t>
      </w:r>
    </w:p>
    <w:p w:rsidR="00BC0425" w:rsidRPr="00BC0425" w:rsidRDefault="00BC0425" w:rsidP="00BC0425">
      <w:pPr>
        <w:shd w:val="clear" w:color="auto" w:fill="FFFFFF"/>
        <w:spacing w:after="0" w:line="450" w:lineRule="atLeast"/>
        <w:ind w:firstLine="720"/>
        <w:jc w:val="both"/>
        <w:rPr>
          <w:rFonts w:ascii="Times New Roman" w:eastAsia="Times New Roman" w:hAnsi="Times New Roman" w:cs="Times New Roman"/>
          <w:color w:val="050505"/>
          <w:sz w:val="26"/>
          <w:szCs w:val="26"/>
        </w:rPr>
      </w:pPr>
      <w:r w:rsidRPr="00BC0425">
        <w:rPr>
          <w:rFonts w:ascii="Times New Roman" w:eastAsia="Times New Roman" w:hAnsi="Times New Roman" w:cs="Times New Roman"/>
          <w:color w:val="050505"/>
          <w:sz w:val="26"/>
          <w:szCs w:val="26"/>
        </w:rPr>
        <w:t>Họp CMHS là hình thức được tổ chức thường kì, vào đầu năm học, cuối các kì học, để GV thông báo tình hình học tập của học sinh đến cha mẹ của các em, tiếp nhận các thông tin phản hồi từ CMHS học sinh.</w:t>
      </w:r>
    </w:p>
    <w:p w:rsidR="00BC0425" w:rsidRPr="00BC0425" w:rsidRDefault="00BC0425" w:rsidP="00BC0425">
      <w:pPr>
        <w:shd w:val="clear" w:color="auto" w:fill="FFFFFF"/>
        <w:spacing w:after="0" w:line="450" w:lineRule="atLeast"/>
        <w:jc w:val="both"/>
        <w:rPr>
          <w:rFonts w:ascii="Times New Roman" w:eastAsia="Times New Roman" w:hAnsi="Times New Roman" w:cs="Times New Roman"/>
          <w:color w:val="050505"/>
          <w:sz w:val="26"/>
          <w:szCs w:val="26"/>
        </w:rPr>
      </w:pPr>
      <w:r w:rsidRPr="00BC0425">
        <w:rPr>
          <w:rFonts w:ascii="Times New Roman" w:eastAsia="Times New Roman" w:hAnsi="Times New Roman" w:cs="Times New Roman"/>
          <w:noProof/>
          <w:color w:val="050505"/>
          <w:sz w:val="26"/>
          <w:szCs w:val="26"/>
        </w:rPr>
        <w:drawing>
          <wp:inline distT="0" distB="0" distL="0" distR="0">
            <wp:extent cx="156845" cy="156845"/>
            <wp:effectExtent l="0" t="0" r="0" b="0"/>
            <wp:docPr id="3" name="Pictur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BC0425">
        <w:rPr>
          <w:rFonts w:ascii="Times New Roman" w:eastAsia="Times New Roman" w:hAnsi="Times New Roman" w:cs="Times New Roman"/>
          <w:noProof/>
          <w:color w:val="050505"/>
          <w:sz w:val="26"/>
          <w:szCs w:val="26"/>
        </w:rPr>
        <w:drawing>
          <wp:inline distT="0" distB="0" distL="0" distR="0">
            <wp:extent cx="156845" cy="156845"/>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BC0425">
        <w:rPr>
          <w:rFonts w:ascii="Times New Roman" w:eastAsia="Times New Roman" w:hAnsi="Times New Roman" w:cs="Times New Roman"/>
          <w:color w:val="050505"/>
          <w:sz w:val="26"/>
          <w:szCs w:val="26"/>
        </w:rPr>
        <w:t xml:space="preserve">Thực hiện kế hoạch năm học, </w:t>
      </w:r>
      <w:r>
        <w:rPr>
          <w:rFonts w:ascii="Times New Roman" w:eastAsia="Times New Roman" w:hAnsi="Times New Roman" w:cs="Times New Roman"/>
          <w:color w:val="050505"/>
          <w:sz w:val="26"/>
          <w:szCs w:val="26"/>
        </w:rPr>
        <w:t>sáng</w:t>
      </w:r>
      <w:r w:rsidRPr="00BC0425">
        <w:rPr>
          <w:rFonts w:ascii="Times New Roman" w:eastAsia="Times New Roman" w:hAnsi="Times New Roman" w:cs="Times New Roman"/>
          <w:color w:val="050505"/>
          <w:sz w:val="26"/>
          <w:szCs w:val="26"/>
        </w:rPr>
        <w:t xml:space="preserve"> ngày </w:t>
      </w:r>
      <w:r>
        <w:rPr>
          <w:rFonts w:ascii="Times New Roman" w:eastAsia="Times New Roman" w:hAnsi="Times New Roman" w:cs="Times New Roman"/>
          <w:color w:val="050505"/>
          <w:sz w:val="26"/>
          <w:szCs w:val="26"/>
        </w:rPr>
        <w:t>21</w:t>
      </w:r>
      <w:r w:rsidRPr="00BC0425">
        <w:rPr>
          <w:rFonts w:ascii="Times New Roman" w:eastAsia="Times New Roman" w:hAnsi="Times New Roman" w:cs="Times New Roman"/>
          <w:color w:val="050505"/>
          <w:sz w:val="26"/>
          <w:szCs w:val="26"/>
        </w:rPr>
        <w:t>/</w:t>
      </w:r>
      <w:r>
        <w:rPr>
          <w:rFonts w:ascii="Times New Roman" w:eastAsia="Times New Roman" w:hAnsi="Times New Roman" w:cs="Times New Roman"/>
          <w:color w:val="050505"/>
          <w:sz w:val="26"/>
          <w:szCs w:val="26"/>
        </w:rPr>
        <w:t>9</w:t>
      </w:r>
      <w:r w:rsidRPr="00BC0425">
        <w:rPr>
          <w:rFonts w:ascii="Times New Roman" w:eastAsia="Times New Roman" w:hAnsi="Times New Roman" w:cs="Times New Roman"/>
          <w:color w:val="050505"/>
          <w:sz w:val="26"/>
          <w:szCs w:val="26"/>
        </w:rPr>
        <w:t>/202</w:t>
      </w:r>
      <w:r>
        <w:rPr>
          <w:rFonts w:ascii="Times New Roman" w:eastAsia="Times New Roman" w:hAnsi="Times New Roman" w:cs="Times New Roman"/>
          <w:color w:val="050505"/>
          <w:sz w:val="26"/>
          <w:szCs w:val="26"/>
        </w:rPr>
        <w:t>5</w:t>
      </w:r>
      <w:r w:rsidRPr="00BC0425">
        <w:rPr>
          <w:rFonts w:ascii="Times New Roman" w:eastAsia="Times New Roman" w:hAnsi="Times New Roman" w:cs="Times New Roman"/>
          <w:color w:val="050505"/>
          <w:sz w:val="26"/>
          <w:szCs w:val="26"/>
        </w:rPr>
        <w:t xml:space="preserve">, nhà trường tổ chức cuộc họp phụ huynh đầu năm học ở tất cả các khối lớp, dưới sự chủ trì của giáo viên chủ nhiệm. </w:t>
      </w:r>
    </w:p>
    <w:p w:rsidR="00BC0425" w:rsidRPr="00BC0425" w:rsidRDefault="00BC0425" w:rsidP="00BC0425">
      <w:pPr>
        <w:shd w:val="clear" w:color="auto" w:fill="FFFFFF"/>
        <w:spacing w:after="0" w:line="450" w:lineRule="atLeast"/>
        <w:jc w:val="both"/>
        <w:rPr>
          <w:rFonts w:ascii="Times New Roman" w:eastAsia="Times New Roman" w:hAnsi="Times New Roman" w:cs="Times New Roman"/>
          <w:color w:val="050505"/>
          <w:sz w:val="26"/>
          <w:szCs w:val="26"/>
        </w:rPr>
      </w:pPr>
      <w:r w:rsidRPr="00BC0425">
        <w:rPr>
          <w:rFonts w:ascii="Times New Roman" w:eastAsia="Times New Roman" w:hAnsi="Times New Roman" w:cs="Times New Roman"/>
          <w:noProof/>
          <w:color w:val="050505"/>
          <w:sz w:val="26"/>
          <w:szCs w:val="26"/>
        </w:rPr>
        <w:drawing>
          <wp:inline distT="0" distB="0" distL="0" distR="0">
            <wp:extent cx="156845" cy="156845"/>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BC0425">
        <w:rPr>
          <w:rFonts w:ascii="Times New Roman" w:eastAsia="Times New Roman" w:hAnsi="Times New Roman" w:cs="Times New Roman"/>
          <w:color w:val="050505"/>
          <w:sz w:val="26"/>
          <w:szCs w:val="26"/>
        </w:rPr>
        <w:t>Buổi họp phụ huynh đầu năm học là dịp quan trọng để giáo viên triển khai kế hoạch hoạt động trong cả năm học của học sinh tới phụ huynh, là dịp để giáo viên lắng nghe những chia sẻ từ phụ huynh về việc học của các con tại trường. Không những vậy buổi họp đầu năm còn là cơ hội để xây dựng mối quan hệ hợp tác, gắn bó và thân tình giữa gia đình và nhà trường, giữa cô giáo và các bậc cha mẹ học sinh.</w:t>
      </w:r>
    </w:p>
    <w:p w:rsidR="00BC0425" w:rsidRDefault="00BC0425" w:rsidP="00BC0425">
      <w:pPr>
        <w:jc w:val="center"/>
        <w:rPr>
          <w:rFonts w:ascii="Times New Roman" w:hAnsi="Times New Roman" w:cs="Times New Roman"/>
          <w:sz w:val="26"/>
          <w:szCs w:val="26"/>
        </w:rPr>
      </w:pPr>
      <w:r w:rsidRPr="00BC0425">
        <w:rPr>
          <w:rFonts w:ascii="Times New Roman" w:hAnsi="Times New Roman" w:cs="Times New Roman"/>
          <w:sz w:val="26"/>
          <w:szCs w:val="26"/>
        </w:rPr>
        <w:drawing>
          <wp:inline distT="0" distB="0" distL="0" distR="0" wp14:anchorId="29E9BF86" wp14:editId="15255D1E">
            <wp:extent cx="4374108" cy="3280695"/>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1095" cy="3285935"/>
                    </a:xfrm>
                    <a:prstGeom prst="rect">
                      <a:avLst/>
                    </a:prstGeom>
                  </pic:spPr>
                </pic:pic>
              </a:graphicData>
            </a:graphic>
          </wp:inline>
        </w:drawing>
      </w:r>
    </w:p>
    <w:p w:rsidR="007C5F27" w:rsidRPr="00BC0425" w:rsidRDefault="00BC0425" w:rsidP="00BC0425">
      <w:pPr>
        <w:jc w:val="center"/>
        <w:rPr>
          <w:rFonts w:ascii="Times New Roman" w:hAnsi="Times New Roman" w:cs="Times New Roman"/>
          <w:sz w:val="26"/>
          <w:szCs w:val="26"/>
        </w:rPr>
      </w:pPr>
      <w:bookmarkStart w:id="0" w:name="_GoBack"/>
      <w:r w:rsidRPr="00BC0425">
        <w:rPr>
          <w:rFonts w:ascii="Times New Roman" w:hAnsi="Times New Roman" w:cs="Times New Roman"/>
          <w:sz w:val="26"/>
          <w:szCs w:val="26"/>
        </w:rPr>
        <w:lastRenderedPageBreak/>
        <w:drawing>
          <wp:inline distT="0" distB="0" distL="0" distR="0" wp14:anchorId="2AB077E3" wp14:editId="3C4D01CB">
            <wp:extent cx="5001905" cy="3751558"/>
            <wp:effectExtent l="0" t="0" r="825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5951" cy="3754592"/>
                    </a:xfrm>
                    <a:prstGeom prst="rect">
                      <a:avLst/>
                    </a:prstGeom>
                  </pic:spPr>
                </pic:pic>
              </a:graphicData>
            </a:graphic>
          </wp:inline>
        </w:drawing>
      </w:r>
      <w:bookmarkEnd w:id="0"/>
    </w:p>
    <w:sectPr w:rsidR="007C5F27" w:rsidRPr="00BC0425" w:rsidSect="00BC0425">
      <w:pgSz w:w="12240" w:h="15840"/>
      <w:pgMar w:top="993" w:right="1183"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B085B" w:rsidRDefault="000B085B" w:rsidP="00BC0425">
      <w:pPr>
        <w:spacing w:after="0" w:line="240" w:lineRule="auto"/>
      </w:pPr>
      <w:r>
        <w:separator/>
      </w:r>
    </w:p>
  </w:endnote>
  <w:endnote w:type="continuationSeparator" w:id="0">
    <w:p w:rsidR="000B085B" w:rsidRDefault="000B085B" w:rsidP="00BC0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B085B" w:rsidRDefault="000B085B" w:rsidP="00BC0425">
      <w:pPr>
        <w:spacing w:after="0" w:line="240" w:lineRule="auto"/>
      </w:pPr>
      <w:r>
        <w:separator/>
      </w:r>
    </w:p>
  </w:footnote>
  <w:footnote w:type="continuationSeparator" w:id="0">
    <w:p w:rsidR="000B085B" w:rsidRDefault="000B085B" w:rsidP="00BC042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C0425"/>
    <w:rsid w:val="000B085B"/>
    <w:rsid w:val="0043050D"/>
    <w:rsid w:val="007C5F27"/>
    <w:rsid w:val="00BC0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A50FAC"/>
  <w15:chartTrackingRefBased/>
  <w15:docId w15:val="{6DCE5002-F173-41D6-8695-5212541E9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C04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C0425"/>
  </w:style>
  <w:style w:type="paragraph" w:styleId="Footer">
    <w:name w:val="footer"/>
    <w:basedOn w:val="Normal"/>
    <w:link w:val="FooterChar"/>
    <w:uiPriority w:val="99"/>
    <w:unhideWhenUsed/>
    <w:rsid w:val="00BC04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C04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123848">
      <w:bodyDiv w:val="1"/>
      <w:marLeft w:val="0"/>
      <w:marRight w:val="0"/>
      <w:marTop w:val="0"/>
      <w:marBottom w:val="0"/>
      <w:divBdr>
        <w:top w:val="none" w:sz="0" w:space="0" w:color="auto"/>
        <w:left w:val="none" w:sz="0" w:space="0" w:color="auto"/>
        <w:bottom w:val="none" w:sz="0" w:space="0" w:color="auto"/>
        <w:right w:val="none" w:sz="0" w:space="0" w:color="auto"/>
      </w:divBdr>
      <w:divsChild>
        <w:div w:id="1248004505">
          <w:marLeft w:val="0"/>
          <w:marRight w:val="0"/>
          <w:marTop w:val="0"/>
          <w:marBottom w:val="0"/>
          <w:divBdr>
            <w:top w:val="none" w:sz="0" w:space="0" w:color="auto"/>
            <w:left w:val="none" w:sz="0" w:space="0" w:color="auto"/>
            <w:bottom w:val="none" w:sz="0" w:space="0" w:color="auto"/>
            <w:right w:val="none" w:sz="0" w:space="0" w:color="auto"/>
          </w:divBdr>
        </w:div>
        <w:div w:id="959602552">
          <w:marLeft w:val="0"/>
          <w:marRight w:val="0"/>
          <w:marTop w:val="0"/>
          <w:marBottom w:val="0"/>
          <w:divBdr>
            <w:top w:val="none" w:sz="0" w:space="0" w:color="auto"/>
            <w:left w:val="none" w:sz="0" w:space="0" w:color="auto"/>
            <w:bottom w:val="none" w:sz="0" w:space="0" w:color="auto"/>
            <w:right w:val="none" w:sz="0" w:space="0" w:color="auto"/>
          </w:divBdr>
        </w:div>
        <w:div w:id="506868476">
          <w:marLeft w:val="0"/>
          <w:marRight w:val="0"/>
          <w:marTop w:val="0"/>
          <w:marBottom w:val="0"/>
          <w:divBdr>
            <w:top w:val="none" w:sz="0" w:space="0" w:color="auto"/>
            <w:left w:val="none" w:sz="0" w:space="0" w:color="auto"/>
            <w:bottom w:val="none" w:sz="0" w:space="0" w:color="auto"/>
            <w:right w:val="none" w:sz="0" w:space="0" w:color="auto"/>
          </w:divBdr>
        </w:div>
        <w:div w:id="37932765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178</Words>
  <Characters>1017</Characters>
  <Application>Microsoft Office Word</Application>
  <DocSecurity>0</DocSecurity>
  <Lines>8</Lines>
  <Paragraphs>2</Paragraphs>
  <ScaleCrop>false</ScaleCrop>
  <Company/>
  <LinksUpToDate>false</LinksUpToDate>
  <CharactersWithSpaces>1193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STD_DELL</dc:creator>
  <cp:keywords/>
  <dc:description/>
  <cp:lastModifiedBy>STD_DELL</cp:lastModifiedBy>
  <cp:revision>1</cp:revision>
  <dcterms:created xsi:type="dcterms:W3CDTF">2025-09-22T15:40:00Z</dcterms:created>
  <dcterms:modified xsi:type="dcterms:W3CDTF">2025-09-22T15:49:00Z</dcterms:modified>
</cp:coreProperties>
</file>