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4429" w:rsidRDefault="00D04429" w:rsidP="00D04429">
      <w:pPr>
        <w:pStyle w:val="NormalWeb"/>
      </w:pPr>
      <w:r>
        <w:rPr>
          <w:rStyle w:val="Strong"/>
          <w:rFonts w:eastAsiaTheme="majorEastAsia"/>
        </w:rPr>
        <w:t>TRƯỜNG THCS AN TIẾN ĐÓN ĐOÀN KIỂM TRA CHÍNH THỨC KIỂM ĐỊNH CHẤT LƯỢNG GIÁO DỤC VÀ CÔNG NHẬN TRƯỜNG CHUẨN QUỐC GIA MỨC ĐỘ 2</w:t>
      </w:r>
    </w:p>
    <w:p w:rsidR="00C560DB" w:rsidRPr="00FA5103" w:rsidRDefault="00C560DB" w:rsidP="00C560DB">
      <w:pPr>
        <w:spacing w:before="100" w:beforeAutospacing="1" w:after="100" w:afterAutospacing="1" w:line="240" w:lineRule="auto"/>
        <w:rPr>
          <w:rFonts w:eastAsia="Times New Roman" w:cs="Times New Roman"/>
          <w:sz w:val="24"/>
          <w:szCs w:val="24"/>
        </w:rPr>
      </w:pPr>
      <w:r>
        <w:rPr>
          <w:rFonts w:eastAsia="Times New Roman" w:cs="Times New Roman"/>
          <w:sz w:val="24"/>
          <w:szCs w:val="24"/>
        </w:rPr>
        <w:t xml:space="preserve">          </w:t>
      </w:r>
      <w:r w:rsidRPr="00FA5103">
        <w:rPr>
          <w:rFonts w:eastAsia="Times New Roman" w:cs="Times New Roman"/>
          <w:sz w:val="24"/>
          <w:szCs w:val="24"/>
        </w:rPr>
        <w:t>Ngày 24/12/2024, Trường THCS An Tiến, huyện An Lão, thành phố Hải Phòng vinh dự đón Đoàn kiểm tra đánh giá ngoài về kiểm tra, đánh giá công tác kiểm định chất lượng giáo dục và xây dựng trường đạt chuẩn Quốc gia mức độ 2. Đây là sự kiện quan trọng, đánh dấu quá trình nỗ lực không ngừng của tập thể cán bộ, giáo viên, nhân viên và học sinh nhà trường trong suốt thời gian qua.</w:t>
      </w:r>
    </w:p>
    <w:p w:rsidR="00D04429" w:rsidRDefault="00D04429" w:rsidP="00D04429">
      <w:pPr>
        <w:pStyle w:val="NormalWeb"/>
        <w:ind w:firstLine="720"/>
        <w:jc w:val="both"/>
      </w:pPr>
      <w:r>
        <w:t>Tham dự buổi làm việc có đại diện lãnh đạo Sở Giáo dục và Đào tạo, các Sở ngành thành phố, Phòng Giáo dục huyện An Lão, lãnh đạo địa phương xã An Tiến, Ban giám hiệu nhà trường, đại diện Hội cha mẹ học sinh cùng toàn thể cán bộ, giáo viên và nhân viên, học sinh nhà trường. Buổi kiểm tra tập trung vào việc đánh giá các tiêu chí quan trọng như cơ sở vật chất, đội ngũ giáo viên, chất lượng dạy và học, cũng như các hoạt động giáo dục toàn diện.</w:t>
      </w:r>
    </w:p>
    <w:p w:rsidR="00C560DB" w:rsidRPr="00FA5103" w:rsidRDefault="00C560DB" w:rsidP="00C560DB">
      <w:pPr>
        <w:spacing w:before="100" w:beforeAutospacing="1" w:after="100" w:afterAutospacing="1" w:line="240" w:lineRule="auto"/>
        <w:jc w:val="left"/>
        <w:outlineLvl w:val="2"/>
        <w:rPr>
          <w:rFonts w:eastAsia="Times New Roman" w:cs="Times New Roman"/>
          <w:b/>
          <w:bCs/>
          <w:sz w:val="27"/>
          <w:szCs w:val="27"/>
        </w:rPr>
      </w:pPr>
      <w:r w:rsidRPr="00FA5103">
        <w:rPr>
          <w:rFonts w:eastAsia="Times New Roman" w:cs="Times New Roman"/>
          <w:b/>
          <w:bCs/>
          <w:sz w:val="27"/>
          <w:szCs w:val="27"/>
        </w:rPr>
        <w:t>Sự chuẩn bị chu đáo và quyết tâm cao</w:t>
      </w:r>
    </w:p>
    <w:p w:rsidR="00C560DB" w:rsidRPr="00FA5103" w:rsidRDefault="00C560DB" w:rsidP="00C560DB">
      <w:pPr>
        <w:spacing w:before="100" w:beforeAutospacing="1" w:after="100" w:afterAutospacing="1" w:line="240" w:lineRule="auto"/>
        <w:ind w:firstLine="720"/>
        <w:rPr>
          <w:rFonts w:eastAsia="Times New Roman" w:cs="Times New Roman"/>
          <w:sz w:val="24"/>
          <w:szCs w:val="24"/>
        </w:rPr>
      </w:pPr>
      <w:r w:rsidRPr="00FA5103">
        <w:rPr>
          <w:rFonts w:eastAsia="Times New Roman" w:cs="Times New Roman"/>
          <w:sz w:val="24"/>
          <w:szCs w:val="24"/>
        </w:rPr>
        <w:t>Nhằm đáp ứng các tiêu chí kiểm định chất lượng giáo dục và trường chuẩn Quốc gia mức độ 2, Trường THCS An Tiến đã có sự chuẩn bị kỹ lưỡng trên tất cả các mặt. Nhà trường đã rà soát, hoàn thiện hệ thống hồ sơ, cơ sở vật chất, nâng cao chất lượng giảng dạy, học tập cũng như các hoạt động giáo dục toàn diện. Các tiêu chí về đội ngũ giáo viên, học sinh, cơ sở vật chất, quản lý nhà trường, quan hệ giữa nhà trường - gia đình - xã hội đều được chú trọng và hoàn thiện theo đúng quy định của Bộ Giáo dục và Đào tạo.</w:t>
      </w:r>
    </w:p>
    <w:p w:rsidR="00C560DB" w:rsidRPr="00FA5103" w:rsidRDefault="00C560DB" w:rsidP="00C560DB">
      <w:pPr>
        <w:spacing w:before="100" w:beforeAutospacing="1" w:after="100" w:afterAutospacing="1" w:line="240" w:lineRule="auto"/>
        <w:jc w:val="left"/>
        <w:outlineLvl w:val="2"/>
        <w:rPr>
          <w:rFonts w:eastAsia="Times New Roman" w:cs="Times New Roman"/>
          <w:b/>
          <w:bCs/>
          <w:sz w:val="27"/>
          <w:szCs w:val="27"/>
        </w:rPr>
      </w:pPr>
      <w:r w:rsidRPr="00FA5103">
        <w:rPr>
          <w:rFonts w:eastAsia="Times New Roman" w:cs="Times New Roman"/>
          <w:b/>
          <w:bCs/>
          <w:sz w:val="27"/>
          <w:szCs w:val="27"/>
        </w:rPr>
        <w:t>Hoạt động kiểm tra và đánh giá</w:t>
      </w:r>
    </w:p>
    <w:p w:rsidR="00C560DB" w:rsidRPr="00FA5103" w:rsidRDefault="00C560DB" w:rsidP="00C560DB">
      <w:pPr>
        <w:spacing w:before="100" w:beforeAutospacing="1" w:after="100" w:afterAutospacing="1" w:line="240" w:lineRule="auto"/>
        <w:ind w:firstLine="720"/>
        <w:rPr>
          <w:rFonts w:eastAsia="Times New Roman" w:cs="Times New Roman"/>
          <w:sz w:val="24"/>
          <w:szCs w:val="24"/>
        </w:rPr>
      </w:pPr>
      <w:r w:rsidRPr="00FA5103">
        <w:rPr>
          <w:rFonts w:eastAsia="Times New Roman" w:cs="Times New Roman"/>
          <w:sz w:val="24"/>
          <w:szCs w:val="24"/>
        </w:rPr>
        <w:t>Đoàn kiểm tra đánh giá ngoài đã tiến hành rà soát các tiêu chí theo quy định. Nội dung kiểm tra bao gồm hồ sơ minh chứng, khảo sát thực tế cơ sở vật chất, dự giờ các tiết dạy, phỏng vấn giáo viên, học sinh và phụ huynh nhằm đánh giá khách quan chất lượng giáo dục của nhà trường. Qua quá trình làm việc nghiêm túc, khoa học, Đoàn đánh giá cao sự nỗ lực của nhà trường trong công tác dạy và học, đặc biệt là các giải pháp nâng cao chất lượng giáo dục, ứng dụng công nghệ thông tin trong giảng dạy, xây dựng môi trường giáo dục lành mạnh, thân thiện.</w:t>
      </w:r>
    </w:p>
    <w:p w:rsidR="00C560DB" w:rsidRPr="00FA5103" w:rsidRDefault="00C560DB" w:rsidP="00C560DB">
      <w:pPr>
        <w:spacing w:before="100" w:beforeAutospacing="1" w:after="100" w:afterAutospacing="1" w:line="240" w:lineRule="auto"/>
        <w:jc w:val="left"/>
        <w:outlineLvl w:val="2"/>
        <w:rPr>
          <w:rFonts w:eastAsia="Times New Roman" w:cs="Times New Roman"/>
          <w:b/>
          <w:bCs/>
          <w:sz w:val="27"/>
          <w:szCs w:val="27"/>
        </w:rPr>
      </w:pPr>
      <w:r w:rsidRPr="00FA5103">
        <w:rPr>
          <w:rFonts w:eastAsia="Times New Roman" w:cs="Times New Roman"/>
          <w:b/>
          <w:bCs/>
          <w:sz w:val="27"/>
          <w:szCs w:val="27"/>
        </w:rPr>
        <w:t>Ghi nhận và định hướng phát triển</w:t>
      </w:r>
    </w:p>
    <w:p w:rsidR="00C560DB" w:rsidRPr="00FA5103" w:rsidRDefault="00C560DB" w:rsidP="00C560DB">
      <w:pPr>
        <w:spacing w:before="100" w:beforeAutospacing="1" w:after="100" w:afterAutospacing="1" w:line="240" w:lineRule="auto"/>
        <w:ind w:firstLine="720"/>
        <w:rPr>
          <w:rFonts w:eastAsia="Times New Roman" w:cs="Times New Roman"/>
          <w:sz w:val="24"/>
          <w:szCs w:val="24"/>
        </w:rPr>
      </w:pPr>
      <w:r w:rsidRPr="00FA5103">
        <w:rPr>
          <w:rFonts w:eastAsia="Times New Roman" w:cs="Times New Roman"/>
          <w:sz w:val="24"/>
          <w:szCs w:val="24"/>
        </w:rPr>
        <w:t>Sau quá trình kiểm tra, đánh giá, Đoàn công tác đã có những nhận xét tích cực về Trường THCS An Tiến. Nhà trường đã đáp ứng được các tiêu chuẩn của kiểm định chất lượng giáo dục và trường chuẩn Quốc gia mức độ 2. Đây là thành quả xứng đáng cho sự nỗ lực không ngừng nghỉ của tập thể sư phạm và học sinh nhà trường.</w:t>
      </w:r>
    </w:p>
    <w:p w:rsidR="00C560DB" w:rsidRPr="00FA5103" w:rsidRDefault="00C560DB" w:rsidP="00C560DB">
      <w:pPr>
        <w:spacing w:before="100" w:beforeAutospacing="1" w:after="100" w:afterAutospacing="1" w:line="240" w:lineRule="auto"/>
        <w:ind w:firstLine="720"/>
        <w:rPr>
          <w:rFonts w:eastAsia="Times New Roman" w:cs="Times New Roman"/>
          <w:sz w:val="24"/>
          <w:szCs w:val="24"/>
        </w:rPr>
      </w:pPr>
      <w:r w:rsidRPr="00FA5103">
        <w:rPr>
          <w:rFonts w:eastAsia="Times New Roman" w:cs="Times New Roman"/>
          <w:sz w:val="24"/>
          <w:szCs w:val="24"/>
        </w:rPr>
        <w:t>Bên cạnh đó, Đoàn kiểm tra cũng đưa ra một số ý kiến góp ý nhằm giúp nhà trường tiếp tục hoàn thiện và phát triển hơn nữa trong thời gian tới. Nhà trường sẽ tiếp thu, điều chỉnh, nâng cao chất lượng giảng dạy và cơ sở vật chất, phấn đấu giữ vững danh hiệu trường đạt chuẩn Quốc gia mức độ 2 và ngày càng nâng cao chất lượng giáo dục.</w:t>
      </w:r>
    </w:p>
    <w:p w:rsidR="00C560DB" w:rsidRPr="00FA5103" w:rsidRDefault="00C560DB" w:rsidP="00C560DB">
      <w:pPr>
        <w:spacing w:before="100" w:beforeAutospacing="1" w:after="100" w:afterAutospacing="1" w:line="240" w:lineRule="auto"/>
        <w:jc w:val="left"/>
        <w:outlineLvl w:val="2"/>
        <w:rPr>
          <w:rFonts w:eastAsia="Times New Roman" w:cs="Times New Roman"/>
          <w:b/>
          <w:bCs/>
          <w:sz w:val="27"/>
          <w:szCs w:val="27"/>
        </w:rPr>
      </w:pPr>
      <w:r w:rsidRPr="00FA5103">
        <w:rPr>
          <w:rFonts w:eastAsia="Times New Roman" w:cs="Times New Roman"/>
          <w:b/>
          <w:bCs/>
          <w:sz w:val="27"/>
          <w:szCs w:val="27"/>
        </w:rPr>
        <w:t>Niềm tự hào và động lực phát triển</w:t>
      </w:r>
    </w:p>
    <w:p w:rsidR="00C560DB" w:rsidRPr="00FA5103" w:rsidRDefault="00C560DB" w:rsidP="00C560DB">
      <w:pPr>
        <w:spacing w:before="100" w:beforeAutospacing="1" w:after="100" w:afterAutospacing="1" w:line="240" w:lineRule="auto"/>
        <w:ind w:firstLine="720"/>
        <w:rPr>
          <w:rFonts w:eastAsia="Times New Roman" w:cs="Times New Roman"/>
          <w:sz w:val="24"/>
          <w:szCs w:val="24"/>
        </w:rPr>
      </w:pPr>
      <w:r w:rsidRPr="00FA5103">
        <w:rPr>
          <w:rFonts w:eastAsia="Times New Roman" w:cs="Times New Roman"/>
          <w:sz w:val="24"/>
          <w:szCs w:val="24"/>
        </w:rPr>
        <w:t xml:space="preserve">Sự kiện đón Đoàn kiểm tra đánh giá ngoài là dấu mốc quan trọng trong sự nghiệp giáo dục của Trường THCS An Tiến. Đây không chỉ là sự ghi nhận cho những nỗ lực của nhà trường mà </w:t>
      </w:r>
      <w:r w:rsidRPr="00FA5103">
        <w:rPr>
          <w:rFonts w:eastAsia="Times New Roman" w:cs="Times New Roman"/>
          <w:sz w:val="24"/>
          <w:szCs w:val="24"/>
        </w:rPr>
        <w:lastRenderedPageBreak/>
        <w:t>còn là động lực để tiếp tục phát huy tinh thần đổi mới, sáng tạo trong dạy và học, xây dựng môi trường giáo dục hiện đại, tiên tiến, đáp ứng yêu cầu phát triển giáo dục trong giai đoạn mới.</w:t>
      </w:r>
    </w:p>
    <w:p w:rsidR="00C560DB" w:rsidRPr="00FA5103" w:rsidRDefault="00C560DB" w:rsidP="00C560DB">
      <w:pPr>
        <w:spacing w:before="100" w:beforeAutospacing="1" w:after="100" w:afterAutospacing="1" w:line="240" w:lineRule="auto"/>
        <w:ind w:firstLine="720"/>
        <w:rPr>
          <w:rFonts w:eastAsia="Times New Roman" w:cs="Times New Roman"/>
          <w:sz w:val="24"/>
          <w:szCs w:val="24"/>
        </w:rPr>
      </w:pPr>
      <w:r w:rsidRPr="00FA5103">
        <w:rPr>
          <w:rFonts w:eastAsia="Times New Roman" w:cs="Times New Roman"/>
          <w:sz w:val="24"/>
          <w:szCs w:val="24"/>
        </w:rPr>
        <w:t>Với quyết tâm và tinh thần đoàn kết, Trường THCS An Tiến sẽ tiếp tục phấn đấu, phát triển vững mạnh, trở thành một trong những đơn vị tiêu biểu về chất lượng giáo dục của huyện An Lão và thành phố Hải Phòng.</w:t>
      </w:r>
    </w:p>
    <w:p w:rsidR="00C560DB" w:rsidRDefault="00C560DB" w:rsidP="00C560DB">
      <w:pPr>
        <w:pStyle w:val="NormalWeb"/>
        <w:rPr>
          <w:rStyle w:val="Strong"/>
          <w:rFonts w:eastAsiaTheme="majorEastAsia"/>
        </w:rPr>
      </w:pPr>
      <w:r>
        <w:rPr>
          <w:rStyle w:val="Strong"/>
          <w:rFonts w:eastAsiaTheme="majorEastAsia"/>
        </w:rPr>
        <w:t>THCS An Tiến – Vững bước trên hành trình đổi mới và phát triển giáo dục!</w:t>
      </w:r>
    </w:p>
    <w:p w:rsidR="00BC41FC" w:rsidRDefault="00BC41FC" w:rsidP="00C560DB">
      <w:pPr>
        <w:pStyle w:val="NormalWeb"/>
      </w:pPr>
      <w:bookmarkStart w:id="0" w:name="_GoBack"/>
      <w:bookmarkEnd w:id="0"/>
      <w:r w:rsidRPr="00BC41FC">
        <w:t xml:space="preserve"> </w:t>
      </w:r>
      <w:r>
        <w:rPr>
          <w:noProof/>
        </w:rPr>
        <w:drawing>
          <wp:inline distT="0" distB="0" distL="0" distR="0">
            <wp:extent cx="5940425" cy="4450663"/>
            <wp:effectExtent l="0" t="0" r="317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4450663"/>
                    </a:xfrm>
                    <a:prstGeom prst="rect">
                      <a:avLst/>
                    </a:prstGeom>
                    <a:noFill/>
                    <a:ln>
                      <a:noFill/>
                    </a:ln>
                  </pic:spPr>
                </pic:pic>
              </a:graphicData>
            </a:graphic>
          </wp:inline>
        </w:drawing>
      </w:r>
      <w:r w:rsidRPr="00BC41FC">
        <w:t xml:space="preserve"> </w:t>
      </w:r>
      <w:r>
        <w:rPr>
          <w:noProof/>
        </w:rPr>
        <w:lastRenderedPageBreak/>
        <w:drawing>
          <wp:inline distT="0" distB="0" distL="0" distR="0">
            <wp:extent cx="5940425" cy="4450663"/>
            <wp:effectExtent l="0" t="0" r="317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450663"/>
                    </a:xfrm>
                    <a:prstGeom prst="rect">
                      <a:avLst/>
                    </a:prstGeom>
                    <a:noFill/>
                    <a:ln>
                      <a:noFill/>
                    </a:ln>
                  </pic:spPr>
                </pic:pic>
              </a:graphicData>
            </a:graphic>
          </wp:inline>
        </w:drawing>
      </w:r>
      <w:r w:rsidRPr="00BC41FC">
        <w:t xml:space="preserve"> </w:t>
      </w:r>
      <w:r>
        <w:rPr>
          <w:noProof/>
        </w:rPr>
        <w:lastRenderedPageBreak/>
        <w:drawing>
          <wp:inline distT="0" distB="0" distL="0" distR="0">
            <wp:extent cx="5940425" cy="4450663"/>
            <wp:effectExtent l="0" t="0" r="317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50663"/>
                    </a:xfrm>
                    <a:prstGeom prst="rect">
                      <a:avLst/>
                    </a:prstGeom>
                    <a:noFill/>
                    <a:ln>
                      <a:noFill/>
                    </a:ln>
                  </pic:spPr>
                </pic:pic>
              </a:graphicData>
            </a:graphic>
          </wp:inline>
        </w:drawing>
      </w:r>
      <w:r w:rsidRPr="00BC41FC">
        <w:t xml:space="preserve"> </w:t>
      </w:r>
      <w:r>
        <w:rPr>
          <w:noProof/>
        </w:rPr>
        <w:lastRenderedPageBreak/>
        <w:drawing>
          <wp:inline distT="0" distB="0" distL="0" distR="0">
            <wp:extent cx="5940425" cy="4450663"/>
            <wp:effectExtent l="0" t="0" r="317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450663"/>
                    </a:xfrm>
                    <a:prstGeom prst="rect">
                      <a:avLst/>
                    </a:prstGeom>
                    <a:noFill/>
                    <a:ln>
                      <a:noFill/>
                    </a:ln>
                  </pic:spPr>
                </pic:pic>
              </a:graphicData>
            </a:graphic>
          </wp:inline>
        </w:drawing>
      </w:r>
      <w:r w:rsidRPr="00BC41FC">
        <w:t xml:space="preserve"> </w:t>
      </w:r>
      <w:r>
        <w:rPr>
          <w:noProof/>
        </w:rPr>
        <w:lastRenderedPageBreak/>
        <w:drawing>
          <wp:inline distT="0" distB="0" distL="0" distR="0">
            <wp:extent cx="5940425" cy="4450663"/>
            <wp:effectExtent l="0" t="0" r="317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50663"/>
                    </a:xfrm>
                    <a:prstGeom prst="rect">
                      <a:avLst/>
                    </a:prstGeom>
                    <a:noFill/>
                    <a:ln>
                      <a:noFill/>
                    </a:ln>
                  </pic:spPr>
                </pic:pic>
              </a:graphicData>
            </a:graphic>
          </wp:inline>
        </w:drawing>
      </w:r>
      <w:r w:rsidRPr="00BC41FC">
        <w:t xml:space="preserve"> </w:t>
      </w:r>
      <w:r>
        <w:rPr>
          <w:noProof/>
        </w:rPr>
        <w:lastRenderedPageBreak/>
        <w:drawing>
          <wp:inline distT="0" distB="0" distL="0" distR="0">
            <wp:extent cx="5940425" cy="4450663"/>
            <wp:effectExtent l="0" t="0" r="317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50663"/>
                    </a:xfrm>
                    <a:prstGeom prst="rect">
                      <a:avLst/>
                    </a:prstGeom>
                    <a:noFill/>
                    <a:ln>
                      <a:noFill/>
                    </a:ln>
                  </pic:spPr>
                </pic:pic>
              </a:graphicData>
            </a:graphic>
          </wp:inline>
        </w:drawing>
      </w:r>
      <w:r w:rsidRPr="00BC41FC">
        <w:t xml:space="preserve">  </w:t>
      </w:r>
      <w:r>
        <w:rPr>
          <w:noProof/>
        </w:rPr>
        <w:lastRenderedPageBreak/>
        <w:drawing>
          <wp:inline distT="0" distB="0" distL="0" distR="0">
            <wp:extent cx="5940425" cy="4450663"/>
            <wp:effectExtent l="0" t="0" r="317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50663"/>
                    </a:xfrm>
                    <a:prstGeom prst="rect">
                      <a:avLst/>
                    </a:prstGeom>
                    <a:noFill/>
                    <a:ln>
                      <a:noFill/>
                    </a:ln>
                  </pic:spPr>
                </pic:pic>
              </a:graphicData>
            </a:graphic>
          </wp:inline>
        </w:drawing>
      </w:r>
      <w:r w:rsidRPr="00BC41FC">
        <w:t xml:space="preserve"> </w:t>
      </w:r>
      <w:r>
        <w:rPr>
          <w:noProof/>
        </w:rPr>
        <w:lastRenderedPageBreak/>
        <w:drawing>
          <wp:inline distT="0" distB="0" distL="0" distR="0">
            <wp:extent cx="5940425" cy="7928852"/>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7928852"/>
                    </a:xfrm>
                    <a:prstGeom prst="rect">
                      <a:avLst/>
                    </a:prstGeom>
                    <a:noFill/>
                    <a:ln>
                      <a:noFill/>
                    </a:ln>
                  </pic:spPr>
                </pic:pic>
              </a:graphicData>
            </a:graphic>
          </wp:inline>
        </w:drawing>
      </w:r>
    </w:p>
    <w:p w:rsidR="00C560DB" w:rsidRDefault="00C560DB"/>
    <w:sectPr w:rsidR="00C560DB" w:rsidSect="00B602FD">
      <w:pgSz w:w="11907" w:h="16840" w:code="9"/>
      <w:pgMar w:top="1418" w:right="851" w:bottom="141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429"/>
    <w:rsid w:val="0026705E"/>
    <w:rsid w:val="008B20B8"/>
    <w:rsid w:val="00B602FD"/>
    <w:rsid w:val="00BC41FC"/>
    <w:rsid w:val="00C560DB"/>
    <w:rsid w:val="00D044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0FDB1"/>
  <w15:chartTrackingRefBased/>
  <w15:docId w15:val="{709A55C3-B9BD-4FD9-B4FE-EA270AE89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02FD"/>
    <w:pPr>
      <w:spacing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B602FD"/>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B602FD"/>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B602FD"/>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 w:type="paragraph" w:styleId="NormalWeb">
    <w:name w:val="Normal (Web)"/>
    <w:basedOn w:val="Normal"/>
    <w:uiPriority w:val="99"/>
    <w:semiHidden/>
    <w:unhideWhenUsed/>
    <w:rsid w:val="00D04429"/>
    <w:pPr>
      <w:spacing w:before="100" w:beforeAutospacing="1" w:after="100" w:afterAutospacing="1" w:line="240" w:lineRule="auto"/>
      <w:jc w:val="left"/>
    </w:pPr>
    <w:rPr>
      <w:rFonts w:eastAsia="Times New Roman" w:cs="Times New Roman"/>
      <w:sz w:val="24"/>
      <w:szCs w:val="24"/>
    </w:rPr>
  </w:style>
  <w:style w:type="character" w:styleId="Strong">
    <w:name w:val="Strong"/>
    <w:basedOn w:val="DefaultParagraphFont"/>
    <w:uiPriority w:val="22"/>
    <w:qFormat/>
    <w:rsid w:val="00D044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940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517</Words>
  <Characters>2952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2025-02-05T00:28:00Z</dcterms:created>
  <dcterms:modified xsi:type="dcterms:W3CDTF">2025-02-06T15:11:00Z</dcterms:modified>
</cp:coreProperties>
</file>