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96215" w14:textId="77E02A9A" w:rsidR="00AA43BA" w:rsidRPr="00AA43BA" w:rsidRDefault="00AA43BA" w:rsidP="00AA43BA">
      <w:pPr>
        <w:widowControl w:val="0"/>
        <w:tabs>
          <w:tab w:val="left" w:pos="540"/>
        </w:tabs>
        <w:spacing w:before="60" w:line="264" w:lineRule="auto"/>
        <w:ind w:firstLine="567"/>
        <w:jc w:val="center"/>
        <w:rPr>
          <w:rStyle w:val="fontstyle31"/>
          <w:b/>
        </w:rPr>
      </w:pPr>
      <w:r w:rsidRPr="00AA43BA">
        <w:rPr>
          <w:rStyle w:val="fontstyle31"/>
          <w:b/>
        </w:rPr>
        <w:t>THỂ LỆ</w:t>
      </w:r>
    </w:p>
    <w:p w14:paraId="6BC4CC58" w14:textId="31F0883F" w:rsidR="00AA43BA" w:rsidRPr="00AA43BA" w:rsidRDefault="00AA43BA" w:rsidP="00AA43BA">
      <w:pPr>
        <w:widowControl w:val="0"/>
        <w:tabs>
          <w:tab w:val="left" w:pos="540"/>
        </w:tabs>
        <w:spacing w:before="60" w:line="264" w:lineRule="auto"/>
        <w:ind w:firstLine="567"/>
        <w:jc w:val="center"/>
        <w:rPr>
          <w:rStyle w:val="fontstyle31"/>
          <w:b/>
        </w:rPr>
      </w:pPr>
      <w:r w:rsidRPr="00AA43BA">
        <w:rPr>
          <w:rStyle w:val="fontstyle31"/>
          <w:b/>
        </w:rPr>
        <w:t>Cuộc thi “Tìm hiểu pháp luật trực tuyến năm 2025” trên địa bàn thành phố Hải Phòng</w:t>
      </w:r>
    </w:p>
    <w:p w14:paraId="73A7AEAD" w14:textId="77777777" w:rsidR="00AA43BA" w:rsidRDefault="00AA43BA" w:rsidP="002D72C5">
      <w:pPr>
        <w:widowControl w:val="0"/>
        <w:tabs>
          <w:tab w:val="left" w:pos="540"/>
        </w:tabs>
        <w:spacing w:before="60" w:line="264" w:lineRule="auto"/>
        <w:ind w:firstLine="567"/>
        <w:jc w:val="both"/>
        <w:rPr>
          <w:rStyle w:val="fontstyle31"/>
        </w:rPr>
      </w:pPr>
    </w:p>
    <w:p w14:paraId="1F528B5F" w14:textId="3FA388F1" w:rsidR="00780ED6" w:rsidRDefault="00AA43BA" w:rsidP="002D72C5">
      <w:pPr>
        <w:widowControl w:val="0"/>
        <w:tabs>
          <w:tab w:val="left" w:pos="540"/>
        </w:tabs>
        <w:spacing w:before="60" w:line="264" w:lineRule="auto"/>
        <w:ind w:firstLine="567"/>
        <w:jc w:val="both"/>
        <w:rPr>
          <w:sz w:val="28"/>
          <w:szCs w:val="28"/>
          <w:lang w:val="fr-FR"/>
        </w:rPr>
      </w:pPr>
      <w:r>
        <w:rPr>
          <w:rStyle w:val="fontstyle31"/>
        </w:rPr>
        <w:t>Thực hiện Kế hoạch số 2901/KH-STP ngày 26/8/2025 của Sở Tư pháp về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việc tổ chức Cuộc thi “Tìm hiểu pháp luật trực tuyến năm 2025” trên địa bàn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thành phố Hải Phòng; Ban Tổ chức Cuộc thi ban hành Thể lệ Cuộc thi “Tìm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hiểu pháp luật trực tuyến năm 2025”, cụ thể như sau:</w:t>
      </w:r>
      <w:r>
        <w:t xml:space="preserve"> </w:t>
      </w:r>
    </w:p>
    <w:p w14:paraId="6482C06B" w14:textId="5735FE12" w:rsidR="00244BEF" w:rsidRDefault="00244BEF" w:rsidP="00152BC3">
      <w:pPr>
        <w:widowControl w:val="0"/>
        <w:tabs>
          <w:tab w:val="left" w:pos="540"/>
        </w:tabs>
        <w:spacing w:before="60" w:line="276" w:lineRule="auto"/>
        <w:ind w:left="540" w:firstLine="27"/>
        <w:jc w:val="both"/>
        <w:rPr>
          <w:b/>
          <w:bCs/>
          <w:color w:val="000000"/>
          <w:sz w:val="28"/>
          <w:szCs w:val="28"/>
        </w:rPr>
      </w:pPr>
      <w:r w:rsidRPr="00244BEF">
        <w:rPr>
          <w:b/>
          <w:bCs/>
          <w:color w:val="000000"/>
          <w:sz w:val="28"/>
          <w:szCs w:val="28"/>
        </w:rPr>
        <w:t>I. TÊN GỌI, PHẠM VI, ĐỐI TƯỢNG THAM GIA CUỘC THI</w:t>
      </w:r>
      <w:r w:rsidRPr="00244BEF">
        <w:rPr>
          <w:b/>
          <w:bCs/>
          <w:color w:val="000000"/>
          <w:sz w:val="28"/>
          <w:szCs w:val="28"/>
        </w:rPr>
        <w:br/>
        <w:t>1. Tên gọi:</w:t>
      </w:r>
      <w:r>
        <w:rPr>
          <w:b/>
          <w:bCs/>
          <w:color w:val="000000"/>
          <w:sz w:val="28"/>
          <w:szCs w:val="28"/>
        </w:rPr>
        <w:t xml:space="preserve"> </w:t>
      </w:r>
      <w:r w:rsidRPr="00AB1707">
        <w:rPr>
          <w:bCs/>
          <w:color w:val="000000"/>
          <w:sz w:val="28"/>
          <w:szCs w:val="28"/>
        </w:rPr>
        <w:t>C</w:t>
      </w:r>
      <w:r w:rsidRPr="00244BEF">
        <w:rPr>
          <w:bCs/>
          <w:color w:val="000000"/>
          <w:sz w:val="28"/>
          <w:szCs w:val="28"/>
        </w:rPr>
        <w:t>uộc thi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Style w:val="fontstyle31"/>
        </w:rPr>
        <w:t>“Tìm hiểu pháp luật trực tuyến năm 2025</w:t>
      </w:r>
      <w:proofErr w:type="gramStart"/>
      <w:r>
        <w:rPr>
          <w:rStyle w:val="fontstyle31"/>
        </w:rPr>
        <w:t>”  trên</w:t>
      </w:r>
      <w:proofErr w:type="gramEnd"/>
      <w:r>
        <w:rPr>
          <w:rStyle w:val="fontstyle31"/>
        </w:rPr>
        <w:t xml:space="preserve"> địa bàn thành phố Hải Phòng</w:t>
      </w:r>
    </w:p>
    <w:p w14:paraId="3A01ACBE" w14:textId="5E842E4B" w:rsidR="00AB1707" w:rsidRPr="00AB1707" w:rsidRDefault="00244BEF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  <w:rPr>
          <w:bCs/>
          <w:color w:val="000000"/>
          <w:sz w:val="28"/>
          <w:szCs w:val="28"/>
        </w:rPr>
      </w:pPr>
      <w:r w:rsidRPr="00244BEF">
        <w:rPr>
          <w:b/>
          <w:bCs/>
          <w:color w:val="000000"/>
          <w:sz w:val="28"/>
          <w:szCs w:val="28"/>
        </w:rPr>
        <w:t xml:space="preserve">2. Phạm </w:t>
      </w:r>
      <w:proofErr w:type="gramStart"/>
      <w:r w:rsidRPr="00244BEF">
        <w:rPr>
          <w:b/>
          <w:bCs/>
          <w:color w:val="000000"/>
          <w:sz w:val="28"/>
          <w:szCs w:val="28"/>
        </w:rPr>
        <w:t>vi</w:t>
      </w:r>
      <w:proofErr w:type="gramEnd"/>
      <w:r w:rsidRPr="00244BEF">
        <w:rPr>
          <w:b/>
          <w:bCs/>
          <w:color w:val="000000"/>
          <w:sz w:val="28"/>
          <w:szCs w:val="28"/>
        </w:rPr>
        <w:t xml:space="preserve">: </w:t>
      </w:r>
      <w:r w:rsidR="00AB1707" w:rsidRPr="00AB1707">
        <w:rPr>
          <w:bCs/>
          <w:color w:val="000000"/>
          <w:sz w:val="28"/>
          <w:szCs w:val="28"/>
        </w:rPr>
        <w:t>Cuộc thi được phát động, tổ chức trên địa bàn thành phố Hải Phòng</w:t>
      </w:r>
      <w:r w:rsidR="00AB1707">
        <w:rPr>
          <w:bCs/>
          <w:color w:val="000000"/>
          <w:sz w:val="28"/>
          <w:szCs w:val="28"/>
        </w:rPr>
        <w:t>.</w:t>
      </w:r>
    </w:p>
    <w:p w14:paraId="27E9AD75" w14:textId="0FF0C9B7" w:rsidR="00244BEF" w:rsidRDefault="00244BEF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r w:rsidRPr="00244BEF">
        <w:rPr>
          <w:b/>
          <w:bCs/>
          <w:color w:val="000000"/>
          <w:sz w:val="28"/>
          <w:szCs w:val="28"/>
        </w:rPr>
        <w:t>3. Đối tượng tham gia:</w:t>
      </w:r>
      <w:r w:rsidRPr="00244BEF">
        <w:t xml:space="preserve"> </w:t>
      </w:r>
    </w:p>
    <w:p w14:paraId="3F099112" w14:textId="362FF4CB" w:rsidR="00C40067" w:rsidRDefault="00C40067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  <w:rPr>
          <w:b/>
          <w:bCs/>
          <w:color w:val="000000"/>
          <w:sz w:val="28"/>
          <w:szCs w:val="28"/>
        </w:rPr>
      </w:pPr>
      <w:r w:rsidRPr="00C40067">
        <w:rPr>
          <w:color w:val="000000"/>
          <w:spacing w:val="6"/>
          <w:sz w:val="28"/>
          <w:szCs w:val="28"/>
        </w:rPr>
        <w:t xml:space="preserve">- Cán bộ, công chức, viên chức, nhân viên, người lao động; học sinh, sinh viên trong các cơ sở giáo dục trên địa bàn thành phố </w:t>
      </w:r>
      <w:r w:rsidRPr="00C40067">
        <w:rPr>
          <w:b/>
          <w:bCs/>
          <w:color w:val="000000"/>
          <w:spacing w:val="6"/>
          <w:sz w:val="28"/>
          <w:szCs w:val="28"/>
        </w:rPr>
        <w:t xml:space="preserve">từ đủ 16 tuổi trở lên </w:t>
      </w:r>
      <w:r w:rsidRPr="00C40067">
        <w:rPr>
          <w:bCs/>
          <w:color w:val="000000"/>
          <w:spacing w:val="6"/>
          <w:sz w:val="28"/>
          <w:szCs w:val="28"/>
        </w:rPr>
        <w:t>đang công tác, học tập trên địa bàn thành phố Hải Phòng</w:t>
      </w:r>
      <w:r w:rsidRPr="00C40067">
        <w:rPr>
          <w:color w:val="000000"/>
          <w:spacing w:val="6"/>
          <w:sz w:val="28"/>
          <w:szCs w:val="28"/>
        </w:rPr>
        <w:t>,</w:t>
      </w:r>
      <w:r w:rsidRPr="00C40067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      </w:t>
      </w:r>
      <w:bookmarkStart w:id="0" w:name="_GoBack"/>
      <w:r w:rsidRPr="00152BC3">
        <w:rPr>
          <w:b/>
          <w:bCs/>
          <w:color w:val="000000"/>
          <w:spacing w:val="-6"/>
          <w:sz w:val="28"/>
          <w:szCs w:val="28"/>
        </w:rPr>
        <w:t xml:space="preserve">II. </w:t>
      </w:r>
      <w:proofErr w:type="gramStart"/>
      <w:r w:rsidRPr="00152BC3">
        <w:rPr>
          <w:b/>
          <w:bCs/>
          <w:color w:val="000000"/>
          <w:spacing w:val="-6"/>
          <w:sz w:val="28"/>
          <w:szCs w:val="28"/>
        </w:rPr>
        <w:t>NỘI DUNG THI, HÌNH THỨC, THỜI GIAN TỔ CHỨC CUỘC THI</w:t>
      </w:r>
      <w:bookmarkEnd w:id="0"/>
      <w:r w:rsidRPr="00C40067"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ab/>
        <w:t>1.</w:t>
      </w:r>
      <w:proofErr w:type="gramEnd"/>
      <w:r>
        <w:rPr>
          <w:b/>
          <w:bCs/>
          <w:color w:val="000000"/>
          <w:sz w:val="28"/>
          <w:szCs w:val="28"/>
        </w:rPr>
        <w:t xml:space="preserve"> Nội dung thi</w:t>
      </w:r>
    </w:p>
    <w:p w14:paraId="7B5CE7A7" w14:textId="56C6848B" w:rsidR="00C40067" w:rsidRDefault="00C40067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  <w:rPr>
          <w:bCs/>
          <w:color w:val="000000"/>
          <w:sz w:val="28"/>
          <w:szCs w:val="28"/>
        </w:rPr>
      </w:pPr>
      <w:r w:rsidRPr="00C40067">
        <w:rPr>
          <w:bCs/>
          <w:color w:val="000000"/>
          <w:sz w:val="28"/>
          <w:szCs w:val="28"/>
        </w:rPr>
        <w:t>Nội dung thi</w:t>
      </w:r>
      <w:r>
        <w:rPr>
          <w:bCs/>
          <w:color w:val="000000"/>
          <w:sz w:val="28"/>
          <w:szCs w:val="28"/>
        </w:rPr>
        <w:t xml:space="preserve"> gồm các câu hỏi trắc nghiệm liên quan đến các văn bản pháp luật sau:</w:t>
      </w:r>
    </w:p>
    <w:p w14:paraId="4442EE8E" w14:textId="459401D0" w:rsidR="00C40067" w:rsidRPr="00C40067" w:rsidRDefault="00875C48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  <w:rPr>
          <w:bCs/>
          <w:color w:val="000000"/>
          <w:sz w:val="28"/>
          <w:szCs w:val="28"/>
        </w:rPr>
      </w:pPr>
      <w:proofErr w:type="gramStart"/>
      <w:r w:rsidRPr="00C40067">
        <w:rPr>
          <w:color w:val="000000"/>
          <w:sz w:val="28"/>
          <w:szCs w:val="28"/>
        </w:rPr>
        <w:t>- Luật Tổ chức chính quyền địa phương số 72/2025/QH15.</w:t>
      </w:r>
      <w:proofErr w:type="gramEnd"/>
      <w:r w:rsidRPr="00C4006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</w:t>
      </w:r>
      <w:r w:rsidRPr="00C40067">
        <w:rPr>
          <w:color w:val="000000"/>
          <w:sz w:val="28"/>
          <w:szCs w:val="28"/>
        </w:rPr>
        <w:t xml:space="preserve">- Luật Trật tự </w:t>
      </w:r>
      <w:proofErr w:type="gramStart"/>
      <w:r w:rsidRPr="00C40067">
        <w:rPr>
          <w:color w:val="000000"/>
          <w:sz w:val="28"/>
          <w:szCs w:val="28"/>
        </w:rPr>
        <w:t>an</w:t>
      </w:r>
      <w:proofErr w:type="gramEnd"/>
      <w:r w:rsidRPr="00C40067">
        <w:rPr>
          <w:color w:val="000000"/>
          <w:sz w:val="28"/>
          <w:szCs w:val="28"/>
        </w:rPr>
        <w:t xml:space="preserve"> toàn giao thông đường bộ số 36/2024/QH15.</w:t>
      </w:r>
      <w:r w:rsidRPr="00C4006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</w:t>
      </w:r>
      <w:r w:rsidRPr="00C40067">
        <w:rPr>
          <w:color w:val="000000"/>
          <w:sz w:val="28"/>
          <w:szCs w:val="28"/>
        </w:rPr>
        <w:t>- Luật Đường bộ số 35/2024/QH15; Nghị định số 168/2024/NĐ-CP ngày</w:t>
      </w:r>
      <w:r w:rsidRPr="00C40067">
        <w:rPr>
          <w:color w:val="000000"/>
          <w:sz w:val="28"/>
          <w:szCs w:val="28"/>
        </w:rPr>
        <w:br/>
        <w:t>26/12/2024 quy định xử phạt vi phạm hành chính về trật tự, an toàn giao thông</w:t>
      </w:r>
      <w:r w:rsidRPr="00C40067">
        <w:br/>
      </w:r>
      <w:r w:rsidRPr="00C40067">
        <w:rPr>
          <w:color w:val="000000"/>
          <w:sz w:val="28"/>
          <w:szCs w:val="28"/>
        </w:rPr>
        <w:t>trong lĩnh vực giao thông đường bộ; trừ điểm, phục hồi điểm giấy phép lái xe.</w:t>
      </w:r>
      <w:r w:rsidRPr="00C4006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</w:t>
      </w:r>
      <w:proofErr w:type="gramStart"/>
      <w:r w:rsidRPr="00C40067">
        <w:rPr>
          <w:color w:val="000000"/>
          <w:sz w:val="28"/>
          <w:szCs w:val="28"/>
        </w:rPr>
        <w:t>- Luật Phòng cháy, chữa cháy và cứu nạn cứu hộ số 55/2024/QH15.</w:t>
      </w:r>
      <w:proofErr w:type="gramEnd"/>
    </w:p>
    <w:p w14:paraId="642BF970" w14:textId="703A2C7F" w:rsidR="00C40067" w:rsidRPr="00C40067" w:rsidRDefault="00FD67FA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Luật phòng, chống mua bán người số 53/2024/QH15.</w:t>
      </w:r>
    </w:p>
    <w:p w14:paraId="34B481D7" w14:textId="41C9BC7A" w:rsidR="00E05575" w:rsidRDefault="00E05575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  <w:rPr>
          <w:b/>
          <w:bCs/>
          <w:color w:val="000000"/>
          <w:sz w:val="28"/>
          <w:szCs w:val="28"/>
        </w:rPr>
      </w:pPr>
      <w:r w:rsidRPr="00E05575">
        <w:rPr>
          <w:color w:val="000000"/>
          <w:sz w:val="28"/>
          <w:szCs w:val="28"/>
        </w:rPr>
        <w:t>- Một số quy định pháp luật có liên quan đến phân định thẩm quyền, phân cấp,</w:t>
      </w:r>
      <w:r>
        <w:rPr>
          <w:color w:val="000000"/>
          <w:sz w:val="28"/>
          <w:szCs w:val="28"/>
        </w:rPr>
        <w:t xml:space="preserve"> </w:t>
      </w:r>
      <w:r w:rsidRPr="00E05575">
        <w:rPr>
          <w:color w:val="000000"/>
          <w:sz w:val="28"/>
          <w:szCs w:val="28"/>
        </w:rPr>
        <w:t>phân quyền của chính quyền địa phương hai cấp trong các lĩnh vực quản lý nhà</w:t>
      </w:r>
      <w:r>
        <w:rPr>
          <w:color w:val="000000"/>
          <w:sz w:val="28"/>
          <w:szCs w:val="28"/>
        </w:rPr>
        <w:t xml:space="preserve"> </w:t>
      </w:r>
      <w:r w:rsidRPr="00E05575">
        <w:rPr>
          <w:color w:val="000000"/>
          <w:sz w:val="28"/>
          <w:szCs w:val="28"/>
        </w:rPr>
        <w:t xml:space="preserve">nước như: tư pháp, xây dựng, y tế, giáo dục, đất </w:t>
      </w:r>
      <w:proofErr w:type="gramStart"/>
      <w:r w:rsidRPr="00E05575">
        <w:rPr>
          <w:color w:val="000000"/>
          <w:sz w:val="28"/>
          <w:szCs w:val="28"/>
        </w:rPr>
        <w:t>đai</w:t>
      </w:r>
      <w:proofErr w:type="gramEnd"/>
      <w:r w:rsidRPr="00E05575">
        <w:rPr>
          <w:color w:val="000000"/>
          <w:sz w:val="28"/>
          <w:szCs w:val="28"/>
        </w:rPr>
        <w:t>.</w:t>
      </w:r>
      <w:r w:rsidRPr="00E05575">
        <w:t xml:space="preserve"> </w:t>
      </w:r>
    </w:p>
    <w:p w14:paraId="0BE5DE8A" w14:textId="5EF76D75" w:rsidR="00E05575" w:rsidRDefault="00E05575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  <w:rPr>
          <w:b/>
          <w:bCs/>
          <w:color w:val="000000"/>
          <w:sz w:val="28"/>
          <w:szCs w:val="28"/>
        </w:rPr>
      </w:pPr>
      <w:r w:rsidRPr="00E05575">
        <w:rPr>
          <w:color w:val="000000"/>
          <w:sz w:val="28"/>
          <w:szCs w:val="28"/>
        </w:rPr>
        <w:t>+ Nghị định số 120/2025/NĐ-CP, Nghị định số 121/2025/NĐ-CP ngày</w:t>
      </w:r>
      <w:r w:rsidRPr="00E05575">
        <w:rPr>
          <w:color w:val="000000"/>
          <w:sz w:val="28"/>
          <w:szCs w:val="28"/>
        </w:rPr>
        <w:br/>
        <w:t>11/6/2025 quy định về phân định thẩm quyền, phân quyền, phân cấp của chính</w:t>
      </w:r>
      <w:r w:rsidRPr="00E05575">
        <w:rPr>
          <w:color w:val="000000"/>
          <w:sz w:val="28"/>
          <w:szCs w:val="28"/>
        </w:rPr>
        <w:br/>
        <w:t>quyền địa phương hai cấp trong lĩnh vực quản lý nhà nước của Bộ Tư pháp.</w:t>
      </w:r>
      <w:r w:rsidRPr="00E05575">
        <w:t xml:space="preserve"> </w:t>
      </w:r>
    </w:p>
    <w:p w14:paraId="0C9707E9" w14:textId="5BB56386" w:rsidR="00E05575" w:rsidRDefault="00E05575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r w:rsidRPr="00E05575">
        <w:rPr>
          <w:color w:val="000000"/>
          <w:sz w:val="28"/>
          <w:szCs w:val="28"/>
        </w:rPr>
        <w:t>+ Nghị định số 151/2025/NĐ-CP ngày 12/6/2025 quy định về phân định</w:t>
      </w:r>
      <w:r w:rsidRPr="00E05575">
        <w:rPr>
          <w:color w:val="000000"/>
          <w:sz w:val="28"/>
          <w:szCs w:val="28"/>
        </w:rPr>
        <w:br/>
        <w:t>thẩm quyền của chính quyền địa phương 02 cấp, phân quyền, phân cấp trong</w:t>
      </w:r>
      <w:r w:rsidRPr="00E05575">
        <w:rPr>
          <w:color w:val="000000"/>
          <w:sz w:val="28"/>
          <w:szCs w:val="28"/>
        </w:rPr>
        <w:br/>
        <w:t xml:space="preserve">lĩnh vực đất </w:t>
      </w:r>
      <w:proofErr w:type="gramStart"/>
      <w:r w:rsidRPr="00E05575">
        <w:rPr>
          <w:color w:val="000000"/>
          <w:sz w:val="28"/>
          <w:szCs w:val="28"/>
        </w:rPr>
        <w:t>đai</w:t>
      </w:r>
      <w:proofErr w:type="gramEnd"/>
      <w:r>
        <w:t>.</w:t>
      </w:r>
    </w:p>
    <w:p w14:paraId="160512F8" w14:textId="5CD1F382" w:rsidR="00E05575" w:rsidRDefault="00E05575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r w:rsidRPr="00E05575">
        <w:rPr>
          <w:color w:val="000000"/>
          <w:sz w:val="28"/>
          <w:szCs w:val="28"/>
        </w:rPr>
        <w:t>+ Nghị định số 145/2025/NĐ-CP ngày 12/6/2025 quy định về phân định</w:t>
      </w:r>
      <w:r w:rsidRPr="00E05575">
        <w:rPr>
          <w:color w:val="000000"/>
          <w:sz w:val="28"/>
          <w:szCs w:val="28"/>
        </w:rPr>
        <w:br/>
      </w:r>
      <w:r w:rsidRPr="00E05575">
        <w:rPr>
          <w:color w:val="000000"/>
          <w:sz w:val="28"/>
          <w:szCs w:val="28"/>
        </w:rPr>
        <w:lastRenderedPageBreak/>
        <w:t>thẩm quyền của chính quyền địa phương 02 cấp, phân quyền, phân cấp trong</w:t>
      </w:r>
      <w:r w:rsidRPr="00E05575">
        <w:rPr>
          <w:color w:val="000000"/>
          <w:sz w:val="28"/>
          <w:szCs w:val="28"/>
        </w:rPr>
        <w:br/>
        <w:t xml:space="preserve">lĩnh vực quy hoạch đô thị và nông </w:t>
      </w:r>
      <w:proofErr w:type="gramStart"/>
      <w:r w:rsidRPr="00E05575">
        <w:rPr>
          <w:color w:val="000000"/>
          <w:sz w:val="28"/>
          <w:szCs w:val="28"/>
        </w:rPr>
        <w:t>thôn</w:t>
      </w:r>
      <w:r w:rsidRPr="00E05575">
        <w:t xml:space="preserve"> </w:t>
      </w:r>
      <w:r>
        <w:t>.</w:t>
      </w:r>
      <w:proofErr w:type="gramEnd"/>
    </w:p>
    <w:p w14:paraId="3866DA50" w14:textId="10D19F62" w:rsidR="00E05575" w:rsidRDefault="00E05575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r w:rsidRPr="00E05575">
        <w:rPr>
          <w:color w:val="000000"/>
          <w:sz w:val="28"/>
          <w:szCs w:val="28"/>
        </w:rPr>
        <w:t>+ Nghị định số 143/2025/NĐ-CP ngày 12/6/2025 quy định về phân quyền</w:t>
      </w:r>
      <w:proofErr w:type="gramStart"/>
      <w:r w:rsidRPr="00E05575">
        <w:rPr>
          <w:color w:val="000000"/>
          <w:sz w:val="28"/>
          <w:szCs w:val="28"/>
        </w:rPr>
        <w:t>,</w:t>
      </w:r>
      <w:proofErr w:type="gramEnd"/>
      <w:r w:rsidRPr="00E05575">
        <w:rPr>
          <w:color w:val="000000"/>
          <w:sz w:val="28"/>
          <w:szCs w:val="28"/>
        </w:rPr>
        <w:br/>
        <w:t>phân cấp trong lĩnh vực quản lý nhà nước của Bộ Giáo dục và Đào tạo.</w:t>
      </w:r>
      <w:r w:rsidRPr="00E05575">
        <w:t xml:space="preserve"> </w:t>
      </w:r>
    </w:p>
    <w:p w14:paraId="54DC221B" w14:textId="76CCFC52" w:rsidR="00E05575" w:rsidRDefault="00E05575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  <w:rPr>
          <w:b/>
          <w:bCs/>
          <w:color w:val="000000"/>
          <w:sz w:val="28"/>
          <w:szCs w:val="28"/>
        </w:rPr>
      </w:pPr>
      <w:r w:rsidRPr="00E05575">
        <w:rPr>
          <w:color w:val="000000"/>
          <w:sz w:val="28"/>
          <w:szCs w:val="28"/>
        </w:rPr>
        <w:t>+ Nghị định số 147/2025/NĐ-CP ngày 12/6/2025 quy định về phân định</w:t>
      </w:r>
      <w:r w:rsidRPr="00E05575">
        <w:rPr>
          <w:color w:val="000000"/>
          <w:sz w:val="28"/>
          <w:szCs w:val="28"/>
        </w:rPr>
        <w:br/>
        <w:t>thẩm quyền của chính quyền địa phương 02 cấp trong lĩnh vực quản lý nhà nước</w:t>
      </w:r>
      <w:r w:rsidRPr="00E05575">
        <w:rPr>
          <w:color w:val="000000"/>
          <w:sz w:val="28"/>
          <w:szCs w:val="28"/>
        </w:rPr>
        <w:br/>
        <w:t>của Bộ Y tế.</w:t>
      </w:r>
      <w:r w:rsidRPr="00E05575">
        <w:t xml:space="preserve"> </w:t>
      </w:r>
    </w:p>
    <w:p w14:paraId="19173CD4" w14:textId="30DD9B76" w:rsidR="00E05575" w:rsidRDefault="00E05575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  <w:rPr>
          <w:b/>
          <w:bCs/>
          <w:color w:val="000000"/>
          <w:sz w:val="28"/>
          <w:szCs w:val="28"/>
        </w:rPr>
      </w:pPr>
      <w:r w:rsidRPr="00E05575">
        <w:rPr>
          <w:i/>
          <w:iCs/>
          <w:color w:val="000000"/>
          <w:sz w:val="28"/>
          <w:szCs w:val="28"/>
        </w:rPr>
        <w:t>* Ban Tổ chức Cuộc thi cung cấp danh mục văn bản pháp luật liên quan</w:t>
      </w:r>
      <w:r w:rsidRPr="00E05575">
        <w:rPr>
          <w:i/>
          <w:iCs/>
          <w:color w:val="000000"/>
          <w:sz w:val="28"/>
          <w:szCs w:val="28"/>
        </w:rPr>
        <w:br/>
        <w:t>đến nội dung Cuộc thi trên Website Cuộc thi.</w:t>
      </w:r>
      <w:r w:rsidRPr="00E05575">
        <w:t xml:space="preserve"> </w:t>
      </w:r>
    </w:p>
    <w:p w14:paraId="552EF9EB" w14:textId="48D9B418" w:rsidR="00E05575" w:rsidRDefault="00E05575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rStyle w:val="fontstyle01"/>
        </w:rPr>
        <w:t>2. Hình thức thi</w:t>
      </w:r>
      <w:r>
        <w:t xml:space="preserve"> </w:t>
      </w:r>
    </w:p>
    <w:p w14:paraId="0636931A" w14:textId="1FC715BA" w:rsidR="00E05575" w:rsidRDefault="00E05575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r w:rsidRPr="00E05575">
        <w:rPr>
          <w:color w:val="000000"/>
          <w:sz w:val="28"/>
          <w:szCs w:val="28"/>
        </w:rPr>
        <w:t xml:space="preserve">- Cuộc thi được tổ chức bằng hình thức trực tuyến: Người dự thi trả lời </w:t>
      </w:r>
      <w:r w:rsidRPr="00E05575">
        <w:rPr>
          <w:b/>
          <w:bCs/>
          <w:color w:val="000000"/>
          <w:sz w:val="28"/>
          <w:szCs w:val="28"/>
        </w:rPr>
        <w:t>30</w:t>
      </w:r>
      <w:r w:rsidRPr="00E05575">
        <w:rPr>
          <w:b/>
          <w:bCs/>
          <w:color w:val="000000"/>
          <w:sz w:val="28"/>
          <w:szCs w:val="28"/>
        </w:rPr>
        <w:br/>
      </w:r>
      <w:r w:rsidRPr="00E05575">
        <w:rPr>
          <w:color w:val="000000"/>
          <w:sz w:val="28"/>
          <w:szCs w:val="28"/>
        </w:rPr>
        <w:t>câu hỏi trắc nghiệm được lựa chọn ngẫu nhiên từ Bộ đề thi và 01 câu dự đoán số</w:t>
      </w:r>
      <w:r w:rsidRPr="00E05575">
        <w:rPr>
          <w:color w:val="000000"/>
          <w:sz w:val="28"/>
          <w:szCs w:val="28"/>
        </w:rPr>
        <w:br/>
        <w:t>lượng người dự thi trả lời đúng tất cả các câu hỏi trắc nghiệm trên Phần mềm Bộ</w:t>
      </w:r>
      <w:r w:rsidRPr="00E05575">
        <w:rPr>
          <w:color w:val="000000"/>
          <w:sz w:val="28"/>
          <w:szCs w:val="28"/>
        </w:rPr>
        <w:br/>
        <w:t xml:space="preserve">câu hỏi được thiết kế sẵn. </w:t>
      </w:r>
      <w:proofErr w:type="gramStart"/>
      <w:r w:rsidRPr="00E05575">
        <w:rPr>
          <w:color w:val="000000"/>
          <w:sz w:val="28"/>
          <w:szCs w:val="28"/>
        </w:rPr>
        <w:t>Thời gian tối đa 30 phút/lượt thi.</w:t>
      </w:r>
      <w:proofErr w:type="gramEnd"/>
      <w:r w:rsidRPr="00E05575">
        <w:t xml:space="preserve"> </w:t>
      </w:r>
    </w:p>
    <w:p w14:paraId="33995072" w14:textId="6EC6283E" w:rsidR="00E05575" w:rsidRDefault="00E05575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r w:rsidRPr="00E05575">
        <w:rPr>
          <w:color w:val="000000"/>
          <w:sz w:val="28"/>
          <w:szCs w:val="28"/>
        </w:rPr>
        <w:t>- Người dự thi tham gia bằng cách truy cập Website với tên miền</w:t>
      </w:r>
      <w:proofErr w:type="gramStart"/>
      <w:r w:rsidRPr="00E05575">
        <w:rPr>
          <w:color w:val="000000"/>
          <w:sz w:val="28"/>
          <w:szCs w:val="28"/>
        </w:rPr>
        <w:t>:</w:t>
      </w:r>
      <w:proofErr w:type="gramEnd"/>
      <w:r w:rsidRPr="00E05575">
        <w:rPr>
          <w:color w:val="000000"/>
          <w:sz w:val="28"/>
          <w:szCs w:val="28"/>
        </w:rPr>
        <w:br/>
      </w:r>
      <w:r w:rsidRPr="00E05575">
        <w:rPr>
          <w:b/>
          <w:bCs/>
          <w:color w:val="000000"/>
          <w:sz w:val="28"/>
          <w:szCs w:val="28"/>
        </w:rPr>
        <w:t xml:space="preserve">https://timhieuphapluat.haiphong.gov.vn </w:t>
      </w:r>
      <w:r w:rsidRPr="00E05575">
        <w:rPr>
          <w:color w:val="000000"/>
          <w:sz w:val="28"/>
          <w:szCs w:val="28"/>
        </w:rPr>
        <w:t>hoặc nhấn vào banner cuộc thi tại</w:t>
      </w:r>
      <w:r w:rsidRPr="00E05575">
        <w:rPr>
          <w:color w:val="000000"/>
          <w:sz w:val="28"/>
          <w:szCs w:val="28"/>
        </w:rPr>
        <w:br/>
        <w:t>Cổng thông tin điện tử thành phố, Trang thông tin Phổ biến, giáo dục pháp luật</w:t>
      </w:r>
      <w:r w:rsidRPr="00E05575">
        <w:rPr>
          <w:color w:val="000000"/>
          <w:sz w:val="28"/>
          <w:szCs w:val="28"/>
        </w:rPr>
        <w:br/>
        <w:t>thành phố Hải Phòng, Cổng thông tin điện tử Sở Tư pháp, Cổng thông tin điện</w:t>
      </w:r>
      <w:r w:rsidRPr="00E05575">
        <w:rPr>
          <w:color w:val="000000"/>
          <w:sz w:val="28"/>
          <w:szCs w:val="28"/>
        </w:rPr>
        <w:br/>
        <w:t>tử của các Sở, ban, ngành, đoàn thể có liên quan, Cổng thông tin điện tử của Ủy</w:t>
      </w:r>
      <w:r w:rsidRPr="00E05575">
        <w:rPr>
          <w:color w:val="000000"/>
          <w:sz w:val="28"/>
          <w:szCs w:val="28"/>
        </w:rPr>
        <w:br/>
        <w:t>ban nhân dân các xã, phường, đặc khu trên địa bàn thành phố.</w:t>
      </w:r>
      <w:r w:rsidRPr="00E05575">
        <w:t xml:space="preserve"> </w:t>
      </w:r>
    </w:p>
    <w:p w14:paraId="0E205F38" w14:textId="1C340875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rStyle w:val="fontstyle01"/>
        </w:rPr>
        <w:t>3. Thời gian thi</w:t>
      </w:r>
      <w:r>
        <w:t xml:space="preserve"> </w:t>
      </w:r>
    </w:p>
    <w:p w14:paraId="62DEE864" w14:textId="29DD3021" w:rsidR="00E05575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  <w:rPr>
          <w:b/>
          <w:bCs/>
          <w:color w:val="000000"/>
          <w:sz w:val="28"/>
          <w:szCs w:val="28"/>
        </w:rPr>
      </w:pPr>
      <w:r w:rsidRPr="00F7259C">
        <w:rPr>
          <w:color w:val="000000"/>
          <w:sz w:val="28"/>
          <w:szCs w:val="28"/>
        </w:rPr>
        <w:t>Thời gian thi: bắt đầu từ 08 giờ 00 phút ngày 01/10/2025 đến 24 giờ 00</w:t>
      </w:r>
      <w:r w:rsidRPr="00F7259C">
        <w:br/>
      </w:r>
      <w:r w:rsidRPr="00F7259C">
        <w:rPr>
          <w:color w:val="000000"/>
          <w:sz w:val="28"/>
          <w:szCs w:val="28"/>
        </w:rPr>
        <w:t>phút ngày 30/10/2025.</w:t>
      </w:r>
      <w:r w:rsidRPr="00F7259C">
        <w:t xml:space="preserve"> </w:t>
      </w:r>
    </w:p>
    <w:p w14:paraId="3A7E2751" w14:textId="72BB5025" w:rsidR="00C40067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  <w:rPr>
          <w:b/>
          <w:bCs/>
          <w:sz w:val="28"/>
          <w:szCs w:val="28"/>
          <w:lang w:val="fr-FR"/>
        </w:rPr>
      </w:pPr>
      <w:r>
        <w:rPr>
          <w:rStyle w:val="fontstyle01"/>
        </w:rPr>
        <w:t>III. CÁCH THỨC DỰ THI VÀ XÉT GIẢI</w:t>
      </w:r>
      <w:r>
        <w:t xml:space="preserve"> </w:t>
      </w:r>
    </w:p>
    <w:p w14:paraId="14B7341B" w14:textId="5D45872D" w:rsidR="00C40067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  <w:rPr>
          <w:b/>
          <w:bCs/>
          <w:sz w:val="28"/>
          <w:szCs w:val="28"/>
          <w:lang w:val="fr-FR"/>
        </w:rPr>
      </w:pPr>
      <w:r>
        <w:rPr>
          <w:rStyle w:val="fontstyle01"/>
        </w:rPr>
        <w:t>1. Cách thức dự thi</w:t>
      </w:r>
      <w:r>
        <w:t xml:space="preserve"> </w:t>
      </w:r>
    </w:p>
    <w:p w14:paraId="16FE9CB2" w14:textId="24865433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r w:rsidRPr="00F7259C">
        <w:rPr>
          <w:color w:val="000000"/>
          <w:sz w:val="28"/>
          <w:szCs w:val="28"/>
        </w:rPr>
        <w:t xml:space="preserve">a) Yêu cầu </w:t>
      </w:r>
      <w:proofErr w:type="gramStart"/>
      <w:r w:rsidRPr="00F7259C">
        <w:rPr>
          <w:color w:val="000000"/>
          <w:sz w:val="28"/>
          <w:szCs w:val="28"/>
        </w:rPr>
        <w:t>chung</w:t>
      </w:r>
      <w:proofErr w:type="gramEnd"/>
      <w:r w:rsidRPr="00F7259C">
        <w:t xml:space="preserve"> </w:t>
      </w:r>
    </w:p>
    <w:p w14:paraId="5058FD45" w14:textId="1F491336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r w:rsidRPr="00F7259C">
        <w:rPr>
          <w:color w:val="000000"/>
          <w:sz w:val="28"/>
          <w:szCs w:val="28"/>
        </w:rPr>
        <w:t>Để được dự thi, người dự thi cần cung cấp đầy đủ, chính xác các thông tin</w:t>
      </w:r>
      <w:r w:rsidRPr="00F7259C">
        <w:rPr>
          <w:color w:val="000000"/>
          <w:sz w:val="28"/>
          <w:szCs w:val="28"/>
        </w:rPr>
        <w:br/>
        <w:t xml:space="preserve">bắt buộc </w:t>
      </w:r>
      <w:proofErr w:type="gramStart"/>
      <w:r w:rsidRPr="00F7259C">
        <w:rPr>
          <w:color w:val="000000"/>
          <w:sz w:val="28"/>
          <w:szCs w:val="28"/>
        </w:rPr>
        <w:t>theo</w:t>
      </w:r>
      <w:proofErr w:type="gramEnd"/>
      <w:r w:rsidRPr="00F7259C">
        <w:rPr>
          <w:color w:val="000000"/>
          <w:sz w:val="28"/>
          <w:szCs w:val="28"/>
        </w:rPr>
        <w:t xml:space="preserve"> hướng dẫn của Ban Tổ chức Cuộc thi được đăng tải tại Website</w:t>
      </w:r>
      <w:r w:rsidRPr="00F7259C">
        <w:rPr>
          <w:color w:val="000000"/>
          <w:sz w:val="28"/>
          <w:szCs w:val="28"/>
        </w:rPr>
        <w:br/>
        <w:t xml:space="preserve">chính thức của Cuộc thi. </w:t>
      </w:r>
      <w:proofErr w:type="gramStart"/>
      <w:r w:rsidRPr="00F7259C">
        <w:rPr>
          <w:color w:val="000000"/>
          <w:sz w:val="28"/>
          <w:szCs w:val="28"/>
        </w:rPr>
        <w:t>Bài dự thi sẽ bị coi là không hợp lệ nếu phát hiện có</w:t>
      </w:r>
      <w:r w:rsidRPr="00F7259C">
        <w:rPr>
          <w:color w:val="000000"/>
          <w:sz w:val="28"/>
          <w:szCs w:val="28"/>
        </w:rPr>
        <w:br/>
        <w:t>thông tin đăng ký không chính xác.</w:t>
      </w:r>
      <w:proofErr w:type="gramEnd"/>
      <w:r w:rsidRPr="00F7259C">
        <w:t xml:space="preserve"> </w:t>
      </w:r>
    </w:p>
    <w:p w14:paraId="5172B3AA" w14:textId="799760C2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r w:rsidRPr="00F7259C">
        <w:rPr>
          <w:color w:val="000000"/>
          <w:sz w:val="28"/>
          <w:szCs w:val="28"/>
        </w:rPr>
        <w:t>Thông tin người dự thi là một trong những căn cứ bắt buộc để Ban Tổ chức</w:t>
      </w:r>
      <w:r w:rsidRPr="00F7259C">
        <w:rPr>
          <w:color w:val="000000"/>
          <w:sz w:val="28"/>
          <w:szCs w:val="28"/>
        </w:rPr>
        <w:br/>
        <w:t xml:space="preserve">Cuộc thi xét trao giải </w:t>
      </w:r>
      <w:r w:rsidRPr="00F7259C">
        <w:rPr>
          <w:i/>
          <w:iCs/>
          <w:color w:val="000000"/>
          <w:sz w:val="28"/>
          <w:szCs w:val="28"/>
        </w:rPr>
        <w:t>(thông tin này phải trùng, khớp với thông tin trong căn</w:t>
      </w:r>
      <w:r w:rsidRPr="00F7259C">
        <w:rPr>
          <w:i/>
          <w:iCs/>
          <w:color w:val="000000"/>
          <w:sz w:val="28"/>
          <w:szCs w:val="28"/>
        </w:rPr>
        <w:br/>
        <w:t>cước công dân)</w:t>
      </w:r>
      <w:r w:rsidRPr="00F7259C">
        <w:rPr>
          <w:color w:val="000000"/>
          <w:sz w:val="28"/>
          <w:szCs w:val="28"/>
        </w:rPr>
        <w:t>. Mọi thay đổi về thông tin đăng ký của người dự thi trong quá</w:t>
      </w:r>
      <w:r w:rsidRPr="00F7259C">
        <w:rPr>
          <w:color w:val="000000"/>
          <w:sz w:val="28"/>
          <w:szCs w:val="28"/>
        </w:rPr>
        <w:br/>
        <w:t xml:space="preserve">trình diễn ra Cuộc thi và cần được thông báo kịp thời cho Ban Tổ chức </w:t>
      </w:r>
      <w:proofErr w:type="gramStart"/>
      <w:r w:rsidRPr="00F7259C">
        <w:rPr>
          <w:color w:val="000000"/>
          <w:sz w:val="28"/>
          <w:szCs w:val="28"/>
        </w:rPr>
        <w:t>theo</w:t>
      </w:r>
      <w:proofErr w:type="gramEnd"/>
      <w:r w:rsidRPr="00F7259C">
        <w:rPr>
          <w:color w:val="000000"/>
          <w:sz w:val="28"/>
          <w:szCs w:val="28"/>
        </w:rPr>
        <w:t xml:space="preserve"> số</w:t>
      </w:r>
      <w:r w:rsidRPr="00F7259C">
        <w:rPr>
          <w:color w:val="000000"/>
          <w:sz w:val="28"/>
          <w:szCs w:val="28"/>
        </w:rPr>
        <w:br/>
        <w:t>điện thoại liên hệ tại Phần VII của Thể lệ này. Ban Tổ chức Cuộc thi không giải</w:t>
      </w:r>
      <w:r w:rsidRPr="00F7259C">
        <w:rPr>
          <w:color w:val="000000"/>
          <w:sz w:val="28"/>
          <w:szCs w:val="28"/>
        </w:rPr>
        <w:br/>
        <w:t>quyết trường hợp nhầm lẫn, sai sót thông tin đã đăng ký.</w:t>
      </w:r>
      <w:r w:rsidRPr="00F7259C">
        <w:t xml:space="preserve"> </w:t>
      </w:r>
    </w:p>
    <w:p w14:paraId="098E7862" w14:textId="77777777" w:rsidR="00E95EEA" w:rsidRDefault="00E95EEA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  <w:rPr>
          <w:color w:val="000000"/>
          <w:sz w:val="28"/>
          <w:szCs w:val="28"/>
        </w:rPr>
      </w:pPr>
    </w:p>
    <w:p w14:paraId="3F67DF46" w14:textId="6581B477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r w:rsidRPr="00F7259C">
        <w:rPr>
          <w:color w:val="000000"/>
          <w:sz w:val="28"/>
          <w:szCs w:val="28"/>
        </w:rPr>
        <w:lastRenderedPageBreak/>
        <w:t>b) Cách thức dự thi</w:t>
      </w:r>
      <w:r w:rsidRPr="00F7259C">
        <w:t xml:space="preserve"> </w:t>
      </w:r>
    </w:p>
    <w:p w14:paraId="3BF5201C" w14:textId="5594D480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r w:rsidRPr="00F7259C">
        <w:rPr>
          <w:color w:val="000000"/>
          <w:sz w:val="28"/>
          <w:szCs w:val="28"/>
        </w:rPr>
        <w:t xml:space="preserve">Người dự thi thực hiện các bước </w:t>
      </w:r>
      <w:proofErr w:type="gramStart"/>
      <w:r w:rsidRPr="00F7259C">
        <w:rPr>
          <w:color w:val="000000"/>
          <w:sz w:val="28"/>
          <w:szCs w:val="28"/>
        </w:rPr>
        <w:t>theo</w:t>
      </w:r>
      <w:proofErr w:type="gramEnd"/>
      <w:r w:rsidRPr="00F7259C">
        <w:rPr>
          <w:color w:val="000000"/>
          <w:sz w:val="28"/>
          <w:szCs w:val="28"/>
        </w:rPr>
        <w:t xml:space="preserve"> thứ tự sau đây:</w:t>
      </w:r>
      <w:r w:rsidRPr="00F7259C">
        <w:t xml:space="preserve"> </w:t>
      </w:r>
    </w:p>
    <w:p w14:paraId="49A92391" w14:textId="06894EBF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r w:rsidRPr="00F7259C">
        <w:rPr>
          <w:color w:val="000000"/>
          <w:sz w:val="28"/>
          <w:szCs w:val="28"/>
        </w:rPr>
        <w:t xml:space="preserve">- Truy cập vào trang </w:t>
      </w:r>
      <w:r w:rsidRPr="00F7259C">
        <w:rPr>
          <w:b/>
          <w:bCs/>
          <w:i/>
          <w:iCs/>
          <w:color w:val="000000"/>
          <w:sz w:val="28"/>
          <w:szCs w:val="28"/>
        </w:rPr>
        <w:t>https://</w:t>
      </w:r>
      <w:proofErr w:type="gramStart"/>
      <w:r w:rsidRPr="00F7259C">
        <w:rPr>
          <w:b/>
          <w:bCs/>
          <w:i/>
          <w:iCs/>
          <w:color w:val="000000"/>
          <w:sz w:val="28"/>
          <w:szCs w:val="28"/>
        </w:rPr>
        <w:t>timhieuphapluat.haiphong.gov.vn</w:t>
      </w:r>
      <w:r w:rsidRPr="00F7259C">
        <w:t xml:space="preserve"> </w:t>
      </w:r>
      <w:r>
        <w:t>.</w:t>
      </w:r>
      <w:proofErr w:type="gramEnd"/>
    </w:p>
    <w:p w14:paraId="00F92A9E" w14:textId="547946D8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r w:rsidRPr="00F7259C">
        <w:rPr>
          <w:color w:val="000000"/>
          <w:sz w:val="28"/>
          <w:szCs w:val="28"/>
        </w:rPr>
        <w:t xml:space="preserve">- Chọn mục </w:t>
      </w:r>
      <w:r w:rsidRPr="00F7259C">
        <w:rPr>
          <w:b/>
          <w:bCs/>
          <w:i/>
          <w:iCs/>
          <w:color w:val="000000"/>
          <w:sz w:val="28"/>
          <w:szCs w:val="28"/>
        </w:rPr>
        <w:t>Vào thi.</w:t>
      </w:r>
      <w:r w:rsidRPr="00F7259C">
        <w:t xml:space="preserve"> </w:t>
      </w:r>
    </w:p>
    <w:p w14:paraId="71E4AE1C" w14:textId="5C78943C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r w:rsidRPr="00F7259C">
        <w:rPr>
          <w:b/>
          <w:bCs/>
          <w:color w:val="000000"/>
          <w:sz w:val="28"/>
          <w:szCs w:val="28"/>
        </w:rPr>
        <w:t xml:space="preserve">- </w:t>
      </w:r>
      <w:r w:rsidRPr="00F7259C">
        <w:rPr>
          <w:color w:val="000000"/>
          <w:sz w:val="28"/>
          <w:szCs w:val="28"/>
        </w:rPr>
        <w:t>Nhập đầy đủ các thông tin bắt buộc về người tham gia dự thi: Họ và tên</w:t>
      </w:r>
      <w:proofErr w:type="gramStart"/>
      <w:r w:rsidRPr="00F7259C">
        <w:rPr>
          <w:color w:val="000000"/>
          <w:sz w:val="28"/>
          <w:szCs w:val="28"/>
        </w:rPr>
        <w:t>;</w:t>
      </w:r>
      <w:proofErr w:type="gramEnd"/>
      <w:r w:rsidRPr="00F7259C">
        <w:rPr>
          <w:color w:val="000000"/>
          <w:sz w:val="28"/>
          <w:szCs w:val="28"/>
        </w:rPr>
        <w:br/>
        <w:t>số Căn cước hoặc Căn cước công dân; năm sinh; số điện thoại liên hệ; giới tính;</w:t>
      </w:r>
      <w:r w:rsidRPr="00F7259C">
        <w:rPr>
          <w:color w:val="000000"/>
          <w:sz w:val="28"/>
          <w:szCs w:val="28"/>
        </w:rPr>
        <w:br/>
        <w:t>dân tộc; đối tượng tham gia (nếu là cán bộ, công chức, viên chức ghi tên cơ</w:t>
      </w:r>
      <w:r w:rsidRPr="00F7259C">
        <w:rPr>
          <w:color w:val="000000"/>
          <w:sz w:val="28"/>
          <w:szCs w:val="28"/>
        </w:rPr>
        <w:br/>
        <w:t>quan, đơn vị; nếu là đối tượng “khác” ghi địa chỉ).</w:t>
      </w:r>
      <w:r w:rsidRPr="00F7259C">
        <w:t xml:space="preserve"> </w:t>
      </w:r>
    </w:p>
    <w:p w14:paraId="18DB97D1" w14:textId="04AA5B75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r w:rsidRPr="00F7259C">
        <w:rPr>
          <w:color w:val="000000"/>
          <w:sz w:val="28"/>
          <w:szCs w:val="28"/>
        </w:rPr>
        <w:t xml:space="preserve">- Chọn vào ô để xác thực Nhấn tiếp </w:t>
      </w:r>
      <w:proofErr w:type="gramStart"/>
      <w:r w:rsidRPr="00F7259C">
        <w:rPr>
          <w:color w:val="000000"/>
          <w:sz w:val="28"/>
          <w:szCs w:val="28"/>
        </w:rPr>
        <w:t>theo</w:t>
      </w:r>
      <w:proofErr w:type="gramEnd"/>
      <w:r w:rsidRPr="00F7259C">
        <w:rPr>
          <w:color w:val="000000"/>
          <w:sz w:val="28"/>
          <w:szCs w:val="28"/>
        </w:rPr>
        <w:t xml:space="preserve"> để xác định thông tin dự thi.</w:t>
      </w:r>
      <w:r w:rsidRPr="00F7259C">
        <w:t xml:space="preserve"> </w:t>
      </w:r>
    </w:p>
    <w:p w14:paraId="16834CA2" w14:textId="5AB1A54D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proofErr w:type="gramStart"/>
      <w:r w:rsidRPr="00F7259C">
        <w:rPr>
          <w:color w:val="000000"/>
          <w:sz w:val="28"/>
          <w:szCs w:val="28"/>
        </w:rPr>
        <w:t xml:space="preserve">- Chọn </w:t>
      </w:r>
      <w:r w:rsidRPr="00F7259C">
        <w:rPr>
          <w:b/>
          <w:bCs/>
          <w:i/>
          <w:iCs/>
          <w:color w:val="000000"/>
          <w:sz w:val="28"/>
          <w:szCs w:val="28"/>
        </w:rPr>
        <w:t xml:space="preserve">Bắt đầu </w:t>
      </w:r>
      <w:r w:rsidRPr="00F7259C">
        <w:rPr>
          <w:color w:val="000000"/>
          <w:sz w:val="28"/>
          <w:szCs w:val="28"/>
        </w:rPr>
        <w:t>và thi.</w:t>
      </w:r>
      <w:proofErr w:type="gramEnd"/>
      <w:r w:rsidRPr="00F7259C">
        <w:t xml:space="preserve"> </w:t>
      </w:r>
    </w:p>
    <w:p w14:paraId="5C29C44B" w14:textId="09C2840A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r w:rsidRPr="00F7259C">
        <w:rPr>
          <w:color w:val="000000"/>
          <w:sz w:val="28"/>
          <w:szCs w:val="28"/>
        </w:rPr>
        <w:t xml:space="preserve">- Chọn đáp </w:t>
      </w:r>
      <w:proofErr w:type="gramStart"/>
      <w:r w:rsidRPr="00F7259C">
        <w:rPr>
          <w:color w:val="000000"/>
          <w:sz w:val="28"/>
          <w:szCs w:val="28"/>
        </w:rPr>
        <w:t>án</w:t>
      </w:r>
      <w:proofErr w:type="gramEnd"/>
      <w:r w:rsidRPr="00F7259C">
        <w:rPr>
          <w:color w:val="000000"/>
          <w:sz w:val="28"/>
          <w:szCs w:val="28"/>
        </w:rPr>
        <w:t xml:space="preserve"> từng câu hỏi trên màn hình.</w:t>
      </w:r>
      <w:r w:rsidRPr="00F7259C">
        <w:t xml:space="preserve"> </w:t>
      </w:r>
    </w:p>
    <w:p w14:paraId="3B5BF47C" w14:textId="502C83BC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r w:rsidRPr="00F7259C">
        <w:rPr>
          <w:color w:val="000000"/>
          <w:sz w:val="28"/>
          <w:szCs w:val="28"/>
        </w:rPr>
        <w:t>- Chọn vào ô trả lời câu hỏi.</w:t>
      </w:r>
      <w:r w:rsidRPr="00F7259C">
        <w:t xml:space="preserve"> </w:t>
      </w:r>
    </w:p>
    <w:p w14:paraId="56C6ABAC" w14:textId="5119E95C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r w:rsidRPr="00F7259C">
        <w:rPr>
          <w:color w:val="000000"/>
          <w:sz w:val="28"/>
          <w:szCs w:val="28"/>
        </w:rPr>
        <w:t>- Nhập số dự đoán tổng số bài thi trả lời đúng 30/30 câu hỏi.</w:t>
      </w:r>
      <w:r w:rsidRPr="00F7259C">
        <w:t xml:space="preserve"> </w:t>
      </w:r>
    </w:p>
    <w:p w14:paraId="51BEFE6E" w14:textId="5EFB76BE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r w:rsidRPr="00F7259C">
        <w:rPr>
          <w:color w:val="000000"/>
          <w:sz w:val="28"/>
          <w:szCs w:val="28"/>
        </w:rPr>
        <w:t>- Chọn lưu bài thi.</w:t>
      </w:r>
      <w:r w:rsidRPr="00F7259C">
        <w:t xml:space="preserve"> </w:t>
      </w:r>
    </w:p>
    <w:p w14:paraId="70074A7C" w14:textId="5D0C663C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proofErr w:type="gramStart"/>
      <w:r w:rsidRPr="00F7259C">
        <w:rPr>
          <w:color w:val="000000"/>
          <w:sz w:val="28"/>
          <w:szCs w:val="28"/>
        </w:rPr>
        <w:t xml:space="preserve">- Chọn </w:t>
      </w:r>
      <w:r w:rsidRPr="00F7259C">
        <w:rPr>
          <w:b/>
          <w:bCs/>
          <w:i/>
          <w:iCs/>
          <w:color w:val="000000"/>
          <w:sz w:val="28"/>
          <w:szCs w:val="28"/>
        </w:rPr>
        <w:t xml:space="preserve">Nộp bài thi </w:t>
      </w:r>
      <w:r w:rsidRPr="00F7259C">
        <w:rPr>
          <w:color w:val="000000"/>
          <w:sz w:val="28"/>
          <w:szCs w:val="28"/>
        </w:rPr>
        <w:t>để hoàn thành bài dự thi.</w:t>
      </w:r>
      <w:proofErr w:type="gramEnd"/>
      <w:r w:rsidRPr="00F7259C">
        <w:rPr>
          <w:color w:val="000000"/>
          <w:sz w:val="28"/>
          <w:szCs w:val="28"/>
        </w:rPr>
        <w:t xml:space="preserve"> </w:t>
      </w:r>
      <w:proofErr w:type="gramStart"/>
      <w:r w:rsidRPr="00F7259C">
        <w:rPr>
          <w:color w:val="000000"/>
          <w:sz w:val="28"/>
          <w:szCs w:val="28"/>
        </w:rPr>
        <w:t>Hệ thống sẽ hiển thị thông tin</w:t>
      </w:r>
      <w:r w:rsidRPr="00F7259C">
        <w:rPr>
          <w:color w:val="000000"/>
          <w:sz w:val="28"/>
          <w:szCs w:val="28"/>
        </w:rPr>
        <w:br/>
        <w:t>kết quả bài thi.</w:t>
      </w:r>
      <w:proofErr w:type="gramEnd"/>
      <w:r w:rsidRPr="00F7259C">
        <w:t xml:space="preserve"> </w:t>
      </w:r>
    </w:p>
    <w:p w14:paraId="3FBAF645" w14:textId="61141CB4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proofErr w:type="gramStart"/>
      <w:r w:rsidRPr="00F7259C">
        <w:rPr>
          <w:color w:val="000000"/>
          <w:sz w:val="28"/>
          <w:szCs w:val="28"/>
        </w:rPr>
        <w:t>Người dự thi có thể tham gia cuộc thi trên máy tính, các thiết bị di động</w:t>
      </w:r>
      <w:r w:rsidRPr="00F7259C">
        <w:rPr>
          <w:color w:val="000000"/>
          <w:sz w:val="28"/>
          <w:szCs w:val="28"/>
        </w:rPr>
        <w:br/>
        <w:t>thông minh.</w:t>
      </w:r>
      <w:proofErr w:type="gramEnd"/>
      <w:r w:rsidRPr="00F7259C">
        <w:rPr>
          <w:color w:val="000000"/>
          <w:sz w:val="28"/>
          <w:szCs w:val="28"/>
        </w:rPr>
        <w:t xml:space="preserve"> </w:t>
      </w:r>
      <w:proofErr w:type="gramStart"/>
      <w:r w:rsidRPr="00F7259C">
        <w:rPr>
          <w:color w:val="000000"/>
          <w:sz w:val="28"/>
          <w:szCs w:val="28"/>
        </w:rPr>
        <w:t>Mỗi người dự thi sẽ tham gia thi không giới hạn về số lần thi; mỗi</w:t>
      </w:r>
      <w:r w:rsidRPr="00F7259C">
        <w:rPr>
          <w:color w:val="000000"/>
          <w:sz w:val="28"/>
          <w:szCs w:val="28"/>
        </w:rPr>
        <w:br/>
        <w:t>lượt thi tối đa 30 phút.</w:t>
      </w:r>
      <w:proofErr w:type="gramEnd"/>
      <w:r w:rsidRPr="00F7259C">
        <w:t xml:space="preserve"> </w:t>
      </w:r>
    </w:p>
    <w:p w14:paraId="0286932E" w14:textId="523FC36F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  <w:rPr>
          <w:b/>
          <w:bCs/>
          <w:sz w:val="28"/>
          <w:szCs w:val="28"/>
          <w:lang w:val="fr-FR"/>
        </w:rPr>
      </w:pPr>
      <w:r>
        <w:rPr>
          <w:rStyle w:val="fontstyle01"/>
        </w:rPr>
        <w:t>2. Cách thức xét giải</w:t>
      </w:r>
      <w:r>
        <w:t xml:space="preserve"> </w:t>
      </w:r>
    </w:p>
    <w:p w14:paraId="40CE18E1" w14:textId="69EA23C7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r w:rsidRPr="00F7259C">
        <w:rPr>
          <w:color w:val="000000"/>
          <w:sz w:val="28"/>
          <w:szCs w:val="28"/>
        </w:rPr>
        <w:t>2.1. Đối với cá nhân</w:t>
      </w:r>
      <w:r w:rsidRPr="00F7259C">
        <w:t xml:space="preserve"> </w:t>
      </w:r>
    </w:p>
    <w:p w14:paraId="566B8560" w14:textId="26E07DFF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proofErr w:type="gramStart"/>
      <w:r w:rsidRPr="00F7259C">
        <w:rPr>
          <w:color w:val="000000"/>
          <w:sz w:val="28"/>
          <w:szCs w:val="28"/>
        </w:rPr>
        <w:t>Kết quả thi cuối cùng là kết quả cao nhất trong các lượt thi của người dự</w:t>
      </w:r>
      <w:r w:rsidRPr="00F7259C">
        <w:rPr>
          <w:color w:val="000000"/>
          <w:sz w:val="28"/>
          <w:szCs w:val="28"/>
        </w:rPr>
        <w:br/>
        <w:t>thi.</w:t>
      </w:r>
      <w:proofErr w:type="gramEnd"/>
      <w:r w:rsidRPr="00F7259C">
        <w:rPr>
          <w:color w:val="000000"/>
          <w:sz w:val="28"/>
          <w:szCs w:val="28"/>
        </w:rPr>
        <w:t xml:space="preserve"> Kết quả thi sẽ được sắp xếp </w:t>
      </w:r>
      <w:proofErr w:type="gramStart"/>
      <w:r w:rsidRPr="00F7259C">
        <w:rPr>
          <w:color w:val="000000"/>
          <w:sz w:val="28"/>
          <w:szCs w:val="28"/>
        </w:rPr>
        <w:t>theo</w:t>
      </w:r>
      <w:proofErr w:type="gramEnd"/>
      <w:r w:rsidRPr="00F7259C">
        <w:rPr>
          <w:color w:val="000000"/>
          <w:sz w:val="28"/>
          <w:szCs w:val="28"/>
        </w:rPr>
        <w:t xml:space="preserve"> thứ tự từ cao xuống thấp cho đến khi Ban</w:t>
      </w:r>
      <w:r w:rsidRPr="00F7259C">
        <w:rPr>
          <w:color w:val="000000"/>
          <w:sz w:val="28"/>
          <w:szCs w:val="28"/>
        </w:rPr>
        <w:br/>
        <w:t>Tổ chức chọn đủ số lượng giải theo quy định tại Thể lệ này căn cứ trên các tiêu</w:t>
      </w:r>
      <w:r w:rsidRPr="00F7259C">
        <w:rPr>
          <w:color w:val="000000"/>
          <w:sz w:val="28"/>
          <w:szCs w:val="28"/>
        </w:rPr>
        <w:br/>
        <w:t>chí ưu tiên thứ tự a, b, c, d sau đây:</w:t>
      </w:r>
      <w:r w:rsidRPr="00F7259C">
        <w:t xml:space="preserve"> </w:t>
      </w:r>
    </w:p>
    <w:p w14:paraId="0D4E639A" w14:textId="08E575B9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r w:rsidRPr="00F7259C">
        <w:rPr>
          <w:color w:val="000000"/>
          <w:sz w:val="28"/>
          <w:szCs w:val="28"/>
        </w:rPr>
        <w:t xml:space="preserve">a) Số câu trả lời đúng trong lượt thi có kết quả cao nhất </w:t>
      </w:r>
      <w:r w:rsidRPr="00F7259C">
        <w:rPr>
          <w:i/>
          <w:iCs/>
          <w:color w:val="000000"/>
          <w:sz w:val="28"/>
          <w:szCs w:val="28"/>
        </w:rPr>
        <w:t>(ít nhất phải đạt từ</w:t>
      </w:r>
      <w:r w:rsidRPr="00F7259C">
        <w:rPr>
          <w:i/>
          <w:iCs/>
          <w:color w:val="000000"/>
          <w:sz w:val="28"/>
          <w:szCs w:val="28"/>
        </w:rPr>
        <w:br/>
        <w:t>25 câu trở lên)</w:t>
      </w:r>
      <w:r>
        <w:rPr>
          <w:i/>
          <w:iCs/>
          <w:color w:val="000000"/>
          <w:sz w:val="28"/>
          <w:szCs w:val="28"/>
        </w:rPr>
        <w:t>.</w:t>
      </w:r>
      <w:r w:rsidRPr="00F7259C">
        <w:t xml:space="preserve"> </w:t>
      </w:r>
    </w:p>
    <w:p w14:paraId="65E1EA4F" w14:textId="77777777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  <w:rPr>
          <w:color w:val="000000"/>
          <w:sz w:val="28"/>
          <w:szCs w:val="28"/>
        </w:rPr>
      </w:pPr>
      <w:r w:rsidRPr="00F7259C">
        <w:rPr>
          <w:color w:val="000000"/>
          <w:sz w:val="28"/>
          <w:szCs w:val="28"/>
        </w:rPr>
        <w:t xml:space="preserve">b) Người thi dự đoán đúng </w:t>
      </w:r>
      <w:r w:rsidRPr="00F7259C">
        <w:rPr>
          <w:i/>
          <w:iCs/>
          <w:color w:val="000000"/>
          <w:sz w:val="28"/>
          <w:szCs w:val="28"/>
        </w:rPr>
        <w:t>(hoặc gần đúng nhất - cao hơn hoặc thấp hơn</w:t>
      </w:r>
      <w:proofErr w:type="gramStart"/>
      <w:r w:rsidRPr="00F7259C">
        <w:rPr>
          <w:i/>
          <w:iCs/>
          <w:color w:val="000000"/>
          <w:sz w:val="28"/>
          <w:szCs w:val="28"/>
        </w:rPr>
        <w:t>)</w:t>
      </w:r>
      <w:proofErr w:type="gramEnd"/>
      <w:r w:rsidRPr="00F7259C">
        <w:rPr>
          <w:i/>
          <w:iCs/>
          <w:color w:val="000000"/>
          <w:sz w:val="28"/>
          <w:szCs w:val="28"/>
        </w:rPr>
        <w:br/>
      </w:r>
      <w:r w:rsidRPr="00F7259C">
        <w:rPr>
          <w:color w:val="000000"/>
          <w:sz w:val="28"/>
          <w:szCs w:val="28"/>
        </w:rPr>
        <w:t>tổng số bài thi trả lời đúng 30/30 câu hỏi</w:t>
      </w:r>
      <w:r>
        <w:rPr>
          <w:color w:val="000000"/>
          <w:sz w:val="28"/>
          <w:szCs w:val="28"/>
        </w:rPr>
        <w:t>.</w:t>
      </w:r>
    </w:p>
    <w:p w14:paraId="04B5FCCA" w14:textId="77777777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r w:rsidRPr="00F7259C">
        <w:rPr>
          <w:color w:val="000000"/>
          <w:sz w:val="28"/>
          <w:szCs w:val="28"/>
        </w:rPr>
        <w:t>c) Thời gian hoàn thành bài dự thi nhanh hơn.</w:t>
      </w:r>
      <w:r w:rsidRPr="00F7259C">
        <w:t xml:space="preserve"> </w:t>
      </w:r>
    </w:p>
    <w:p w14:paraId="6339B1CB" w14:textId="7435DDD6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r w:rsidRPr="00F7259C">
        <w:rPr>
          <w:color w:val="000000"/>
          <w:sz w:val="28"/>
          <w:szCs w:val="28"/>
        </w:rPr>
        <w:t>d) Trường hợp nhiều người dự thi đạt bằng nhau về số điểm thi và về kết</w:t>
      </w:r>
      <w:r w:rsidRPr="00F7259C">
        <w:rPr>
          <w:color w:val="000000"/>
          <w:sz w:val="28"/>
          <w:szCs w:val="28"/>
        </w:rPr>
        <w:br/>
        <w:t>quả câu dự đoán đúng hoặc gần đúng nhất so với kết quả tổng hợp cuối cùng của</w:t>
      </w:r>
      <w:r w:rsidRPr="00F7259C">
        <w:rPr>
          <w:color w:val="000000"/>
          <w:sz w:val="28"/>
          <w:szCs w:val="28"/>
        </w:rPr>
        <w:br/>
        <w:t>Ban Tổ chức về số lượng người trả lời đúng câu trắc nghiệm thì chọn người có</w:t>
      </w:r>
      <w:r w:rsidRPr="00F7259C">
        <w:rPr>
          <w:color w:val="000000"/>
          <w:sz w:val="28"/>
          <w:szCs w:val="28"/>
        </w:rPr>
        <w:br/>
        <w:t>thời gian hoàn thành bài thi ngắn hơn.</w:t>
      </w:r>
      <w:r w:rsidRPr="00F7259C">
        <w:t xml:space="preserve">  </w:t>
      </w:r>
    </w:p>
    <w:p w14:paraId="73396418" w14:textId="514EC69B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r w:rsidRPr="00F7259C">
        <w:rPr>
          <w:color w:val="000000"/>
          <w:sz w:val="28"/>
          <w:szCs w:val="28"/>
        </w:rPr>
        <w:t>2.1. Đối với Tập thể</w:t>
      </w:r>
      <w:r w:rsidRPr="00F7259C">
        <w:t xml:space="preserve"> </w:t>
      </w:r>
    </w:p>
    <w:p w14:paraId="290C0E6D" w14:textId="77777777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  <w:rPr>
          <w:color w:val="000000"/>
          <w:sz w:val="28"/>
          <w:szCs w:val="28"/>
        </w:rPr>
      </w:pPr>
      <w:r w:rsidRPr="00F7259C">
        <w:rPr>
          <w:color w:val="000000"/>
          <w:sz w:val="28"/>
          <w:szCs w:val="28"/>
        </w:rPr>
        <w:t>Đây là cuộc thi tìm hiểu pháp luật nhằm tuyên truyền, phổ biến sâu và rộng</w:t>
      </w:r>
      <w:r w:rsidRPr="00F7259C">
        <w:rPr>
          <w:color w:val="000000"/>
          <w:sz w:val="28"/>
          <w:szCs w:val="28"/>
        </w:rPr>
        <w:br/>
      </w:r>
      <w:r w:rsidRPr="00F7259C">
        <w:rPr>
          <w:color w:val="000000"/>
          <w:sz w:val="28"/>
          <w:szCs w:val="28"/>
        </w:rPr>
        <w:lastRenderedPageBreak/>
        <w:t>các quy định pháp luật, khuyến khích người dân tham gia tìm hiểu và sử dụng</w:t>
      </w:r>
      <w:r w:rsidRPr="00F7259C">
        <w:rPr>
          <w:color w:val="000000"/>
          <w:sz w:val="28"/>
          <w:szCs w:val="28"/>
        </w:rPr>
        <w:br/>
        <w:t>pháp luật, do đó, Ban Tổ chức sẽ trao giải thưởng cho các sở, ban, ngành, Ủy</w:t>
      </w:r>
      <w:r w:rsidRPr="00F7259C">
        <w:rPr>
          <w:color w:val="000000"/>
          <w:sz w:val="28"/>
          <w:szCs w:val="28"/>
        </w:rPr>
        <w:br/>
        <w:t>ban Mặt trận tổ quốc và các tổ chức thành viên, Ủy ban nhân dân các xã,</w:t>
      </w:r>
      <w:r w:rsidRPr="00F7259C">
        <w:rPr>
          <w:color w:val="000000"/>
          <w:sz w:val="28"/>
          <w:szCs w:val="28"/>
        </w:rPr>
        <w:br/>
        <w:t>phường, đặc khu có số lượng người tham gia dự thi cao nhất theo thứ tự ưu tiên:</w:t>
      </w:r>
      <w:r w:rsidRPr="00F7259C">
        <w:rPr>
          <w:color w:val="000000"/>
          <w:sz w:val="28"/>
          <w:szCs w:val="28"/>
        </w:rPr>
        <w:br/>
        <w:t>Công tác lãnh đạo, chỉ đạo tổ chức triển khai cuộc thi; Đơn vị có tỷ lệ cán bộ,</w:t>
      </w:r>
      <w:r w:rsidRPr="00F7259C">
        <w:rPr>
          <w:color w:val="000000"/>
          <w:sz w:val="28"/>
          <w:szCs w:val="28"/>
        </w:rPr>
        <w:br/>
        <w:t>công chức, viên chức, người lao động tham gia dự thi đông đảo nhất, chất lượng</w:t>
      </w:r>
      <w:r w:rsidRPr="00F7259C">
        <w:rPr>
          <w:color w:val="000000"/>
          <w:sz w:val="28"/>
          <w:szCs w:val="28"/>
        </w:rPr>
        <w:br/>
        <w:t>bài dự thi tốt</w:t>
      </w:r>
      <w:r>
        <w:rPr>
          <w:color w:val="000000"/>
          <w:sz w:val="28"/>
          <w:szCs w:val="28"/>
        </w:rPr>
        <w:t>.</w:t>
      </w:r>
    </w:p>
    <w:p w14:paraId="56260C7D" w14:textId="00A0A3E5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  <w:rPr>
          <w:b/>
          <w:bCs/>
          <w:sz w:val="28"/>
          <w:szCs w:val="28"/>
          <w:lang w:val="fr-FR"/>
        </w:rPr>
      </w:pPr>
      <w:r>
        <w:rPr>
          <w:rStyle w:val="fontstyle01"/>
        </w:rPr>
        <w:t>IV. CÔNG BỐ ĐÁP ÁN VÀ KẾT QUẢ CUỘC THI</w:t>
      </w:r>
      <w:r>
        <w:t xml:space="preserve"> </w:t>
      </w:r>
      <w:r w:rsidRPr="00F7259C">
        <w:t xml:space="preserve"> </w:t>
      </w:r>
    </w:p>
    <w:p w14:paraId="7BC1E6B3" w14:textId="79E2F892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  <w:rPr>
          <w:b/>
          <w:bCs/>
          <w:sz w:val="28"/>
          <w:szCs w:val="28"/>
          <w:lang w:val="fr-FR"/>
        </w:rPr>
      </w:pPr>
      <w:r>
        <w:rPr>
          <w:rStyle w:val="fontstyle01"/>
        </w:rPr>
        <w:t>1. Công bố đáp án</w:t>
      </w:r>
      <w:r>
        <w:t xml:space="preserve"> </w:t>
      </w:r>
    </w:p>
    <w:p w14:paraId="58BC5624" w14:textId="55201FA1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  <w:rPr>
          <w:b/>
          <w:bCs/>
          <w:sz w:val="28"/>
          <w:szCs w:val="28"/>
          <w:lang w:val="fr-FR"/>
        </w:rPr>
      </w:pPr>
      <w:r w:rsidRPr="00F7259C">
        <w:rPr>
          <w:color w:val="000000"/>
          <w:sz w:val="28"/>
          <w:szCs w:val="28"/>
        </w:rPr>
        <w:t xml:space="preserve">Ban Tổ chức Cuộc thi công bố Đáp </w:t>
      </w:r>
      <w:proofErr w:type="gramStart"/>
      <w:r w:rsidRPr="00F7259C">
        <w:rPr>
          <w:color w:val="000000"/>
          <w:sz w:val="28"/>
          <w:szCs w:val="28"/>
        </w:rPr>
        <w:t>án</w:t>
      </w:r>
      <w:proofErr w:type="gramEnd"/>
      <w:r w:rsidRPr="00F7259C">
        <w:rPr>
          <w:color w:val="000000"/>
          <w:sz w:val="28"/>
          <w:szCs w:val="28"/>
        </w:rPr>
        <w:t xml:space="preserve"> của các câu hỏi trắc nghiệm sau khi</w:t>
      </w:r>
      <w:r w:rsidRPr="00F7259C">
        <w:rPr>
          <w:color w:val="000000"/>
          <w:sz w:val="28"/>
          <w:szCs w:val="28"/>
        </w:rPr>
        <w:br/>
        <w:t xml:space="preserve">Cuộc thi kết thúc </w:t>
      </w:r>
      <w:r w:rsidRPr="00F7259C">
        <w:rPr>
          <w:i/>
          <w:iCs/>
          <w:color w:val="000000"/>
          <w:sz w:val="28"/>
          <w:szCs w:val="28"/>
        </w:rPr>
        <w:t>(chậm nhất 01 ngày làm việc kể từ ngày kết thúc Cuộc thi).</w:t>
      </w:r>
      <w:r w:rsidRPr="00F7259C">
        <w:t xml:space="preserve"> </w:t>
      </w:r>
    </w:p>
    <w:p w14:paraId="6FBC998B" w14:textId="3742D5D2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  <w:rPr>
          <w:b/>
          <w:bCs/>
          <w:sz w:val="28"/>
          <w:szCs w:val="28"/>
          <w:lang w:val="fr-FR"/>
        </w:rPr>
      </w:pPr>
      <w:r>
        <w:rPr>
          <w:rStyle w:val="fontstyle01"/>
        </w:rPr>
        <w:t>2. Công bố kết quả thi và người đạt giải</w:t>
      </w:r>
      <w:r>
        <w:t xml:space="preserve"> </w:t>
      </w:r>
    </w:p>
    <w:p w14:paraId="315B6B6C" w14:textId="4C27DAA8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r w:rsidRPr="00F7259C">
        <w:rPr>
          <w:color w:val="000000"/>
          <w:sz w:val="28"/>
          <w:szCs w:val="28"/>
        </w:rPr>
        <w:t xml:space="preserve">Ban Tổ chức Cuộc thi </w:t>
      </w:r>
      <w:r w:rsidRPr="00F7259C">
        <w:rPr>
          <w:b/>
          <w:bCs/>
          <w:i/>
          <w:iCs/>
          <w:color w:val="000000"/>
          <w:sz w:val="28"/>
          <w:szCs w:val="28"/>
        </w:rPr>
        <w:t xml:space="preserve">công bố kết quả thi </w:t>
      </w:r>
      <w:r w:rsidRPr="00F7259C">
        <w:rPr>
          <w:color w:val="000000"/>
          <w:sz w:val="28"/>
          <w:szCs w:val="28"/>
        </w:rPr>
        <w:t xml:space="preserve">của người dự thi chậm nhất </w:t>
      </w:r>
      <w:r w:rsidRPr="00F7259C">
        <w:rPr>
          <w:b/>
          <w:bCs/>
          <w:color w:val="000000"/>
          <w:sz w:val="28"/>
          <w:szCs w:val="28"/>
        </w:rPr>
        <w:t>07</w:t>
      </w:r>
      <w:r w:rsidRPr="00F7259C">
        <w:rPr>
          <w:b/>
          <w:bCs/>
          <w:color w:val="000000"/>
          <w:sz w:val="28"/>
          <w:szCs w:val="28"/>
        </w:rPr>
        <w:br/>
      </w:r>
      <w:r w:rsidRPr="00F7259C">
        <w:rPr>
          <w:color w:val="000000"/>
          <w:sz w:val="28"/>
          <w:szCs w:val="28"/>
        </w:rPr>
        <w:t xml:space="preserve">ngày làm việc kể từ ngày kết thúc Cuộc thi. </w:t>
      </w:r>
      <w:proofErr w:type="gramStart"/>
      <w:r w:rsidRPr="00F7259C">
        <w:rPr>
          <w:color w:val="000000"/>
          <w:sz w:val="28"/>
          <w:szCs w:val="28"/>
        </w:rPr>
        <w:t>Sau khi công bố kết quả thi, Ban Tổ</w:t>
      </w:r>
      <w:r w:rsidRPr="00F7259C">
        <w:rPr>
          <w:color w:val="000000"/>
          <w:sz w:val="28"/>
          <w:szCs w:val="28"/>
        </w:rPr>
        <w:br/>
        <w:t>chức Cuộc thi yêu cầu người dự thi cung cấp Căn cước hoặc Căn cước công dân</w:t>
      </w:r>
      <w:r w:rsidRPr="00F7259C">
        <w:rPr>
          <w:color w:val="000000"/>
          <w:sz w:val="28"/>
          <w:szCs w:val="28"/>
        </w:rPr>
        <w:br/>
        <w:t>để đối chiếu, xác thực người dự thi đạt giải.</w:t>
      </w:r>
      <w:proofErr w:type="gramEnd"/>
      <w:r w:rsidRPr="00F7259C">
        <w:t xml:space="preserve"> </w:t>
      </w:r>
    </w:p>
    <w:p w14:paraId="2FFC4A08" w14:textId="0E13C630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r w:rsidRPr="00F7259C">
        <w:rPr>
          <w:color w:val="000000"/>
          <w:sz w:val="28"/>
          <w:szCs w:val="28"/>
        </w:rPr>
        <w:t xml:space="preserve">Ban Tổ chức Cuộc thi </w:t>
      </w:r>
      <w:r w:rsidRPr="00F7259C">
        <w:rPr>
          <w:b/>
          <w:bCs/>
          <w:i/>
          <w:iCs/>
          <w:color w:val="000000"/>
          <w:sz w:val="28"/>
          <w:szCs w:val="28"/>
        </w:rPr>
        <w:t xml:space="preserve">công bố người đạt giải </w:t>
      </w:r>
      <w:r w:rsidRPr="00F7259C">
        <w:rPr>
          <w:color w:val="000000"/>
          <w:sz w:val="28"/>
          <w:szCs w:val="28"/>
        </w:rPr>
        <w:t xml:space="preserve">trong Cuộc thi chậm nhất </w:t>
      </w:r>
      <w:r w:rsidRPr="00F7259C">
        <w:rPr>
          <w:b/>
          <w:bCs/>
          <w:color w:val="000000"/>
          <w:sz w:val="28"/>
          <w:szCs w:val="28"/>
        </w:rPr>
        <w:t>05</w:t>
      </w:r>
      <w:r w:rsidRPr="00F7259C">
        <w:rPr>
          <w:b/>
          <w:bCs/>
          <w:color w:val="000000"/>
          <w:sz w:val="28"/>
          <w:szCs w:val="28"/>
        </w:rPr>
        <w:br/>
      </w:r>
      <w:r w:rsidRPr="00F7259C">
        <w:rPr>
          <w:color w:val="000000"/>
          <w:sz w:val="28"/>
          <w:szCs w:val="28"/>
        </w:rPr>
        <w:t xml:space="preserve">ngày làm việc kể từ ngày công bố kết quả thi. </w:t>
      </w:r>
      <w:proofErr w:type="gramStart"/>
      <w:r w:rsidRPr="00F7259C">
        <w:rPr>
          <w:color w:val="000000"/>
          <w:sz w:val="28"/>
          <w:szCs w:val="28"/>
        </w:rPr>
        <w:t>Kết quả công bố người đạt giải</w:t>
      </w:r>
      <w:r w:rsidRPr="00F7259C">
        <w:rPr>
          <w:color w:val="000000"/>
          <w:sz w:val="28"/>
          <w:szCs w:val="28"/>
        </w:rPr>
        <w:br/>
        <w:t>trong Cuộc thi là kết quả cuối cùng.</w:t>
      </w:r>
      <w:proofErr w:type="gramEnd"/>
      <w:r w:rsidRPr="00F7259C">
        <w:t xml:space="preserve"> </w:t>
      </w:r>
    </w:p>
    <w:p w14:paraId="7CB0D711" w14:textId="7BFDF285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  <w:rPr>
          <w:b/>
          <w:bCs/>
          <w:sz w:val="28"/>
          <w:szCs w:val="28"/>
          <w:lang w:val="fr-FR"/>
        </w:rPr>
      </w:pPr>
      <w:r>
        <w:rPr>
          <w:rStyle w:val="fontstyle01"/>
        </w:rPr>
        <w:t>V. KHÔNG CÔNG NHẬN KẾT QUẢ THI VÀ GIẢI QUYẾT KHIẾU</w:t>
      </w:r>
      <w:r>
        <w:br/>
      </w:r>
      <w:r>
        <w:rPr>
          <w:rStyle w:val="fontstyle01"/>
        </w:rPr>
        <w:t>NẠI VỀ CUỘC THI</w:t>
      </w:r>
      <w:r>
        <w:t xml:space="preserve"> </w:t>
      </w:r>
    </w:p>
    <w:p w14:paraId="584DD7FE" w14:textId="5C62DF7C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r w:rsidRPr="00F7259C">
        <w:rPr>
          <w:b/>
          <w:bCs/>
          <w:color w:val="000000"/>
          <w:sz w:val="28"/>
          <w:szCs w:val="28"/>
        </w:rPr>
        <w:t xml:space="preserve">1. </w:t>
      </w:r>
      <w:r w:rsidRPr="00F7259C">
        <w:rPr>
          <w:color w:val="000000"/>
          <w:sz w:val="28"/>
          <w:szCs w:val="28"/>
        </w:rPr>
        <w:t>Ban Tổ chức Cuộc thi sẽ chủ động loại bỏ và không công nhận kết quả</w:t>
      </w:r>
      <w:r w:rsidRPr="00F7259C">
        <w:rPr>
          <w:color w:val="000000"/>
          <w:sz w:val="28"/>
          <w:szCs w:val="28"/>
        </w:rPr>
        <w:br/>
        <w:t>thi đối với người dự thi trong các trường hợp sau:</w:t>
      </w:r>
      <w:r w:rsidRPr="00F7259C">
        <w:t xml:space="preserve"> </w:t>
      </w:r>
    </w:p>
    <w:p w14:paraId="58246E4A" w14:textId="7BEB6F7A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  <w:rPr>
          <w:b/>
          <w:bCs/>
          <w:sz w:val="28"/>
          <w:szCs w:val="28"/>
          <w:lang w:val="fr-FR"/>
        </w:rPr>
      </w:pPr>
      <w:r w:rsidRPr="00F7259C">
        <w:rPr>
          <w:color w:val="000000"/>
          <w:sz w:val="28"/>
          <w:szCs w:val="28"/>
        </w:rPr>
        <w:t>a) Sử dụng thông tin không đúng hoặc không có thật để đăng ký dự thi;</w:t>
      </w:r>
      <w:r w:rsidRPr="00F7259C">
        <w:t xml:space="preserve"> </w:t>
      </w:r>
    </w:p>
    <w:p w14:paraId="3D6418E5" w14:textId="302E2D58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r w:rsidRPr="00F7259C">
        <w:rPr>
          <w:color w:val="000000"/>
          <w:sz w:val="28"/>
          <w:szCs w:val="28"/>
        </w:rPr>
        <w:t>b) Sử dụng thông tin của người khác để dự thi;</w:t>
      </w:r>
      <w:r w:rsidRPr="00F7259C">
        <w:t xml:space="preserve"> </w:t>
      </w:r>
    </w:p>
    <w:p w14:paraId="768E5398" w14:textId="43DAB6CB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r w:rsidRPr="00F7259C">
        <w:rPr>
          <w:color w:val="000000"/>
          <w:sz w:val="28"/>
          <w:szCs w:val="28"/>
        </w:rPr>
        <w:t>c) Nhờ người khác thi hộ hoặc thi hộ người khác;</w:t>
      </w:r>
      <w:r w:rsidRPr="00F7259C">
        <w:t xml:space="preserve"> </w:t>
      </w:r>
    </w:p>
    <w:p w14:paraId="38A37382" w14:textId="7038F7F1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r w:rsidRPr="00F7259C">
        <w:rPr>
          <w:color w:val="000000"/>
          <w:sz w:val="28"/>
          <w:szCs w:val="28"/>
        </w:rPr>
        <w:t xml:space="preserve">d) Bài dự thi không hợp lệ hoặc tham gia dự thi không đúng </w:t>
      </w:r>
      <w:proofErr w:type="gramStart"/>
      <w:r w:rsidRPr="00F7259C">
        <w:rPr>
          <w:color w:val="000000"/>
          <w:sz w:val="28"/>
          <w:szCs w:val="28"/>
        </w:rPr>
        <w:t>theo</w:t>
      </w:r>
      <w:proofErr w:type="gramEnd"/>
      <w:r w:rsidRPr="00F7259C">
        <w:rPr>
          <w:color w:val="000000"/>
          <w:sz w:val="28"/>
          <w:szCs w:val="28"/>
        </w:rPr>
        <w:t xml:space="preserve"> quy định</w:t>
      </w:r>
      <w:r w:rsidRPr="00F7259C">
        <w:rPr>
          <w:color w:val="000000"/>
          <w:sz w:val="28"/>
          <w:szCs w:val="28"/>
        </w:rPr>
        <w:br/>
        <w:t>của Ban Tổ chức Cuộc thi;</w:t>
      </w:r>
      <w:r w:rsidRPr="00F7259C">
        <w:t xml:space="preserve"> </w:t>
      </w:r>
    </w:p>
    <w:p w14:paraId="548CC2A6" w14:textId="0AD14013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  <w:rPr>
          <w:b/>
          <w:bCs/>
          <w:sz w:val="28"/>
          <w:szCs w:val="28"/>
          <w:lang w:val="fr-FR"/>
        </w:rPr>
      </w:pPr>
      <w:r w:rsidRPr="00F7259C">
        <w:rPr>
          <w:color w:val="000000"/>
          <w:sz w:val="28"/>
          <w:szCs w:val="28"/>
        </w:rPr>
        <w:t>đ) Các trường hợp có dấu hiệu can thiệp vào hệ thống thi;</w:t>
      </w:r>
      <w:r w:rsidRPr="00F7259C">
        <w:t xml:space="preserve"> </w:t>
      </w:r>
    </w:p>
    <w:p w14:paraId="4106D116" w14:textId="4E6F44D9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r w:rsidRPr="00F7259C">
        <w:rPr>
          <w:color w:val="000000"/>
          <w:sz w:val="28"/>
          <w:szCs w:val="28"/>
        </w:rPr>
        <w:t>e) Quá thời hạn 05 ngày kể từ ngày công bố kết quả thi mà người dự thi</w:t>
      </w:r>
      <w:r w:rsidRPr="00F7259C">
        <w:rPr>
          <w:color w:val="000000"/>
          <w:sz w:val="28"/>
          <w:szCs w:val="28"/>
        </w:rPr>
        <w:br/>
        <w:t xml:space="preserve">không cung cấp thông tin đối chiếu </w:t>
      </w:r>
      <w:proofErr w:type="gramStart"/>
      <w:r w:rsidRPr="00F7259C">
        <w:rPr>
          <w:color w:val="000000"/>
          <w:sz w:val="28"/>
          <w:szCs w:val="28"/>
        </w:rPr>
        <w:t>theo</w:t>
      </w:r>
      <w:proofErr w:type="gramEnd"/>
      <w:r w:rsidRPr="00F7259C">
        <w:rPr>
          <w:color w:val="000000"/>
          <w:sz w:val="28"/>
          <w:szCs w:val="28"/>
        </w:rPr>
        <w:t xml:space="preserve"> yêu cầu của Ban Tổ chức Cuộc thi;</w:t>
      </w:r>
      <w:r w:rsidRPr="00F7259C">
        <w:t xml:space="preserve"> </w:t>
      </w:r>
    </w:p>
    <w:p w14:paraId="1DB1075C" w14:textId="62981635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r w:rsidRPr="00F7259C">
        <w:rPr>
          <w:color w:val="000000"/>
          <w:sz w:val="28"/>
          <w:szCs w:val="28"/>
        </w:rPr>
        <w:t xml:space="preserve">g) Có hành </w:t>
      </w:r>
      <w:proofErr w:type="gramStart"/>
      <w:r w:rsidRPr="00F7259C">
        <w:rPr>
          <w:color w:val="000000"/>
          <w:sz w:val="28"/>
          <w:szCs w:val="28"/>
        </w:rPr>
        <w:t>vi</w:t>
      </w:r>
      <w:proofErr w:type="gramEnd"/>
      <w:r w:rsidRPr="00F7259C">
        <w:rPr>
          <w:color w:val="000000"/>
          <w:sz w:val="28"/>
          <w:szCs w:val="28"/>
        </w:rPr>
        <w:t xml:space="preserve"> khác vi phạm về đạo đức, thuần phong mỹ tục; làm ảnh</w:t>
      </w:r>
      <w:r w:rsidRPr="00F7259C">
        <w:rPr>
          <w:color w:val="000000"/>
          <w:sz w:val="28"/>
          <w:szCs w:val="28"/>
        </w:rPr>
        <w:br/>
        <w:t>hưởng đến tính nghiêm túc, công bằng, khách quan của Cuộc thi.</w:t>
      </w:r>
      <w:r w:rsidRPr="00F7259C">
        <w:t xml:space="preserve"> </w:t>
      </w:r>
    </w:p>
    <w:p w14:paraId="1F70BC6F" w14:textId="7D30D2D1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r w:rsidRPr="00F7259C">
        <w:rPr>
          <w:b/>
          <w:bCs/>
          <w:color w:val="000000"/>
          <w:sz w:val="28"/>
          <w:szCs w:val="28"/>
        </w:rPr>
        <w:t xml:space="preserve">2. </w:t>
      </w:r>
      <w:r w:rsidRPr="00F7259C">
        <w:rPr>
          <w:color w:val="000000"/>
          <w:sz w:val="28"/>
          <w:szCs w:val="28"/>
        </w:rPr>
        <w:t>Trường hợp có khiếu nại liên quan đến kết quả thi, người khiếu nại gửi</w:t>
      </w:r>
      <w:r w:rsidRPr="00F7259C">
        <w:rPr>
          <w:color w:val="000000"/>
          <w:sz w:val="28"/>
          <w:szCs w:val="28"/>
        </w:rPr>
        <w:br/>
        <w:t xml:space="preserve">văn bản đến Ban Tổ chức Cuộc thi trong thời gian </w:t>
      </w:r>
      <w:r w:rsidRPr="00F7259C">
        <w:rPr>
          <w:b/>
          <w:bCs/>
          <w:color w:val="000000"/>
          <w:sz w:val="28"/>
          <w:szCs w:val="28"/>
        </w:rPr>
        <w:t xml:space="preserve">05 ngày </w:t>
      </w:r>
      <w:r w:rsidRPr="00F7259C">
        <w:rPr>
          <w:color w:val="000000"/>
          <w:sz w:val="28"/>
          <w:szCs w:val="28"/>
        </w:rPr>
        <w:t>kể từ ngày Ban Tổ</w:t>
      </w:r>
      <w:r w:rsidRPr="00F7259C">
        <w:rPr>
          <w:color w:val="000000"/>
          <w:sz w:val="28"/>
          <w:szCs w:val="28"/>
        </w:rPr>
        <w:br/>
        <w:t xml:space="preserve">chức </w:t>
      </w:r>
      <w:r w:rsidRPr="00F7259C">
        <w:rPr>
          <w:b/>
          <w:bCs/>
          <w:i/>
          <w:iCs/>
          <w:color w:val="000000"/>
          <w:sz w:val="28"/>
          <w:szCs w:val="28"/>
        </w:rPr>
        <w:t>công bố kết quả thi</w:t>
      </w:r>
      <w:r w:rsidRPr="00F7259C">
        <w:rPr>
          <w:color w:val="000000"/>
          <w:sz w:val="28"/>
          <w:szCs w:val="28"/>
        </w:rPr>
        <w:t>. Ban Tổ chức Cuộc thi xem xét, căn cứ vào dữ liệu</w:t>
      </w:r>
      <w:r w:rsidRPr="00F7259C">
        <w:rPr>
          <w:color w:val="000000"/>
          <w:sz w:val="28"/>
          <w:szCs w:val="28"/>
        </w:rPr>
        <w:br/>
        <w:t>tham gia dự thi của người dự thi lưu trữ trên hệ thống để làm căn cứ quyết định</w:t>
      </w:r>
      <w:r w:rsidRPr="00F7259C">
        <w:rPr>
          <w:color w:val="000000"/>
          <w:sz w:val="28"/>
          <w:szCs w:val="28"/>
        </w:rPr>
        <w:br/>
      </w:r>
      <w:r w:rsidRPr="00F7259C">
        <w:rPr>
          <w:color w:val="000000"/>
          <w:sz w:val="28"/>
          <w:szCs w:val="28"/>
        </w:rPr>
        <w:lastRenderedPageBreak/>
        <w:t xml:space="preserve">giải quyết khiếu nại. </w:t>
      </w:r>
      <w:proofErr w:type="gramStart"/>
      <w:r w:rsidRPr="00F7259C">
        <w:rPr>
          <w:color w:val="000000"/>
          <w:sz w:val="28"/>
          <w:szCs w:val="28"/>
        </w:rPr>
        <w:t>Quyết định giải quyết khiếu nại của Ban Tổ chức Cuộc thi</w:t>
      </w:r>
      <w:r w:rsidRPr="00F7259C">
        <w:rPr>
          <w:color w:val="000000"/>
          <w:sz w:val="28"/>
          <w:szCs w:val="28"/>
        </w:rPr>
        <w:br/>
        <w:t>là quyết định cuối cùng.</w:t>
      </w:r>
      <w:proofErr w:type="gramEnd"/>
      <w:r w:rsidRPr="00F7259C">
        <w:t xml:space="preserve"> </w:t>
      </w:r>
    </w:p>
    <w:p w14:paraId="08EEB106" w14:textId="389241F6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r>
        <w:rPr>
          <w:rStyle w:val="fontstyle01"/>
        </w:rPr>
        <w:t>VI. GIẢI THƯỞNG CUỘC THI</w:t>
      </w:r>
      <w:r>
        <w:t xml:space="preserve"> </w:t>
      </w:r>
    </w:p>
    <w:p w14:paraId="14517D52" w14:textId="7D7268E5" w:rsidR="00F7259C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r w:rsidRPr="00F7259C">
        <w:rPr>
          <w:color w:val="000000"/>
          <w:sz w:val="28"/>
          <w:szCs w:val="28"/>
        </w:rPr>
        <w:t>Tập thể/cá nhân đạt giải được Ban Tổ chức Cuộc thi cấp Giấy chứng nhận</w:t>
      </w:r>
      <w:r w:rsidRPr="00F7259C">
        <w:rPr>
          <w:color w:val="000000"/>
          <w:sz w:val="28"/>
          <w:szCs w:val="28"/>
        </w:rPr>
        <w:br/>
        <w:t>và mức giải thưởng như sau:</w:t>
      </w:r>
      <w:r w:rsidRPr="00F7259C">
        <w:t xml:space="preserve"> </w:t>
      </w:r>
    </w:p>
    <w:p w14:paraId="7B3F8D2D" w14:textId="254E26E5" w:rsidR="00F7259C" w:rsidRPr="00F7259C" w:rsidRDefault="00F7259C" w:rsidP="00F7259C"/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1701"/>
        <w:gridCol w:w="2409"/>
        <w:gridCol w:w="2268"/>
      </w:tblGrid>
      <w:tr w:rsidR="00F7259C" w:rsidRPr="00F7259C" w14:paraId="7142AC08" w14:textId="77777777" w:rsidTr="00AF0FA4">
        <w:trPr>
          <w:trHeight w:val="2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FB5F" w14:textId="77777777" w:rsidR="00F7259C" w:rsidRPr="00F7259C" w:rsidRDefault="00F7259C" w:rsidP="008C62C0">
            <w:pPr>
              <w:spacing w:line="360" w:lineRule="auto"/>
            </w:pPr>
            <w:r w:rsidRPr="00F7259C">
              <w:rPr>
                <w:b/>
                <w:bCs/>
                <w:color w:val="000000"/>
                <w:sz w:val="28"/>
                <w:szCs w:val="28"/>
              </w:rPr>
              <w:t xml:space="preserve">Nội dung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4773" w14:textId="3E8A42E0" w:rsidR="00F7259C" w:rsidRPr="00F7259C" w:rsidRDefault="00F7259C" w:rsidP="008C62C0">
            <w:pPr>
              <w:spacing w:line="360" w:lineRule="auto"/>
              <w:jc w:val="center"/>
            </w:pPr>
            <w:r w:rsidRPr="00F7259C">
              <w:rPr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DBBF" w14:textId="59347014" w:rsidR="00F7259C" w:rsidRPr="00F7259C" w:rsidRDefault="00F7259C" w:rsidP="008C62C0">
            <w:pPr>
              <w:spacing w:line="360" w:lineRule="auto"/>
              <w:jc w:val="center"/>
            </w:pPr>
            <w:r w:rsidRPr="00F7259C">
              <w:rPr>
                <w:b/>
                <w:bCs/>
                <w:color w:val="000000"/>
                <w:sz w:val="28"/>
                <w:szCs w:val="28"/>
              </w:rPr>
              <w:t>Số tiền (đồng)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077A" w14:textId="77777777" w:rsidR="00F7259C" w:rsidRPr="00F7259C" w:rsidRDefault="00F7259C" w:rsidP="008C62C0">
            <w:pPr>
              <w:spacing w:line="360" w:lineRule="auto"/>
              <w:jc w:val="center"/>
            </w:pPr>
            <w:r w:rsidRPr="00F7259C">
              <w:rPr>
                <w:b/>
                <w:bCs/>
                <w:color w:val="000000"/>
                <w:sz w:val="28"/>
                <w:szCs w:val="28"/>
              </w:rPr>
              <w:t>Thành tiền</w:t>
            </w:r>
          </w:p>
        </w:tc>
      </w:tr>
      <w:tr w:rsidR="00F7259C" w:rsidRPr="00F7259C" w14:paraId="0F6CC492" w14:textId="77777777" w:rsidTr="00AF0FA4">
        <w:trPr>
          <w:trHeight w:val="31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B182" w14:textId="77777777" w:rsidR="00F7259C" w:rsidRPr="00F7259C" w:rsidRDefault="00F7259C" w:rsidP="008C62C0">
            <w:pPr>
              <w:spacing w:line="360" w:lineRule="auto"/>
            </w:pPr>
            <w:r w:rsidRPr="00F7259C">
              <w:rPr>
                <w:b/>
                <w:bCs/>
                <w:color w:val="000000"/>
                <w:sz w:val="28"/>
                <w:szCs w:val="28"/>
              </w:rPr>
              <w:t>A. Giải tập thể</w:t>
            </w:r>
          </w:p>
        </w:tc>
        <w:tc>
          <w:tcPr>
            <w:tcW w:w="1701" w:type="dxa"/>
            <w:vAlign w:val="center"/>
            <w:hideMark/>
          </w:tcPr>
          <w:p w14:paraId="057C92C9" w14:textId="77777777" w:rsidR="00F7259C" w:rsidRPr="00F7259C" w:rsidRDefault="00F7259C" w:rsidP="008C62C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  <w:hideMark/>
          </w:tcPr>
          <w:p w14:paraId="1717D23C" w14:textId="77777777" w:rsidR="00F7259C" w:rsidRPr="00F7259C" w:rsidRDefault="00F7259C" w:rsidP="008C62C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  <w:hideMark/>
          </w:tcPr>
          <w:p w14:paraId="07E8F788" w14:textId="77777777" w:rsidR="00F7259C" w:rsidRPr="00F7259C" w:rsidRDefault="00F7259C" w:rsidP="008C62C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7259C" w:rsidRPr="00F7259C" w14:paraId="070CEA5D" w14:textId="77777777" w:rsidTr="00AF0FA4">
        <w:trPr>
          <w:trHeight w:val="31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D64D" w14:textId="77777777" w:rsidR="00F7259C" w:rsidRPr="00F7259C" w:rsidRDefault="00F7259C" w:rsidP="008C62C0">
            <w:pPr>
              <w:spacing w:line="360" w:lineRule="auto"/>
            </w:pPr>
            <w:r w:rsidRPr="00F7259C">
              <w:rPr>
                <w:color w:val="000000"/>
                <w:sz w:val="28"/>
                <w:szCs w:val="28"/>
              </w:rPr>
              <w:t xml:space="preserve">Giải nhất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29D4" w14:textId="4BBC8DE6" w:rsidR="00F7259C" w:rsidRPr="00F7259C" w:rsidRDefault="00F7259C" w:rsidP="008C62C0">
            <w:pPr>
              <w:spacing w:line="360" w:lineRule="auto"/>
              <w:jc w:val="center"/>
            </w:pPr>
            <w:r w:rsidRPr="00F7259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8C66" w14:textId="1B9C9A35" w:rsidR="00F7259C" w:rsidRPr="00F7259C" w:rsidRDefault="00F7259C" w:rsidP="008C62C0">
            <w:pPr>
              <w:spacing w:line="360" w:lineRule="auto"/>
              <w:jc w:val="center"/>
            </w:pPr>
            <w:r w:rsidRPr="00F7259C">
              <w:rPr>
                <w:color w:val="000000"/>
                <w:sz w:val="28"/>
                <w:szCs w:val="28"/>
              </w:rPr>
              <w:t>10.000.000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EB7D" w14:textId="77777777" w:rsidR="00F7259C" w:rsidRPr="00F7259C" w:rsidRDefault="00F7259C" w:rsidP="008C62C0">
            <w:pPr>
              <w:spacing w:line="360" w:lineRule="auto"/>
              <w:jc w:val="center"/>
            </w:pPr>
            <w:r w:rsidRPr="00F7259C">
              <w:rPr>
                <w:color w:val="000000"/>
                <w:sz w:val="28"/>
                <w:szCs w:val="28"/>
              </w:rPr>
              <w:t>10.000.000</w:t>
            </w:r>
          </w:p>
        </w:tc>
      </w:tr>
      <w:tr w:rsidR="00F7259C" w:rsidRPr="00F7259C" w14:paraId="567E949A" w14:textId="77777777" w:rsidTr="00AF0FA4">
        <w:trPr>
          <w:trHeight w:val="2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9DFF" w14:textId="77777777" w:rsidR="00F7259C" w:rsidRPr="00F7259C" w:rsidRDefault="00F7259C" w:rsidP="008C62C0">
            <w:pPr>
              <w:spacing w:line="360" w:lineRule="auto"/>
            </w:pPr>
            <w:r w:rsidRPr="00F7259C">
              <w:rPr>
                <w:color w:val="000000"/>
                <w:sz w:val="28"/>
                <w:szCs w:val="28"/>
              </w:rPr>
              <w:t xml:space="preserve">Giải nhì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F98F" w14:textId="61D49B13" w:rsidR="00F7259C" w:rsidRPr="00F7259C" w:rsidRDefault="00F7259C" w:rsidP="008C62C0">
            <w:pPr>
              <w:spacing w:line="360" w:lineRule="auto"/>
              <w:jc w:val="center"/>
            </w:pPr>
            <w:r w:rsidRPr="00F7259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A616" w14:textId="344E0E1B" w:rsidR="00F7259C" w:rsidRPr="00F7259C" w:rsidRDefault="00F7259C" w:rsidP="008C62C0">
            <w:pPr>
              <w:spacing w:line="360" w:lineRule="auto"/>
              <w:jc w:val="center"/>
            </w:pPr>
            <w:r w:rsidRPr="00F7259C">
              <w:rPr>
                <w:color w:val="000000"/>
                <w:sz w:val="28"/>
                <w:szCs w:val="28"/>
              </w:rPr>
              <w:t>7.000.000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6A3D" w14:textId="77777777" w:rsidR="00F7259C" w:rsidRPr="00F7259C" w:rsidRDefault="00F7259C" w:rsidP="008C62C0">
            <w:pPr>
              <w:spacing w:line="360" w:lineRule="auto"/>
              <w:jc w:val="center"/>
            </w:pPr>
            <w:r w:rsidRPr="00F7259C">
              <w:rPr>
                <w:color w:val="000000"/>
                <w:sz w:val="28"/>
                <w:szCs w:val="28"/>
              </w:rPr>
              <w:t>14.000.000</w:t>
            </w:r>
          </w:p>
        </w:tc>
      </w:tr>
      <w:tr w:rsidR="00F7259C" w:rsidRPr="00F7259C" w14:paraId="1C525447" w14:textId="77777777" w:rsidTr="00AF0FA4">
        <w:trPr>
          <w:trHeight w:val="31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CE1B" w14:textId="77777777" w:rsidR="00F7259C" w:rsidRPr="00F7259C" w:rsidRDefault="00F7259C" w:rsidP="008C62C0">
            <w:pPr>
              <w:spacing w:line="360" w:lineRule="auto"/>
            </w:pPr>
            <w:r w:rsidRPr="00F7259C">
              <w:rPr>
                <w:color w:val="000000"/>
                <w:sz w:val="28"/>
                <w:szCs w:val="28"/>
              </w:rPr>
              <w:t xml:space="preserve">Giải ba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CCCF" w14:textId="317FF25C" w:rsidR="00F7259C" w:rsidRPr="00F7259C" w:rsidRDefault="00F7259C" w:rsidP="008C62C0">
            <w:pPr>
              <w:spacing w:line="360" w:lineRule="auto"/>
              <w:jc w:val="center"/>
            </w:pPr>
            <w:r w:rsidRPr="00F7259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E35C" w14:textId="14817104" w:rsidR="00F7259C" w:rsidRPr="00F7259C" w:rsidRDefault="00F7259C" w:rsidP="008C62C0">
            <w:pPr>
              <w:spacing w:line="360" w:lineRule="auto"/>
              <w:jc w:val="center"/>
            </w:pPr>
            <w:r w:rsidRPr="00F7259C">
              <w:rPr>
                <w:color w:val="000000"/>
                <w:sz w:val="28"/>
                <w:szCs w:val="28"/>
              </w:rPr>
              <w:t>5.000.000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292C" w14:textId="77777777" w:rsidR="00F7259C" w:rsidRPr="00F7259C" w:rsidRDefault="00F7259C" w:rsidP="008C62C0">
            <w:pPr>
              <w:spacing w:line="360" w:lineRule="auto"/>
              <w:jc w:val="center"/>
            </w:pPr>
            <w:r w:rsidRPr="00F7259C">
              <w:rPr>
                <w:color w:val="000000"/>
                <w:sz w:val="28"/>
                <w:szCs w:val="28"/>
              </w:rPr>
              <w:t>15.000.000</w:t>
            </w:r>
          </w:p>
        </w:tc>
      </w:tr>
      <w:tr w:rsidR="00F7259C" w:rsidRPr="00F7259C" w14:paraId="062E6788" w14:textId="77777777" w:rsidTr="00AF0FA4">
        <w:trPr>
          <w:trHeight w:val="2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F2B9" w14:textId="77777777" w:rsidR="00F7259C" w:rsidRPr="00F7259C" w:rsidRDefault="00F7259C" w:rsidP="008C62C0">
            <w:pPr>
              <w:spacing w:line="360" w:lineRule="auto"/>
            </w:pPr>
            <w:r w:rsidRPr="00F7259C">
              <w:rPr>
                <w:color w:val="000000"/>
                <w:sz w:val="28"/>
                <w:szCs w:val="28"/>
              </w:rPr>
              <w:t xml:space="preserve">Giải khuyến khích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6F43" w14:textId="44D965C4" w:rsidR="00F7259C" w:rsidRPr="00F7259C" w:rsidRDefault="00F7259C" w:rsidP="008C62C0">
            <w:pPr>
              <w:spacing w:line="360" w:lineRule="auto"/>
              <w:jc w:val="center"/>
            </w:pPr>
            <w:r w:rsidRPr="00F7259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1ED4" w14:textId="6321FCB3" w:rsidR="00F7259C" w:rsidRPr="00F7259C" w:rsidRDefault="00F7259C" w:rsidP="008C62C0">
            <w:pPr>
              <w:spacing w:line="360" w:lineRule="auto"/>
              <w:jc w:val="center"/>
            </w:pPr>
            <w:r w:rsidRPr="00F7259C">
              <w:rPr>
                <w:color w:val="000000"/>
                <w:sz w:val="28"/>
                <w:szCs w:val="28"/>
              </w:rPr>
              <w:t>2.000.000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7B6B" w14:textId="77777777" w:rsidR="00F7259C" w:rsidRPr="00F7259C" w:rsidRDefault="00F7259C" w:rsidP="008C62C0">
            <w:pPr>
              <w:spacing w:line="360" w:lineRule="auto"/>
              <w:jc w:val="center"/>
            </w:pPr>
            <w:r w:rsidRPr="00F7259C">
              <w:rPr>
                <w:color w:val="000000"/>
                <w:sz w:val="28"/>
                <w:szCs w:val="28"/>
              </w:rPr>
              <w:t>8.000.000</w:t>
            </w:r>
          </w:p>
        </w:tc>
      </w:tr>
      <w:tr w:rsidR="00F7259C" w:rsidRPr="00F7259C" w14:paraId="50495E2C" w14:textId="77777777" w:rsidTr="00AF0FA4">
        <w:trPr>
          <w:trHeight w:val="31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6D9A" w14:textId="77777777" w:rsidR="00F7259C" w:rsidRPr="00F7259C" w:rsidRDefault="00F7259C" w:rsidP="008C62C0">
            <w:pPr>
              <w:spacing w:line="360" w:lineRule="auto"/>
            </w:pPr>
            <w:r w:rsidRPr="00F7259C">
              <w:rPr>
                <w:b/>
                <w:bCs/>
                <w:color w:val="000000"/>
                <w:sz w:val="28"/>
                <w:szCs w:val="28"/>
              </w:rPr>
              <w:t>B. Giải cá nhân</w:t>
            </w:r>
          </w:p>
        </w:tc>
        <w:tc>
          <w:tcPr>
            <w:tcW w:w="1701" w:type="dxa"/>
            <w:vAlign w:val="center"/>
            <w:hideMark/>
          </w:tcPr>
          <w:p w14:paraId="51E77254" w14:textId="77777777" w:rsidR="00F7259C" w:rsidRPr="00F7259C" w:rsidRDefault="00F7259C" w:rsidP="008C62C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  <w:hideMark/>
          </w:tcPr>
          <w:p w14:paraId="3719E200" w14:textId="77777777" w:rsidR="00F7259C" w:rsidRPr="00F7259C" w:rsidRDefault="00F7259C" w:rsidP="008C62C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  <w:hideMark/>
          </w:tcPr>
          <w:p w14:paraId="76FFD989" w14:textId="77777777" w:rsidR="00F7259C" w:rsidRPr="00F7259C" w:rsidRDefault="00F7259C" w:rsidP="008C62C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7259C" w:rsidRPr="00F7259C" w14:paraId="08D0E966" w14:textId="77777777" w:rsidTr="00AF0FA4">
        <w:trPr>
          <w:trHeight w:val="2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8C23" w14:textId="77777777" w:rsidR="00F7259C" w:rsidRPr="00F7259C" w:rsidRDefault="00F7259C" w:rsidP="008C62C0">
            <w:pPr>
              <w:spacing w:line="360" w:lineRule="auto"/>
            </w:pPr>
            <w:r w:rsidRPr="00F7259C">
              <w:rPr>
                <w:color w:val="000000"/>
                <w:sz w:val="28"/>
                <w:szCs w:val="28"/>
              </w:rPr>
              <w:t xml:space="preserve">Giải nhất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DF80" w14:textId="29E83978" w:rsidR="00F7259C" w:rsidRPr="00F7259C" w:rsidRDefault="00F7259C" w:rsidP="008C62C0">
            <w:pPr>
              <w:spacing w:line="360" w:lineRule="auto"/>
              <w:jc w:val="center"/>
            </w:pPr>
            <w:r w:rsidRPr="00F7259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019A" w14:textId="4CF16D49" w:rsidR="00F7259C" w:rsidRPr="00F7259C" w:rsidRDefault="00F7259C" w:rsidP="008C62C0">
            <w:pPr>
              <w:spacing w:line="360" w:lineRule="auto"/>
              <w:jc w:val="center"/>
            </w:pPr>
            <w:r w:rsidRPr="00F7259C">
              <w:rPr>
                <w:color w:val="000000"/>
                <w:sz w:val="28"/>
                <w:szCs w:val="28"/>
              </w:rPr>
              <w:t>5.000.000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2B18" w14:textId="77777777" w:rsidR="00F7259C" w:rsidRPr="00F7259C" w:rsidRDefault="00F7259C" w:rsidP="008C62C0">
            <w:pPr>
              <w:spacing w:line="360" w:lineRule="auto"/>
              <w:jc w:val="center"/>
            </w:pPr>
            <w:r w:rsidRPr="00F7259C">
              <w:rPr>
                <w:color w:val="000000"/>
                <w:sz w:val="28"/>
                <w:szCs w:val="28"/>
              </w:rPr>
              <w:t>5.000.000</w:t>
            </w:r>
          </w:p>
        </w:tc>
      </w:tr>
      <w:tr w:rsidR="00F7259C" w:rsidRPr="00F7259C" w14:paraId="37E4248A" w14:textId="77777777" w:rsidTr="00AF0FA4">
        <w:trPr>
          <w:trHeight w:val="31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B1F0" w14:textId="77777777" w:rsidR="00F7259C" w:rsidRPr="00F7259C" w:rsidRDefault="00F7259C" w:rsidP="008C62C0">
            <w:pPr>
              <w:spacing w:line="360" w:lineRule="auto"/>
            </w:pPr>
            <w:r w:rsidRPr="00F7259C">
              <w:rPr>
                <w:color w:val="000000"/>
                <w:sz w:val="28"/>
                <w:szCs w:val="28"/>
              </w:rPr>
              <w:t xml:space="preserve">Giải nhì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33C2" w14:textId="64FA684D" w:rsidR="00F7259C" w:rsidRPr="00F7259C" w:rsidRDefault="00F7259C" w:rsidP="008C62C0">
            <w:pPr>
              <w:spacing w:line="360" w:lineRule="auto"/>
              <w:jc w:val="center"/>
            </w:pPr>
            <w:r w:rsidRPr="00F7259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5EB6" w14:textId="7580498E" w:rsidR="00F7259C" w:rsidRPr="00F7259C" w:rsidRDefault="00F7259C" w:rsidP="008C62C0">
            <w:pPr>
              <w:spacing w:line="360" w:lineRule="auto"/>
              <w:jc w:val="center"/>
            </w:pPr>
            <w:r w:rsidRPr="00F7259C">
              <w:rPr>
                <w:color w:val="000000"/>
                <w:sz w:val="28"/>
                <w:szCs w:val="28"/>
              </w:rPr>
              <w:t>4.000.000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3FA9" w14:textId="77777777" w:rsidR="00F7259C" w:rsidRPr="00F7259C" w:rsidRDefault="00F7259C" w:rsidP="008C62C0">
            <w:pPr>
              <w:spacing w:line="360" w:lineRule="auto"/>
              <w:jc w:val="center"/>
            </w:pPr>
            <w:r w:rsidRPr="00F7259C">
              <w:rPr>
                <w:color w:val="000000"/>
                <w:sz w:val="28"/>
                <w:szCs w:val="28"/>
              </w:rPr>
              <w:t>8.000.000</w:t>
            </w:r>
          </w:p>
        </w:tc>
      </w:tr>
      <w:tr w:rsidR="00F7259C" w:rsidRPr="00F7259C" w14:paraId="0DB58EF0" w14:textId="77777777" w:rsidTr="00AF0FA4">
        <w:trPr>
          <w:trHeight w:val="2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9C92" w14:textId="77777777" w:rsidR="00F7259C" w:rsidRPr="00F7259C" w:rsidRDefault="00F7259C" w:rsidP="008C62C0">
            <w:pPr>
              <w:spacing w:line="360" w:lineRule="auto"/>
            </w:pPr>
            <w:r w:rsidRPr="00F7259C">
              <w:rPr>
                <w:color w:val="000000"/>
                <w:sz w:val="28"/>
                <w:szCs w:val="28"/>
              </w:rPr>
              <w:t xml:space="preserve">Giải ba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7019" w14:textId="5592C8E4" w:rsidR="00F7259C" w:rsidRPr="00F7259C" w:rsidRDefault="00F7259C" w:rsidP="008C62C0">
            <w:pPr>
              <w:spacing w:line="360" w:lineRule="auto"/>
              <w:jc w:val="center"/>
            </w:pPr>
            <w:r w:rsidRPr="00F7259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2781" w14:textId="7B31B9DA" w:rsidR="00F7259C" w:rsidRPr="00F7259C" w:rsidRDefault="00F7259C" w:rsidP="008C62C0">
            <w:pPr>
              <w:spacing w:line="360" w:lineRule="auto"/>
              <w:jc w:val="center"/>
            </w:pPr>
            <w:r w:rsidRPr="00F7259C">
              <w:rPr>
                <w:color w:val="000000"/>
                <w:sz w:val="28"/>
                <w:szCs w:val="28"/>
              </w:rPr>
              <w:t>3.000.000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5116" w14:textId="77777777" w:rsidR="00F7259C" w:rsidRPr="00F7259C" w:rsidRDefault="00F7259C" w:rsidP="008C62C0">
            <w:pPr>
              <w:spacing w:line="360" w:lineRule="auto"/>
              <w:jc w:val="center"/>
            </w:pPr>
            <w:r w:rsidRPr="00F7259C">
              <w:rPr>
                <w:color w:val="000000"/>
                <w:sz w:val="28"/>
                <w:szCs w:val="28"/>
              </w:rPr>
              <w:t>9.000.000</w:t>
            </w:r>
          </w:p>
        </w:tc>
      </w:tr>
      <w:tr w:rsidR="00F7259C" w:rsidRPr="00F7259C" w14:paraId="0E4D6705" w14:textId="77777777" w:rsidTr="00AF0FA4">
        <w:trPr>
          <w:trHeight w:val="31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94CB" w14:textId="77777777" w:rsidR="00F7259C" w:rsidRPr="00F7259C" w:rsidRDefault="00F7259C" w:rsidP="008C62C0">
            <w:pPr>
              <w:spacing w:line="360" w:lineRule="auto"/>
            </w:pPr>
            <w:r w:rsidRPr="00F7259C">
              <w:rPr>
                <w:color w:val="000000"/>
                <w:sz w:val="28"/>
                <w:szCs w:val="28"/>
              </w:rPr>
              <w:t xml:space="preserve">Giải khuyến khích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3737" w14:textId="3DB3D708" w:rsidR="00F7259C" w:rsidRPr="00F7259C" w:rsidRDefault="00F7259C" w:rsidP="008C62C0">
            <w:pPr>
              <w:spacing w:line="360" w:lineRule="auto"/>
              <w:jc w:val="center"/>
            </w:pPr>
            <w:r w:rsidRPr="00F7259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2268" w14:textId="374D2B0B" w:rsidR="00F7259C" w:rsidRPr="00F7259C" w:rsidRDefault="00F7259C" w:rsidP="008C62C0">
            <w:pPr>
              <w:spacing w:line="360" w:lineRule="auto"/>
              <w:jc w:val="center"/>
            </w:pPr>
            <w:r w:rsidRPr="00F7259C">
              <w:rPr>
                <w:color w:val="000000"/>
                <w:sz w:val="28"/>
                <w:szCs w:val="28"/>
              </w:rPr>
              <w:t>1.000.000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B910" w14:textId="77777777" w:rsidR="00F7259C" w:rsidRPr="00F7259C" w:rsidRDefault="00F7259C" w:rsidP="008C62C0">
            <w:pPr>
              <w:spacing w:line="360" w:lineRule="auto"/>
              <w:jc w:val="center"/>
            </w:pPr>
            <w:r w:rsidRPr="00F7259C">
              <w:rPr>
                <w:color w:val="000000"/>
                <w:sz w:val="28"/>
                <w:szCs w:val="28"/>
              </w:rPr>
              <w:t>4.000.000</w:t>
            </w:r>
          </w:p>
        </w:tc>
      </w:tr>
    </w:tbl>
    <w:p w14:paraId="292F1D11" w14:textId="1F6609F6" w:rsidR="00F7259C" w:rsidRDefault="00AF0FA4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r w:rsidRPr="00F764DF">
        <w:rPr>
          <w:rStyle w:val="fontstyle01"/>
          <w:spacing w:val="-6"/>
        </w:rPr>
        <w:t>VII. CÁC NỘI DUNG LIÊN QUAN ĐẾN TỔNG KẾT VÀ TRAO GIẢ</w:t>
      </w:r>
      <w:r>
        <w:rPr>
          <w:rStyle w:val="fontstyle01"/>
        </w:rPr>
        <w:t>I</w:t>
      </w:r>
      <w:r>
        <w:t xml:space="preserve"> </w:t>
      </w:r>
    </w:p>
    <w:p w14:paraId="0F7AE308" w14:textId="6CBD7F58" w:rsidR="00F7259C" w:rsidRDefault="00AF0FA4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</w:pPr>
      <w:r w:rsidRPr="00AF0FA4">
        <w:rPr>
          <w:b/>
          <w:bCs/>
          <w:color w:val="000000"/>
          <w:sz w:val="28"/>
          <w:szCs w:val="28"/>
        </w:rPr>
        <w:t xml:space="preserve">1. </w:t>
      </w:r>
      <w:r w:rsidRPr="00AF0FA4">
        <w:rPr>
          <w:color w:val="000000"/>
          <w:sz w:val="28"/>
          <w:szCs w:val="28"/>
        </w:rPr>
        <w:t>Tổng kết và trao giải: Sau khi kết thúc đợt thi, Ban Tổ chức Cuộc thi tổ</w:t>
      </w:r>
      <w:r w:rsidRPr="00AF0FA4">
        <w:rPr>
          <w:color w:val="000000"/>
          <w:sz w:val="28"/>
          <w:szCs w:val="28"/>
        </w:rPr>
        <w:br/>
        <w:t>chức tổng kết và trao giải, dự kiến trong Tháng cao điểm Hưởng ứng Ngày Pháp</w:t>
      </w:r>
      <w:r w:rsidRPr="00AF0FA4">
        <w:rPr>
          <w:color w:val="000000"/>
          <w:sz w:val="28"/>
          <w:szCs w:val="28"/>
        </w:rPr>
        <w:br/>
        <w:t>luật Việt Nam (tháng 11/2025), người dự thi theo dõi thông báo trên Website</w:t>
      </w:r>
      <w:r w:rsidRPr="00AF0FA4">
        <w:rPr>
          <w:color w:val="000000"/>
          <w:sz w:val="28"/>
          <w:szCs w:val="28"/>
        </w:rPr>
        <w:br/>
        <w:t xml:space="preserve">Cuộc thi: </w:t>
      </w:r>
      <w:r w:rsidRPr="00AF0FA4">
        <w:rPr>
          <w:b/>
          <w:bCs/>
          <w:i/>
          <w:iCs/>
          <w:color w:val="000000"/>
          <w:sz w:val="28"/>
          <w:szCs w:val="28"/>
        </w:rPr>
        <w:t>https://timhieuphapluat.haiphong.gov.vn</w:t>
      </w:r>
      <w:r w:rsidRPr="00AF0FA4">
        <w:t xml:space="preserve"> </w:t>
      </w:r>
    </w:p>
    <w:p w14:paraId="154165E5" w14:textId="1402075E" w:rsidR="00F7259C" w:rsidRPr="006725A7" w:rsidRDefault="00AF0FA4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  <w:rPr>
          <w:sz w:val="28"/>
          <w:szCs w:val="28"/>
        </w:rPr>
      </w:pPr>
      <w:r w:rsidRPr="006725A7">
        <w:rPr>
          <w:b/>
          <w:bCs/>
          <w:color w:val="000000"/>
          <w:sz w:val="28"/>
          <w:szCs w:val="28"/>
        </w:rPr>
        <w:t xml:space="preserve">2. </w:t>
      </w:r>
      <w:r w:rsidRPr="006725A7">
        <w:rPr>
          <w:color w:val="000000"/>
          <w:sz w:val="28"/>
          <w:szCs w:val="28"/>
        </w:rPr>
        <w:t>Thường trực Ban Tổ chức Cuộc thi: Sở Tư pháp, Tòa nhà E, Trung tâm</w:t>
      </w:r>
      <w:r w:rsidRPr="006725A7">
        <w:rPr>
          <w:color w:val="000000"/>
          <w:sz w:val="28"/>
          <w:szCs w:val="28"/>
        </w:rPr>
        <w:br/>
        <w:t>hành chính - chính trị, khu đô thị Bắc sông Cấm, phường Thủy Nguyên, thành</w:t>
      </w:r>
      <w:r w:rsidRPr="006725A7">
        <w:rPr>
          <w:color w:val="000000"/>
          <w:sz w:val="28"/>
          <w:szCs w:val="28"/>
        </w:rPr>
        <w:br/>
        <w:t>phố Hải Phòng.</w:t>
      </w:r>
      <w:r w:rsidRPr="006725A7">
        <w:rPr>
          <w:sz w:val="28"/>
          <w:szCs w:val="28"/>
        </w:rPr>
        <w:t xml:space="preserve"> </w:t>
      </w:r>
    </w:p>
    <w:p w14:paraId="2CE14A5C" w14:textId="5625F411" w:rsidR="00AF0FA4" w:rsidRPr="006725A7" w:rsidRDefault="00AF0FA4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  <w:rPr>
          <w:sz w:val="28"/>
          <w:szCs w:val="28"/>
        </w:rPr>
      </w:pPr>
      <w:r w:rsidRPr="006725A7">
        <w:rPr>
          <w:color w:val="000000"/>
          <w:sz w:val="28"/>
          <w:szCs w:val="28"/>
        </w:rPr>
        <w:t>Mọi thông tin liên quan đến Cuộc thi xin liên hệ đồng chí Đặng Thị Hà,</w:t>
      </w:r>
      <w:r w:rsidRPr="006725A7">
        <w:rPr>
          <w:color w:val="000000"/>
          <w:sz w:val="28"/>
          <w:szCs w:val="28"/>
        </w:rPr>
        <w:br/>
        <w:t>thành viên Ban Tổ chức, Tổ trưởng Tổ thư ký Cuộc thi, số điện thoại:</w:t>
      </w:r>
      <w:r w:rsidRPr="006725A7">
        <w:rPr>
          <w:color w:val="000000"/>
          <w:sz w:val="28"/>
          <w:szCs w:val="28"/>
        </w:rPr>
        <w:br/>
        <w:t>0982405955.</w:t>
      </w:r>
      <w:r w:rsidRPr="006725A7">
        <w:rPr>
          <w:sz w:val="28"/>
          <w:szCs w:val="28"/>
        </w:rPr>
        <w:t xml:space="preserve"> </w:t>
      </w:r>
    </w:p>
    <w:p w14:paraId="72036197" w14:textId="54FB819A" w:rsidR="006725A7" w:rsidRPr="006725A7" w:rsidRDefault="006725A7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  <w:rPr>
          <w:sz w:val="28"/>
          <w:szCs w:val="28"/>
        </w:rPr>
      </w:pPr>
      <w:proofErr w:type="gramStart"/>
      <w:r w:rsidRPr="006725A7">
        <w:rPr>
          <w:sz w:val="28"/>
          <w:szCs w:val="28"/>
        </w:rPr>
        <w:t xml:space="preserve">Ngoài ra, trong quá trình tổ chức, thực hiện, các </w:t>
      </w:r>
      <w:r>
        <w:rPr>
          <w:sz w:val="28"/>
          <w:szCs w:val="28"/>
        </w:rPr>
        <w:t>đơn vị có thể liên hệ trực tiếp với Sở GDĐT (qua Văn phòng) để được giải đáp.</w:t>
      </w:r>
      <w:proofErr w:type="gramEnd"/>
    </w:p>
    <w:p w14:paraId="3CCB3DAB" w14:textId="3CD00897" w:rsidR="00AF0FA4" w:rsidRPr="006725A7" w:rsidRDefault="006725A7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  <w:rPr>
          <w:sz w:val="28"/>
          <w:szCs w:val="28"/>
        </w:rPr>
      </w:pPr>
      <w:r w:rsidRPr="006725A7">
        <w:rPr>
          <w:color w:val="000000"/>
          <w:sz w:val="28"/>
          <w:szCs w:val="28"/>
        </w:rPr>
        <w:t>Trên đây là Thể lệ Cuộc thi “Tìm hiểu pháp luật trực tuyến năm 2025” trên</w:t>
      </w:r>
      <w:r w:rsidRPr="006725A7">
        <w:rPr>
          <w:color w:val="000000"/>
          <w:sz w:val="28"/>
          <w:szCs w:val="28"/>
        </w:rPr>
        <w:br/>
        <w:t>địa bàn thành phố Hải Phòng</w:t>
      </w:r>
      <w:proofErr w:type="gramStart"/>
      <w:r w:rsidRPr="006725A7">
        <w:rPr>
          <w:color w:val="000000"/>
          <w:sz w:val="28"/>
          <w:szCs w:val="28"/>
        </w:rPr>
        <w:t>./</w:t>
      </w:r>
      <w:proofErr w:type="gramEnd"/>
      <w:r w:rsidRPr="006725A7">
        <w:rPr>
          <w:color w:val="000000"/>
          <w:sz w:val="28"/>
          <w:szCs w:val="28"/>
        </w:rPr>
        <w:t>.</w:t>
      </w:r>
      <w:r w:rsidRPr="006725A7">
        <w:rPr>
          <w:sz w:val="28"/>
          <w:szCs w:val="28"/>
        </w:rPr>
        <w:t xml:space="preserve"> </w:t>
      </w:r>
    </w:p>
    <w:p w14:paraId="42F9AA58" w14:textId="77777777" w:rsidR="00F7259C" w:rsidRPr="006725A7" w:rsidRDefault="00F7259C" w:rsidP="00482023">
      <w:pPr>
        <w:widowControl w:val="0"/>
        <w:tabs>
          <w:tab w:val="left" w:pos="540"/>
        </w:tabs>
        <w:spacing w:before="60" w:line="276" w:lineRule="auto"/>
        <w:ind w:firstLine="567"/>
        <w:jc w:val="both"/>
        <w:rPr>
          <w:sz w:val="28"/>
          <w:szCs w:val="28"/>
        </w:rPr>
      </w:pPr>
    </w:p>
    <w:p w14:paraId="0929ADF9" w14:textId="77777777" w:rsidR="00FF74E4" w:rsidRPr="00716713" w:rsidRDefault="00FF74E4" w:rsidP="00541A7F">
      <w:pPr>
        <w:jc w:val="both"/>
        <w:rPr>
          <w:lang w:val="fr-FR"/>
        </w:rPr>
      </w:pPr>
    </w:p>
    <w:sectPr w:rsidR="00FF74E4" w:rsidRPr="00716713" w:rsidSect="00706C90">
      <w:headerReference w:type="default" r:id="rId9"/>
      <w:footerReference w:type="default" r:id="rId10"/>
      <w:pgSz w:w="11907" w:h="16840" w:code="9"/>
      <w:pgMar w:top="851" w:right="1134" w:bottom="851" w:left="1701" w:header="561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7D27" w14:textId="77777777" w:rsidR="00731269" w:rsidRDefault="00731269" w:rsidP="00B81A66">
      <w:r>
        <w:separator/>
      </w:r>
    </w:p>
  </w:endnote>
  <w:endnote w:type="continuationSeparator" w:id="0">
    <w:p w14:paraId="31630438" w14:textId="77777777" w:rsidR="00731269" w:rsidRDefault="00731269" w:rsidP="00B81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6A76A" w14:textId="77777777" w:rsidR="00B81A66" w:rsidRDefault="00B81A66">
    <w:pPr>
      <w:pStyle w:val="Footer"/>
      <w:jc w:val="center"/>
    </w:pPr>
  </w:p>
  <w:p w14:paraId="2AA1469B" w14:textId="77777777" w:rsidR="00B81A66" w:rsidRDefault="00B81A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D40CD" w14:textId="77777777" w:rsidR="00731269" w:rsidRDefault="00731269" w:rsidP="00B81A66">
      <w:r>
        <w:separator/>
      </w:r>
    </w:p>
  </w:footnote>
  <w:footnote w:type="continuationSeparator" w:id="0">
    <w:p w14:paraId="6186E7F0" w14:textId="77777777" w:rsidR="00731269" w:rsidRDefault="00731269" w:rsidP="00B81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7167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28995B" w14:textId="5E1C1617" w:rsidR="00CD2F76" w:rsidRDefault="00CD2F7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2B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8FEEFC" w14:textId="77777777" w:rsidR="00CD2F76" w:rsidRDefault="00CD2F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31D3"/>
    <w:multiLevelType w:val="multilevel"/>
    <w:tmpl w:val="3624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90F92"/>
    <w:multiLevelType w:val="hybridMultilevel"/>
    <w:tmpl w:val="B48265CE"/>
    <w:lvl w:ilvl="0" w:tplc="6162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B6709F"/>
    <w:multiLevelType w:val="multilevel"/>
    <w:tmpl w:val="91D2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C70446"/>
    <w:multiLevelType w:val="hybridMultilevel"/>
    <w:tmpl w:val="3970E7AE"/>
    <w:lvl w:ilvl="0" w:tplc="ACBC4A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F34533"/>
    <w:multiLevelType w:val="hybridMultilevel"/>
    <w:tmpl w:val="FC0CDF64"/>
    <w:lvl w:ilvl="0" w:tplc="9A229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C84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40A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C4A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427F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EC2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509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780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82F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3AC452F"/>
    <w:multiLevelType w:val="multilevel"/>
    <w:tmpl w:val="B3E6F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1C4876"/>
    <w:multiLevelType w:val="multilevel"/>
    <w:tmpl w:val="499E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323387"/>
    <w:multiLevelType w:val="multilevel"/>
    <w:tmpl w:val="F4D4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B628F3"/>
    <w:multiLevelType w:val="hybridMultilevel"/>
    <w:tmpl w:val="F8EE6CAC"/>
    <w:lvl w:ilvl="0" w:tplc="D99E342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B442250"/>
    <w:multiLevelType w:val="multilevel"/>
    <w:tmpl w:val="0CFC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3D1E60"/>
    <w:multiLevelType w:val="multilevel"/>
    <w:tmpl w:val="1AB2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1A1A24"/>
    <w:multiLevelType w:val="multilevel"/>
    <w:tmpl w:val="1316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11"/>
  </w:num>
  <w:num w:numId="9">
    <w:abstractNumId w:val="5"/>
  </w:num>
  <w:num w:numId="10">
    <w:abstractNumId w:val="9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94F"/>
    <w:rsid w:val="00002606"/>
    <w:rsid w:val="000036CB"/>
    <w:rsid w:val="0000407A"/>
    <w:rsid w:val="000056C5"/>
    <w:rsid w:val="000100E7"/>
    <w:rsid w:val="00011902"/>
    <w:rsid w:val="0002303C"/>
    <w:rsid w:val="00026502"/>
    <w:rsid w:val="00033ACE"/>
    <w:rsid w:val="0003733A"/>
    <w:rsid w:val="0004768F"/>
    <w:rsid w:val="000522BE"/>
    <w:rsid w:val="00055AA4"/>
    <w:rsid w:val="000565A1"/>
    <w:rsid w:val="00062283"/>
    <w:rsid w:val="00067451"/>
    <w:rsid w:val="000675AB"/>
    <w:rsid w:val="00076D73"/>
    <w:rsid w:val="0008192F"/>
    <w:rsid w:val="00082574"/>
    <w:rsid w:val="00086EEB"/>
    <w:rsid w:val="0009654E"/>
    <w:rsid w:val="000B0623"/>
    <w:rsid w:val="000B1635"/>
    <w:rsid w:val="000C6628"/>
    <w:rsid w:val="000D0C7B"/>
    <w:rsid w:val="000D2AD2"/>
    <w:rsid w:val="000D4E79"/>
    <w:rsid w:val="000E000E"/>
    <w:rsid w:val="000E3599"/>
    <w:rsid w:val="000E388E"/>
    <w:rsid w:val="000F0A27"/>
    <w:rsid w:val="000F0F2B"/>
    <w:rsid w:val="00100E59"/>
    <w:rsid w:val="001046E1"/>
    <w:rsid w:val="00115402"/>
    <w:rsid w:val="00115E61"/>
    <w:rsid w:val="00121D66"/>
    <w:rsid w:val="00123862"/>
    <w:rsid w:val="001239C9"/>
    <w:rsid w:val="00127B77"/>
    <w:rsid w:val="001305D0"/>
    <w:rsid w:val="00137671"/>
    <w:rsid w:val="00142A4B"/>
    <w:rsid w:val="001445BB"/>
    <w:rsid w:val="00145040"/>
    <w:rsid w:val="00152BC3"/>
    <w:rsid w:val="001563DB"/>
    <w:rsid w:val="00162732"/>
    <w:rsid w:val="001637AA"/>
    <w:rsid w:val="00163E87"/>
    <w:rsid w:val="00165A3C"/>
    <w:rsid w:val="00166A24"/>
    <w:rsid w:val="00167FE5"/>
    <w:rsid w:val="00172FC3"/>
    <w:rsid w:val="001735F2"/>
    <w:rsid w:val="001758FF"/>
    <w:rsid w:val="001809A8"/>
    <w:rsid w:val="001815C5"/>
    <w:rsid w:val="001A5615"/>
    <w:rsid w:val="001B06AE"/>
    <w:rsid w:val="001B15B9"/>
    <w:rsid w:val="001C6D0F"/>
    <w:rsid w:val="001D5B62"/>
    <w:rsid w:val="001D6E25"/>
    <w:rsid w:val="001E0647"/>
    <w:rsid w:val="001E7449"/>
    <w:rsid w:val="001F0BBB"/>
    <w:rsid w:val="001F19F2"/>
    <w:rsid w:val="001F2004"/>
    <w:rsid w:val="001F470C"/>
    <w:rsid w:val="001F61CA"/>
    <w:rsid w:val="001F7F7E"/>
    <w:rsid w:val="0020481E"/>
    <w:rsid w:val="0020504E"/>
    <w:rsid w:val="0020695A"/>
    <w:rsid w:val="0021273C"/>
    <w:rsid w:val="00212A8A"/>
    <w:rsid w:val="00214EF0"/>
    <w:rsid w:val="00217B56"/>
    <w:rsid w:val="00221AC0"/>
    <w:rsid w:val="00230455"/>
    <w:rsid w:val="0023279D"/>
    <w:rsid w:val="002328C3"/>
    <w:rsid w:val="00234366"/>
    <w:rsid w:val="00237B23"/>
    <w:rsid w:val="00241754"/>
    <w:rsid w:val="00242280"/>
    <w:rsid w:val="002431A0"/>
    <w:rsid w:val="00244BEF"/>
    <w:rsid w:val="00244E52"/>
    <w:rsid w:val="00247F3D"/>
    <w:rsid w:val="00254C31"/>
    <w:rsid w:val="00262B08"/>
    <w:rsid w:val="0026315E"/>
    <w:rsid w:val="00281D90"/>
    <w:rsid w:val="00290484"/>
    <w:rsid w:val="00291413"/>
    <w:rsid w:val="002926E4"/>
    <w:rsid w:val="002A3102"/>
    <w:rsid w:val="002B5C9C"/>
    <w:rsid w:val="002C106B"/>
    <w:rsid w:val="002C478F"/>
    <w:rsid w:val="002C70D3"/>
    <w:rsid w:val="002C7671"/>
    <w:rsid w:val="002D0456"/>
    <w:rsid w:val="002D3F77"/>
    <w:rsid w:val="002D69D2"/>
    <w:rsid w:val="002D72C5"/>
    <w:rsid w:val="002E1912"/>
    <w:rsid w:val="002E2C15"/>
    <w:rsid w:val="002E390C"/>
    <w:rsid w:val="002F370D"/>
    <w:rsid w:val="002F59EA"/>
    <w:rsid w:val="00300E9E"/>
    <w:rsid w:val="00303A46"/>
    <w:rsid w:val="00320B05"/>
    <w:rsid w:val="00320C83"/>
    <w:rsid w:val="00320F5F"/>
    <w:rsid w:val="00322240"/>
    <w:rsid w:val="0033296E"/>
    <w:rsid w:val="00335AAB"/>
    <w:rsid w:val="00340655"/>
    <w:rsid w:val="003477EE"/>
    <w:rsid w:val="00347EF3"/>
    <w:rsid w:val="00350DA3"/>
    <w:rsid w:val="00351672"/>
    <w:rsid w:val="003520B0"/>
    <w:rsid w:val="00353586"/>
    <w:rsid w:val="00355666"/>
    <w:rsid w:val="003576F7"/>
    <w:rsid w:val="00361EFD"/>
    <w:rsid w:val="0036235F"/>
    <w:rsid w:val="003672CE"/>
    <w:rsid w:val="003718F6"/>
    <w:rsid w:val="003721CA"/>
    <w:rsid w:val="00380F09"/>
    <w:rsid w:val="003865C6"/>
    <w:rsid w:val="00387937"/>
    <w:rsid w:val="003A0188"/>
    <w:rsid w:val="003A20CD"/>
    <w:rsid w:val="003A2A7B"/>
    <w:rsid w:val="003A4C16"/>
    <w:rsid w:val="003A6660"/>
    <w:rsid w:val="003A7D8F"/>
    <w:rsid w:val="003B6794"/>
    <w:rsid w:val="003B7DFE"/>
    <w:rsid w:val="003C4F45"/>
    <w:rsid w:val="003D694B"/>
    <w:rsid w:val="003D74EA"/>
    <w:rsid w:val="003E0D4C"/>
    <w:rsid w:val="003E2450"/>
    <w:rsid w:val="003E59AE"/>
    <w:rsid w:val="003E6904"/>
    <w:rsid w:val="003E77A6"/>
    <w:rsid w:val="003E7CF8"/>
    <w:rsid w:val="003F1FD9"/>
    <w:rsid w:val="003F7E06"/>
    <w:rsid w:val="00400F28"/>
    <w:rsid w:val="004022B3"/>
    <w:rsid w:val="00403345"/>
    <w:rsid w:val="004049AE"/>
    <w:rsid w:val="00407719"/>
    <w:rsid w:val="004134D6"/>
    <w:rsid w:val="004217E5"/>
    <w:rsid w:val="00422B96"/>
    <w:rsid w:val="00423853"/>
    <w:rsid w:val="00423F0B"/>
    <w:rsid w:val="00424313"/>
    <w:rsid w:val="004251DB"/>
    <w:rsid w:val="00425784"/>
    <w:rsid w:val="004261B4"/>
    <w:rsid w:val="0042621E"/>
    <w:rsid w:val="00426286"/>
    <w:rsid w:val="00426F54"/>
    <w:rsid w:val="00436CF6"/>
    <w:rsid w:val="00437BF7"/>
    <w:rsid w:val="00441B2F"/>
    <w:rsid w:val="00445434"/>
    <w:rsid w:val="0044720E"/>
    <w:rsid w:val="004612FF"/>
    <w:rsid w:val="00464CFF"/>
    <w:rsid w:val="00465513"/>
    <w:rsid w:val="004718F8"/>
    <w:rsid w:val="00472809"/>
    <w:rsid w:val="00474CDD"/>
    <w:rsid w:val="004773C9"/>
    <w:rsid w:val="0048020F"/>
    <w:rsid w:val="00482023"/>
    <w:rsid w:val="00483E8E"/>
    <w:rsid w:val="00485547"/>
    <w:rsid w:val="004920CD"/>
    <w:rsid w:val="004948F4"/>
    <w:rsid w:val="004A079A"/>
    <w:rsid w:val="004A11F1"/>
    <w:rsid w:val="004B17F2"/>
    <w:rsid w:val="004B198A"/>
    <w:rsid w:val="004B4F7F"/>
    <w:rsid w:val="004C24E1"/>
    <w:rsid w:val="004C4125"/>
    <w:rsid w:val="004C51EC"/>
    <w:rsid w:val="004D119C"/>
    <w:rsid w:val="004D2153"/>
    <w:rsid w:val="004D5B8C"/>
    <w:rsid w:val="004D6D12"/>
    <w:rsid w:val="004E02A9"/>
    <w:rsid w:val="004F3693"/>
    <w:rsid w:val="004F5B84"/>
    <w:rsid w:val="00501C38"/>
    <w:rsid w:val="00502245"/>
    <w:rsid w:val="00503572"/>
    <w:rsid w:val="005061A9"/>
    <w:rsid w:val="00516875"/>
    <w:rsid w:val="005202C8"/>
    <w:rsid w:val="00525009"/>
    <w:rsid w:val="0052678E"/>
    <w:rsid w:val="00541A7F"/>
    <w:rsid w:val="0054584A"/>
    <w:rsid w:val="00545A37"/>
    <w:rsid w:val="00546F33"/>
    <w:rsid w:val="00551A9B"/>
    <w:rsid w:val="00552C05"/>
    <w:rsid w:val="005555BC"/>
    <w:rsid w:val="005558C3"/>
    <w:rsid w:val="00556A98"/>
    <w:rsid w:val="00567DCE"/>
    <w:rsid w:val="00571604"/>
    <w:rsid w:val="00574307"/>
    <w:rsid w:val="005763E7"/>
    <w:rsid w:val="00582A53"/>
    <w:rsid w:val="005832BE"/>
    <w:rsid w:val="00583ED0"/>
    <w:rsid w:val="005864A0"/>
    <w:rsid w:val="005875E2"/>
    <w:rsid w:val="00587B9F"/>
    <w:rsid w:val="00590FC9"/>
    <w:rsid w:val="00591CC5"/>
    <w:rsid w:val="005967F5"/>
    <w:rsid w:val="005A1F1E"/>
    <w:rsid w:val="005A3D4A"/>
    <w:rsid w:val="005A46FF"/>
    <w:rsid w:val="005A4E5D"/>
    <w:rsid w:val="005A5DFE"/>
    <w:rsid w:val="005B4A83"/>
    <w:rsid w:val="005B5AA5"/>
    <w:rsid w:val="005C3626"/>
    <w:rsid w:val="005C4324"/>
    <w:rsid w:val="005C5A18"/>
    <w:rsid w:val="005D0D30"/>
    <w:rsid w:val="005D4619"/>
    <w:rsid w:val="005D4A39"/>
    <w:rsid w:val="005D7421"/>
    <w:rsid w:val="005D7F3F"/>
    <w:rsid w:val="005E0CF6"/>
    <w:rsid w:val="005E215D"/>
    <w:rsid w:val="005E4C8B"/>
    <w:rsid w:val="005F1181"/>
    <w:rsid w:val="005F52DD"/>
    <w:rsid w:val="005F7031"/>
    <w:rsid w:val="005F7375"/>
    <w:rsid w:val="00602400"/>
    <w:rsid w:val="006051C5"/>
    <w:rsid w:val="00606DBF"/>
    <w:rsid w:val="00611CBF"/>
    <w:rsid w:val="0061228B"/>
    <w:rsid w:val="00614006"/>
    <w:rsid w:val="00615D66"/>
    <w:rsid w:val="006227C6"/>
    <w:rsid w:val="00626D20"/>
    <w:rsid w:val="00627E0A"/>
    <w:rsid w:val="0063067E"/>
    <w:rsid w:val="00635936"/>
    <w:rsid w:val="00636979"/>
    <w:rsid w:val="00636F1F"/>
    <w:rsid w:val="00640F6C"/>
    <w:rsid w:val="00642C59"/>
    <w:rsid w:val="0064304A"/>
    <w:rsid w:val="00651080"/>
    <w:rsid w:val="0065151A"/>
    <w:rsid w:val="00654683"/>
    <w:rsid w:val="006575A0"/>
    <w:rsid w:val="00660A9D"/>
    <w:rsid w:val="006700C7"/>
    <w:rsid w:val="00671B0B"/>
    <w:rsid w:val="006725A7"/>
    <w:rsid w:val="006749F8"/>
    <w:rsid w:val="006805A2"/>
    <w:rsid w:val="006833B1"/>
    <w:rsid w:val="006835F8"/>
    <w:rsid w:val="0068548C"/>
    <w:rsid w:val="00687CC0"/>
    <w:rsid w:val="00690E46"/>
    <w:rsid w:val="006923F9"/>
    <w:rsid w:val="00692D1E"/>
    <w:rsid w:val="006961AC"/>
    <w:rsid w:val="006B7598"/>
    <w:rsid w:val="006D138D"/>
    <w:rsid w:val="006D3BA3"/>
    <w:rsid w:val="006E21F5"/>
    <w:rsid w:val="006E22E7"/>
    <w:rsid w:val="006E2857"/>
    <w:rsid w:val="006E39A9"/>
    <w:rsid w:val="006F12BB"/>
    <w:rsid w:val="006F147F"/>
    <w:rsid w:val="006F1B96"/>
    <w:rsid w:val="006F1D24"/>
    <w:rsid w:val="006F7189"/>
    <w:rsid w:val="006F72AD"/>
    <w:rsid w:val="006F7672"/>
    <w:rsid w:val="00703BAA"/>
    <w:rsid w:val="00703EE0"/>
    <w:rsid w:val="00706C90"/>
    <w:rsid w:val="00710FED"/>
    <w:rsid w:val="00711BAC"/>
    <w:rsid w:val="00714E9F"/>
    <w:rsid w:val="00715C45"/>
    <w:rsid w:val="00716713"/>
    <w:rsid w:val="007170E9"/>
    <w:rsid w:val="00724397"/>
    <w:rsid w:val="0072543C"/>
    <w:rsid w:val="00731269"/>
    <w:rsid w:val="00731330"/>
    <w:rsid w:val="0073225B"/>
    <w:rsid w:val="00732644"/>
    <w:rsid w:val="007468F0"/>
    <w:rsid w:val="007509BB"/>
    <w:rsid w:val="00750D55"/>
    <w:rsid w:val="007570B9"/>
    <w:rsid w:val="0076056E"/>
    <w:rsid w:val="007605A1"/>
    <w:rsid w:val="00765B82"/>
    <w:rsid w:val="00767CF4"/>
    <w:rsid w:val="00773CB3"/>
    <w:rsid w:val="00780ED6"/>
    <w:rsid w:val="0078571C"/>
    <w:rsid w:val="007876A2"/>
    <w:rsid w:val="00792275"/>
    <w:rsid w:val="007946DB"/>
    <w:rsid w:val="007A2FB7"/>
    <w:rsid w:val="007B2CCB"/>
    <w:rsid w:val="007B2EF2"/>
    <w:rsid w:val="007B4F56"/>
    <w:rsid w:val="007C3581"/>
    <w:rsid w:val="007C3B44"/>
    <w:rsid w:val="007C4547"/>
    <w:rsid w:val="007C7436"/>
    <w:rsid w:val="007D09AF"/>
    <w:rsid w:val="007D2B01"/>
    <w:rsid w:val="007D5C05"/>
    <w:rsid w:val="007D6B7E"/>
    <w:rsid w:val="007D7383"/>
    <w:rsid w:val="007E51AA"/>
    <w:rsid w:val="007E6700"/>
    <w:rsid w:val="007E756B"/>
    <w:rsid w:val="007F58A9"/>
    <w:rsid w:val="007F61C9"/>
    <w:rsid w:val="007F730F"/>
    <w:rsid w:val="00802AAF"/>
    <w:rsid w:val="00804904"/>
    <w:rsid w:val="0080582E"/>
    <w:rsid w:val="0081112A"/>
    <w:rsid w:val="00811626"/>
    <w:rsid w:val="00814211"/>
    <w:rsid w:val="00815DE2"/>
    <w:rsid w:val="0082200E"/>
    <w:rsid w:val="00837792"/>
    <w:rsid w:val="008460B3"/>
    <w:rsid w:val="00850E1A"/>
    <w:rsid w:val="00851E02"/>
    <w:rsid w:val="00852E45"/>
    <w:rsid w:val="0086242C"/>
    <w:rsid w:val="00863894"/>
    <w:rsid w:val="00864A12"/>
    <w:rsid w:val="008716A1"/>
    <w:rsid w:val="00875C48"/>
    <w:rsid w:val="0087681B"/>
    <w:rsid w:val="00882765"/>
    <w:rsid w:val="00882AA0"/>
    <w:rsid w:val="0088386C"/>
    <w:rsid w:val="008876D5"/>
    <w:rsid w:val="008913D4"/>
    <w:rsid w:val="00892435"/>
    <w:rsid w:val="00895621"/>
    <w:rsid w:val="008A19DE"/>
    <w:rsid w:val="008A3A87"/>
    <w:rsid w:val="008A599A"/>
    <w:rsid w:val="008A5D51"/>
    <w:rsid w:val="008A6275"/>
    <w:rsid w:val="008A63AB"/>
    <w:rsid w:val="008B1D13"/>
    <w:rsid w:val="008B51B3"/>
    <w:rsid w:val="008C62C0"/>
    <w:rsid w:val="008D2E83"/>
    <w:rsid w:val="008D3849"/>
    <w:rsid w:val="008D3D2E"/>
    <w:rsid w:val="008D7C2C"/>
    <w:rsid w:val="008E0FE0"/>
    <w:rsid w:val="008F0767"/>
    <w:rsid w:val="008F0C45"/>
    <w:rsid w:val="008F1021"/>
    <w:rsid w:val="008F1110"/>
    <w:rsid w:val="008F380F"/>
    <w:rsid w:val="008F432D"/>
    <w:rsid w:val="008F5395"/>
    <w:rsid w:val="008F6CEA"/>
    <w:rsid w:val="00901C98"/>
    <w:rsid w:val="00901E76"/>
    <w:rsid w:val="009073B6"/>
    <w:rsid w:val="00907EA7"/>
    <w:rsid w:val="00910CCE"/>
    <w:rsid w:val="009140A6"/>
    <w:rsid w:val="009164F2"/>
    <w:rsid w:val="00916CA5"/>
    <w:rsid w:val="00921D53"/>
    <w:rsid w:val="00927650"/>
    <w:rsid w:val="0093126D"/>
    <w:rsid w:val="009335A0"/>
    <w:rsid w:val="00935BAF"/>
    <w:rsid w:val="009406C6"/>
    <w:rsid w:val="0094418C"/>
    <w:rsid w:val="009458DA"/>
    <w:rsid w:val="009460A6"/>
    <w:rsid w:val="0095077C"/>
    <w:rsid w:val="00950997"/>
    <w:rsid w:val="009515C4"/>
    <w:rsid w:val="009551A7"/>
    <w:rsid w:val="0095622E"/>
    <w:rsid w:val="00963F3A"/>
    <w:rsid w:val="00964E2B"/>
    <w:rsid w:val="00967020"/>
    <w:rsid w:val="00977FB8"/>
    <w:rsid w:val="0099209D"/>
    <w:rsid w:val="00992A80"/>
    <w:rsid w:val="009938AB"/>
    <w:rsid w:val="00995C79"/>
    <w:rsid w:val="00996A25"/>
    <w:rsid w:val="00997D31"/>
    <w:rsid w:val="009A0F8E"/>
    <w:rsid w:val="009B38BA"/>
    <w:rsid w:val="009B3D37"/>
    <w:rsid w:val="009B4BE1"/>
    <w:rsid w:val="009B51A5"/>
    <w:rsid w:val="009B559F"/>
    <w:rsid w:val="009B7553"/>
    <w:rsid w:val="009C01CF"/>
    <w:rsid w:val="009C1BE3"/>
    <w:rsid w:val="009C2AC3"/>
    <w:rsid w:val="009D144F"/>
    <w:rsid w:val="009D21A6"/>
    <w:rsid w:val="009D2E74"/>
    <w:rsid w:val="009E2EBB"/>
    <w:rsid w:val="009F5B8F"/>
    <w:rsid w:val="00A03B39"/>
    <w:rsid w:val="00A04C67"/>
    <w:rsid w:val="00A06BFC"/>
    <w:rsid w:val="00A07A30"/>
    <w:rsid w:val="00A10ED6"/>
    <w:rsid w:val="00A12B08"/>
    <w:rsid w:val="00A1313F"/>
    <w:rsid w:val="00A13F17"/>
    <w:rsid w:val="00A20ABE"/>
    <w:rsid w:val="00A2116F"/>
    <w:rsid w:val="00A33B16"/>
    <w:rsid w:val="00A439C9"/>
    <w:rsid w:val="00A44511"/>
    <w:rsid w:val="00A44AA9"/>
    <w:rsid w:val="00A44C3D"/>
    <w:rsid w:val="00A4595E"/>
    <w:rsid w:val="00A50266"/>
    <w:rsid w:val="00A5112E"/>
    <w:rsid w:val="00A52DB3"/>
    <w:rsid w:val="00A55B3B"/>
    <w:rsid w:val="00A620BB"/>
    <w:rsid w:val="00A65883"/>
    <w:rsid w:val="00A65D40"/>
    <w:rsid w:val="00A7072D"/>
    <w:rsid w:val="00A70FC2"/>
    <w:rsid w:val="00A721CB"/>
    <w:rsid w:val="00A76CFE"/>
    <w:rsid w:val="00A902A2"/>
    <w:rsid w:val="00A92C5F"/>
    <w:rsid w:val="00A92D8D"/>
    <w:rsid w:val="00AA43BA"/>
    <w:rsid w:val="00AA5A51"/>
    <w:rsid w:val="00AB1707"/>
    <w:rsid w:val="00AB7437"/>
    <w:rsid w:val="00AC1A1B"/>
    <w:rsid w:val="00AC7419"/>
    <w:rsid w:val="00AD0CC5"/>
    <w:rsid w:val="00AD1BEA"/>
    <w:rsid w:val="00AD214E"/>
    <w:rsid w:val="00AD73F6"/>
    <w:rsid w:val="00AD7E20"/>
    <w:rsid w:val="00AE2B7B"/>
    <w:rsid w:val="00AF0C7D"/>
    <w:rsid w:val="00AF0FA4"/>
    <w:rsid w:val="00AF1B2B"/>
    <w:rsid w:val="00B0103E"/>
    <w:rsid w:val="00B01D2D"/>
    <w:rsid w:val="00B02813"/>
    <w:rsid w:val="00B02D86"/>
    <w:rsid w:val="00B0464F"/>
    <w:rsid w:val="00B05251"/>
    <w:rsid w:val="00B05C99"/>
    <w:rsid w:val="00B12A89"/>
    <w:rsid w:val="00B13335"/>
    <w:rsid w:val="00B13682"/>
    <w:rsid w:val="00B167E6"/>
    <w:rsid w:val="00B1692F"/>
    <w:rsid w:val="00B20B98"/>
    <w:rsid w:val="00B24415"/>
    <w:rsid w:val="00B2458F"/>
    <w:rsid w:val="00B2553C"/>
    <w:rsid w:val="00B2761E"/>
    <w:rsid w:val="00B30056"/>
    <w:rsid w:val="00B31001"/>
    <w:rsid w:val="00B31345"/>
    <w:rsid w:val="00B31CF7"/>
    <w:rsid w:val="00B322A1"/>
    <w:rsid w:val="00B36EC1"/>
    <w:rsid w:val="00B37051"/>
    <w:rsid w:val="00B37491"/>
    <w:rsid w:val="00B378B3"/>
    <w:rsid w:val="00B4249C"/>
    <w:rsid w:val="00B53393"/>
    <w:rsid w:val="00B60BD6"/>
    <w:rsid w:val="00B62CA2"/>
    <w:rsid w:val="00B671B2"/>
    <w:rsid w:val="00B7319B"/>
    <w:rsid w:val="00B74B77"/>
    <w:rsid w:val="00B81A66"/>
    <w:rsid w:val="00B82665"/>
    <w:rsid w:val="00B82BC4"/>
    <w:rsid w:val="00B94C54"/>
    <w:rsid w:val="00BA0E35"/>
    <w:rsid w:val="00BA18BC"/>
    <w:rsid w:val="00BB2BF9"/>
    <w:rsid w:val="00BB46A5"/>
    <w:rsid w:val="00BB5FC1"/>
    <w:rsid w:val="00BC0E04"/>
    <w:rsid w:val="00BD01F8"/>
    <w:rsid w:val="00BD112B"/>
    <w:rsid w:val="00BD130E"/>
    <w:rsid w:val="00BD650C"/>
    <w:rsid w:val="00BE319B"/>
    <w:rsid w:val="00BE522D"/>
    <w:rsid w:val="00BE62AD"/>
    <w:rsid w:val="00BF152E"/>
    <w:rsid w:val="00BF47BE"/>
    <w:rsid w:val="00C0051C"/>
    <w:rsid w:val="00C0103B"/>
    <w:rsid w:val="00C05FF2"/>
    <w:rsid w:val="00C06287"/>
    <w:rsid w:val="00C13553"/>
    <w:rsid w:val="00C205F9"/>
    <w:rsid w:val="00C330DA"/>
    <w:rsid w:val="00C3401F"/>
    <w:rsid w:val="00C3741A"/>
    <w:rsid w:val="00C375CC"/>
    <w:rsid w:val="00C40067"/>
    <w:rsid w:val="00C47365"/>
    <w:rsid w:val="00C47554"/>
    <w:rsid w:val="00C51E43"/>
    <w:rsid w:val="00C53E62"/>
    <w:rsid w:val="00C55769"/>
    <w:rsid w:val="00C60A6B"/>
    <w:rsid w:val="00C64332"/>
    <w:rsid w:val="00C67A64"/>
    <w:rsid w:val="00C71142"/>
    <w:rsid w:val="00C77DB0"/>
    <w:rsid w:val="00C81CD8"/>
    <w:rsid w:val="00C829D5"/>
    <w:rsid w:val="00C84252"/>
    <w:rsid w:val="00C842D2"/>
    <w:rsid w:val="00CB04AE"/>
    <w:rsid w:val="00CB06BB"/>
    <w:rsid w:val="00CB1CA7"/>
    <w:rsid w:val="00CB2475"/>
    <w:rsid w:val="00CB78D8"/>
    <w:rsid w:val="00CB7948"/>
    <w:rsid w:val="00CB7951"/>
    <w:rsid w:val="00CC25AE"/>
    <w:rsid w:val="00CC3347"/>
    <w:rsid w:val="00CC7883"/>
    <w:rsid w:val="00CD0B00"/>
    <w:rsid w:val="00CD2F76"/>
    <w:rsid w:val="00CD6F06"/>
    <w:rsid w:val="00CE1B83"/>
    <w:rsid w:val="00CE33B1"/>
    <w:rsid w:val="00CE7C20"/>
    <w:rsid w:val="00CF13AD"/>
    <w:rsid w:val="00CF5162"/>
    <w:rsid w:val="00CF5CBB"/>
    <w:rsid w:val="00D01B5D"/>
    <w:rsid w:val="00D02AC3"/>
    <w:rsid w:val="00D03199"/>
    <w:rsid w:val="00D0643D"/>
    <w:rsid w:val="00D06834"/>
    <w:rsid w:val="00D0788C"/>
    <w:rsid w:val="00D11327"/>
    <w:rsid w:val="00D23B0C"/>
    <w:rsid w:val="00D304BC"/>
    <w:rsid w:val="00D305B2"/>
    <w:rsid w:val="00D3350A"/>
    <w:rsid w:val="00D340F2"/>
    <w:rsid w:val="00D415A1"/>
    <w:rsid w:val="00D4265E"/>
    <w:rsid w:val="00D427D8"/>
    <w:rsid w:val="00D43137"/>
    <w:rsid w:val="00D44A36"/>
    <w:rsid w:val="00D46578"/>
    <w:rsid w:val="00D47F6B"/>
    <w:rsid w:val="00D54E99"/>
    <w:rsid w:val="00D5627D"/>
    <w:rsid w:val="00D562E3"/>
    <w:rsid w:val="00D5754B"/>
    <w:rsid w:val="00D60199"/>
    <w:rsid w:val="00D60BC6"/>
    <w:rsid w:val="00D73845"/>
    <w:rsid w:val="00D8108E"/>
    <w:rsid w:val="00D823DE"/>
    <w:rsid w:val="00D86C5B"/>
    <w:rsid w:val="00D9151B"/>
    <w:rsid w:val="00D95226"/>
    <w:rsid w:val="00D958A8"/>
    <w:rsid w:val="00DC1A2A"/>
    <w:rsid w:val="00DC77B2"/>
    <w:rsid w:val="00DE0BA1"/>
    <w:rsid w:val="00DE0F72"/>
    <w:rsid w:val="00DE2CAE"/>
    <w:rsid w:val="00DE36EA"/>
    <w:rsid w:val="00DE7327"/>
    <w:rsid w:val="00DF1654"/>
    <w:rsid w:val="00E0011E"/>
    <w:rsid w:val="00E05575"/>
    <w:rsid w:val="00E10724"/>
    <w:rsid w:val="00E168EF"/>
    <w:rsid w:val="00E179A3"/>
    <w:rsid w:val="00E227DB"/>
    <w:rsid w:val="00E26D5C"/>
    <w:rsid w:val="00E30FE2"/>
    <w:rsid w:val="00E3633C"/>
    <w:rsid w:val="00E37F84"/>
    <w:rsid w:val="00E42734"/>
    <w:rsid w:val="00E434FB"/>
    <w:rsid w:val="00E459EC"/>
    <w:rsid w:val="00E52259"/>
    <w:rsid w:val="00E56FF2"/>
    <w:rsid w:val="00E66B04"/>
    <w:rsid w:val="00E74138"/>
    <w:rsid w:val="00E807FE"/>
    <w:rsid w:val="00E830DF"/>
    <w:rsid w:val="00E83128"/>
    <w:rsid w:val="00E918B0"/>
    <w:rsid w:val="00E91C61"/>
    <w:rsid w:val="00E9294F"/>
    <w:rsid w:val="00E944E0"/>
    <w:rsid w:val="00E95EEA"/>
    <w:rsid w:val="00E9632F"/>
    <w:rsid w:val="00E96776"/>
    <w:rsid w:val="00EA34C7"/>
    <w:rsid w:val="00EA3E87"/>
    <w:rsid w:val="00EA4DEC"/>
    <w:rsid w:val="00EA69AC"/>
    <w:rsid w:val="00EA7CEC"/>
    <w:rsid w:val="00EB0B6B"/>
    <w:rsid w:val="00EB2E54"/>
    <w:rsid w:val="00EC51A7"/>
    <w:rsid w:val="00ED36D5"/>
    <w:rsid w:val="00ED42B0"/>
    <w:rsid w:val="00ED4872"/>
    <w:rsid w:val="00ED51C7"/>
    <w:rsid w:val="00ED5287"/>
    <w:rsid w:val="00ED5B74"/>
    <w:rsid w:val="00EE2028"/>
    <w:rsid w:val="00EE5686"/>
    <w:rsid w:val="00EE6F37"/>
    <w:rsid w:val="00EF1677"/>
    <w:rsid w:val="00EF4061"/>
    <w:rsid w:val="00EF73CB"/>
    <w:rsid w:val="00F0221F"/>
    <w:rsid w:val="00F0385F"/>
    <w:rsid w:val="00F070CF"/>
    <w:rsid w:val="00F1654F"/>
    <w:rsid w:val="00F166BC"/>
    <w:rsid w:val="00F22397"/>
    <w:rsid w:val="00F2420A"/>
    <w:rsid w:val="00F26BAC"/>
    <w:rsid w:val="00F30182"/>
    <w:rsid w:val="00F305E8"/>
    <w:rsid w:val="00F31E36"/>
    <w:rsid w:val="00F34955"/>
    <w:rsid w:val="00F37E7C"/>
    <w:rsid w:val="00F40316"/>
    <w:rsid w:val="00F40BB5"/>
    <w:rsid w:val="00F42173"/>
    <w:rsid w:val="00F42EC3"/>
    <w:rsid w:val="00F53339"/>
    <w:rsid w:val="00F60C2D"/>
    <w:rsid w:val="00F63353"/>
    <w:rsid w:val="00F637AD"/>
    <w:rsid w:val="00F65A90"/>
    <w:rsid w:val="00F67C18"/>
    <w:rsid w:val="00F70502"/>
    <w:rsid w:val="00F710CE"/>
    <w:rsid w:val="00F7259C"/>
    <w:rsid w:val="00F72926"/>
    <w:rsid w:val="00F75D8E"/>
    <w:rsid w:val="00F764DF"/>
    <w:rsid w:val="00F802C8"/>
    <w:rsid w:val="00F80E29"/>
    <w:rsid w:val="00F8143E"/>
    <w:rsid w:val="00F81561"/>
    <w:rsid w:val="00F83A23"/>
    <w:rsid w:val="00F8607F"/>
    <w:rsid w:val="00F93C54"/>
    <w:rsid w:val="00F9679D"/>
    <w:rsid w:val="00FA5F22"/>
    <w:rsid w:val="00FA7AF8"/>
    <w:rsid w:val="00FB1D57"/>
    <w:rsid w:val="00FB2465"/>
    <w:rsid w:val="00FB4662"/>
    <w:rsid w:val="00FB5ED3"/>
    <w:rsid w:val="00FC0FCE"/>
    <w:rsid w:val="00FC243A"/>
    <w:rsid w:val="00FC4559"/>
    <w:rsid w:val="00FC78DF"/>
    <w:rsid w:val="00FD2343"/>
    <w:rsid w:val="00FD67FA"/>
    <w:rsid w:val="00FD6C8D"/>
    <w:rsid w:val="00FD73B8"/>
    <w:rsid w:val="00FE5D35"/>
    <w:rsid w:val="00FE6954"/>
    <w:rsid w:val="00FE764E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ED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9294F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E39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2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basedOn w:val="Normal"/>
    <w:autoRedefine/>
    <w:rsid w:val="00E9294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2914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81A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A6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81A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A66"/>
    <w:rPr>
      <w:sz w:val="24"/>
      <w:szCs w:val="24"/>
    </w:rPr>
  </w:style>
  <w:style w:type="paragraph" w:styleId="BalloonText">
    <w:name w:val="Balloon Text"/>
    <w:basedOn w:val="Normal"/>
    <w:link w:val="BalloonTextChar"/>
    <w:rsid w:val="00C330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330D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2E39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01">
    <w:name w:val="fontstyle01"/>
    <w:basedOn w:val="DefaultParagraphFont"/>
    <w:rsid w:val="00AA43B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AA43BA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AA43B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9294F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E39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2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basedOn w:val="Normal"/>
    <w:autoRedefine/>
    <w:rsid w:val="00E9294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2914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81A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A6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81A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A66"/>
    <w:rPr>
      <w:sz w:val="24"/>
      <w:szCs w:val="24"/>
    </w:rPr>
  </w:style>
  <w:style w:type="paragraph" w:styleId="BalloonText">
    <w:name w:val="Balloon Text"/>
    <w:basedOn w:val="Normal"/>
    <w:link w:val="BalloonTextChar"/>
    <w:rsid w:val="00C330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330D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2E39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01">
    <w:name w:val="fontstyle01"/>
    <w:basedOn w:val="DefaultParagraphFont"/>
    <w:rsid w:val="00AA43B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AA43BA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AA43B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48B25-DAA4-4624-AA26-1A3B90538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5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HẢI PHÒNG</vt:lpstr>
    </vt:vector>
  </TitlesOfParts>
  <Company>Microsoft Corporation</Company>
  <LinksUpToDate>false</LinksUpToDate>
  <CharactersWithSpaces>9954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HẢI PHÒNG</dc:title>
  <dc:subject/>
  <dc:creator>Thanh An</dc:creator>
  <cp:keywords/>
  <dc:description/>
  <cp:lastModifiedBy>TRAN MINH TUAN</cp:lastModifiedBy>
  <cp:revision>312</cp:revision>
  <cp:lastPrinted>2021-09-15T10:55:00Z</cp:lastPrinted>
  <dcterms:created xsi:type="dcterms:W3CDTF">2021-08-26T03:08:00Z</dcterms:created>
  <dcterms:modified xsi:type="dcterms:W3CDTF">2025-09-29T03:08:00Z</dcterms:modified>
</cp:coreProperties>
</file>