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E62" w:rsidRPr="00E26486" w:rsidRDefault="00394E62" w:rsidP="00394E62">
      <w:pPr>
        <w:keepNext/>
        <w:keepLines/>
        <w:spacing w:before="120" w:after="120" w:line="240" w:lineRule="auto"/>
        <w:jc w:val="center"/>
        <w:outlineLvl w:val="0"/>
        <w:rPr>
          <w:rFonts w:ascii="Times New Roman" w:eastAsia="Times New Roman" w:hAnsi="Times New Roman" w:cs="Times New Roman"/>
          <w:b/>
          <w:caps/>
          <w:color w:val="000000"/>
          <w:sz w:val="26"/>
          <w:szCs w:val="26"/>
          <w:lang w:val="en-GB"/>
        </w:rPr>
      </w:pPr>
      <w:r w:rsidRPr="00E26486">
        <w:rPr>
          <w:rFonts w:ascii="Times New Roman" w:eastAsia="Times New Roman" w:hAnsi="Times New Roman" w:cs="Times New Roman"/>
          <w:b/>
          <w:caps/>
          <w:color w:val="000000"/>
          <w:sz w:val="26"/>
          <w:szCs w:val="26"/>
          <w:lang w:val="en-GB"/>
        </w:rPr>
        <w:t>HOẠT ĐỘNG THỰC HÀNH VÀ TRẢI NGHIỆM</w:t>
      </w:r>
    </w:p>
    <w:p w:rsidR="00394E62" w:rsidRPr="00E26486" w:rsidRDefault="00E3786D" w:rsidP="00B9498F">
      <w:pPr>
        <w:keepNext/>
        <w:keepLines/>
        <w:tabs>
          <w:tab w:val="left" w:pos="3780"/>
          <w:tab w:val="left" w:pos="4620"/>
          <w:tab w:val="center" w:pos="9667"/>
        </w:tabs>
        <w:spacing w:before="120" w:after="120" w:line="240" w:lineRule="auto"/>
        <w:outlineLvl w:val="0"/>
        <w:rPr>
          <w:rFonts w:ascii="Times New Roman" w:eastAsia="Times New Roman" w:hAnsi="Times New Roman" w:cs="Times New Roman"/>
          <w:b/>
          <w:caps/>
          <w:color w:val="000000"/>
          <w:sz w:val="26"/>
          <w:szCs w:val="26"/>
          <w:lang w:val="en-GB"/>
        </w:rPr>
      </w:pPr>
      <w:r>
        <w:rPr>
          <w:rFonts w:ascii="Times New Roman" w:eastAsia="Times New Roman" w:hAnsi="Times New Roman" w:cs="Times New Roman"/>
          <w:b/>
          <w:caps/>
          <w:color w:val="000000"/>
          <w:sz w:val="26"/>
          <w:szCs w:val="26"/>
          <w:lang w:val="en-GB"/>
        </w:rPr>
        <w:t xml:space="preserve">                   CHỦ ĐỀ :</w:t>
      </w:r>
      <w:r w:rsidR="00394E62" w:rsidRPr="00E26486">
        <w:rPr>
          <w:rFonts w:ascii="Times New Roman" w:eastAsia="Times New Roman" w:hAnsi="Times New Roman" w:cs="Times New Roman"/>
          <w:b/>
          <w:caps/>
          <w:color w:val="000000"/>
          <w:sz w:val="26"/>
          <w:szCs w:val="26"/>
          <w:lang w:val="en-GB"/>
        </w:rPr>
        <w:t>S</w:t>
      </w:r>
      <w:r w:rsidR="00394E62">
        <w:rPr>
          <w:rFonts w:ascii="Times New Roman" w:eastAsia="Times New Roman" w:hAnsi="Times New Roman" w:cs="Times New Roman"/>
          <w:b/>
          <w:caps/>
          <w:color w:val="000000"/>
          <w:sz w:val="26"/>
          <w:szCs w:val="26"/>
          <w:lang w:val="en-GB"/>
        </w:rPr>
        <w:t>Ắ</w:t>
      </w:r>
      <w:r w:rsidR="00394E62" w:rsidRPr="00E26486">
        <w:rPr>
          <w:rFonts w:ascii="Times New Roman" w:eastAsia="Times New Roman" w:hAnsi="Times New Roman" w:cs="Times New Roman"/>
          <w:b/>
          <w:caps/>
          <w:color w:val="000000"/>
          <w:sz w:val="26"/>
          <w:szCs w:val="26"/>
          <w:lang w:val="en-GB"/>
        </w:rPr>
        <w:t>p x</w:t>
      </w:r>
      <w:r w:rsidR="00394E62">
        <w:rPr>
          <w:rFonts w:ascii="Times New Roman" w:eastAsia="Times New Roman" w:hAnsi="Times New Roman" w:cs="Times New Roman"/>
          <w:b/>
          <w:caps/>
          <w:color w:val="000000"/>
          <w:sz w:val="26"/>
          <w:szCs w:val="26"/>
          <w:lang w:val="en-GB"/>
        </w:rPr>
        <w:t>Ế</w:t>
      </w:r>
      <w:r w:rsidR="00394E62" w:rsidRPr="00E26486">
        <w:rPr>
          <w:rFonts w:ascii="Times New Roman" w:eastAsia="Times New Roman" w:hAnsi="Times New Roman" w:cs="Times New Roman"/>
          <w:b/>
          <w:caps/>
          <w:color w:val="000000"/>
          <w:sz w:val="26"/>
          <w:szCs w:val="26"/>
          <w:lang w:val="en-GB"/>
        </w:rPr>
        <w:t>p thành các v</w:t>
      </w:r>
      <w:r w:rsidR="00394E62">
        <w:rPr>
          <w:rFonts w:ascii="Times New Roman" w:eastAsia="Times New Roman" w:hAnsi="Times New Roman" w:cs="Times New Roman"/>
          <w:b/>
          <w:caps/>
          <w:color w:val="000000"/>
          <w:sz w:val="26"/>
          <w:szCs w:val="26"/>
          <w:lang w:val="en-GB"/>
        </w:rPr>
        <w:t>Ị</w:t>
      </w:r>
      <w:r w:rsidR="00394E62" w:rsidRPr="00E26486">
        <w:rPr>
          <w:rFonts w:ascii="Times New Roman" w:eastAsia="Times New Roman" w:hAnsi="Times New Roman" w:cs="Times New Roman"/>
          <w:b/>
          <w:caps/>
          <w:color w:val="000000"/>
          <w:sz w:val="26"/>
          <w:szCs w:val="26"/>
          <w:lang w:val="en-GB"/>
        </w:rPr>
        <w:t xml:space="preserve"> trí th</w:t>
      </w:r>
      <w:r w:rsidR="00394E62">
        <w:rPr>
          <w:rFonts w:ascii="Times New Roman" w:eastAsia="Times New Roman" w:hAnsi="Times New Roman" w:cs="Times New Roman"/>
          <w:b/>
          <w:caps/>
          <w:color w:val="000000"/>
          <w:sz w:val="26"/>
          <w:szCs w:val="26"/>
          <w:lang w:val="en-GB"/>
        </w:rPr>
        <w:t>Ẳ</w:t>
      </w:r>
      <w:r w:rsidR="00394E62" w:rsidRPr="00E26486">
        <w:rPr>
          <w:rFonts w:ascii="Times New Roman" w:eastAsia="Times New Roman" w:hAnsi="Times New Roman" w:cs="Times New Roman"/>
          <w:b/>
          <w:caps/>
          <w:color w:val="000000"/>
          <w:sz w:val="26"/>
          <w:szCs w:val="26"/>
          <w:lang w:val="en-GB"/>
        </w:rPr>
        <w:t>ng hàng</w:t>
      </w:r>
    </w:p>
    <w:p w:rsidR="00394E62" w:rsidRPr="00E26486" w:rsidRDefault="00394E62" w:rsidP="00394E62">
      <w:pPr>
        <w:spacing w:before="120" w:after="120" w:line="240" w:lineRule="auto"/>
        <w:jc w:val="both"/>
        <w:rPr>
          <w:rFonts w:ascii="Times New Roman" w:eastAsia="Calibri" w:hAnsi="Times New Roman" w:cs="Times New Roman"/>
          <w:b/>
          <w:bCs/>
          <w:color w:val="000000"/>
          <w:sz w:val="26"/>
          <w:szCs w:val="26"/>
          <w:lang w:val="vi-VN"/>
        </w:rPr>
      </w:pPr>
      <w:r w:rsidRPr="00E26486">
        <w:rPr>
          <w:rFonts w:ascii="Times New Roman" w:eastAsia="Calibri" w:hAnsi="Times New Roman" w:cs="Times New Roman"/>
          <w:b/>
          <w:bCs/>
          <w:color w:val="000000"/>
          <w:sz w:val="26"/>
          <w:szCs w:val="26"/>
          <w:lang w:val="vi-VN"/>
        </w:rPr>
        <w:t>I. MỤC TIÊU</w:t>
      </w:r>
    </w:p>
    <w:p w:rsidR="00394E62" w:rsidRPr="00E26486" w:rsidRDefault="00394E62" w:rsidP="00394E62">
      <w:pPr>
        <w:spacing w:before="120" w:after="120" w:line="240" w:lineRule="auto"/>
        <w:jc w:val="both"/>
        <w:rPr>
          <w:rFonts w:ascii="Times New Roman" w:eastAsia="Calibri" w:hAnsi="Times New Roman" w:cs="Times New Roman"/>
          <w:b/>
          <w:bCs/>
          <w:color w:val="000000"/>
          <w:sz w:val="26"/>
          <w:szCs w:val="26"/>
          <w:lang w:val="en-GB"/>
        </w:rPr>
      </w:pPr>
      <w:r w:rsidRPr="00E26486">
        <w:rPr>
          <w:rFonts w:ascii="Times New Roman" w:eastAsia="Calibri" w:hAnsi="Times New Roman" w:cs="Times New Roman"/>
          <w:b/>
          <w:bCs/>
          <w:color w:val="000000"/>
          <w:sz w:val="26"/>
          <w:szCs w:val="26"/>
          <w:lang w:val="vi-VN"/>
        </w:rPr>
        <w:t xml:space="preserve">1. </w:t>
      </w:r>
      <w:r w:rsidRPr="00E26486">
        <w:rPr>
          <w:rFonts w:ascii="Times New Roman" w:eastAsia="Calibri" w:hAnsi="Times New Roman" w:cs="Times New Roman"/>
          <w:b/>
          <w:bCs/>
          <w:color w:val="000000"/>
          <w:sz w:val="26"/>
          <w:szCs w:val="26"/>
          <w:lang w:val="en-GB"/>
        </w:rPr>
        <w:t>Kiến thức</w:t>
      </w:r>
    </w:p>
    <w:p w:rsidR="00394E62" w:rsidRPr="00E26486" w:rsidRDefault="00394E62" w:rsidP="00394E62">
      <w:pPr>
        <w:spacing w:before="120" w:after="120" w:line="240" w:lineRule="auto"/>
        <w:jc w:val="both"/>
        <w:rPr>
          <w:rFonts w:ascii="Times New Roman" w:eastAsia="Calibri" w:hAnsi="Times New Roman" w:cs="Times New Roman"/>
          <w:bCs/>
          <w:color w:val="000000"/>
          <w:sz w:val="26"/>
          <w:szCs w:val="26"/>
          <w:lang w:val="en-GB"/>
        </w:rPr>
      </w:pPr>
      <w:r w:rsidRPr="00E26486">
        <w:rPr>
          <w:rFonts w:ascii="Times New Roman" w:eastAsia="Calibri" w:hAnsi="Times New Roman" w:cs="Times New Roman"/>
          <w:bCs/>
          <w:color w:val="000000"/>
          <w:sz w:val="26"/>
          <w:szCs w:val="26"/>
          <w:lang w:val="en-GB"/>
        </w:rPr>
        <w:t>Học xong bài này, HS đạt được các yêu cầu sau:</w:t>
      </w:r>
    </w:p>
    <w:p w:rsidR="00394E62" w:rsidRPr="00E26486" w:rsidRDefault="00394E62" w:rsidP="00394E62">
      <w:pPr>
        <w:spacing w:before="120" w:after="120" w:line="240" w:lineRule="auto"/>
        <w:jc w:val="both"/>
        <w:rPr>
          <w:rFonts w:ascii="Times New Roman" w:eastAsia="Calibri" w:hAnsi="Times New Roman" w:cs="Times New Roman"/>
          <w:bCs/>
          <w:color w:val="000000"/>
          <w:sz w:val="26"/>
          <w:szCs w:val="26"/>
          <w:lang w:val="en-GB"/>
        </w:rPr>
      </w:pPr>
      <w:r w:rsidRPr="00E26486">
        <w:rPr>
          <w:rFonts w:ascii="Times New Roman" w:eastAsia="Calibri" w:hAnsi="Times New Roman" w:cs="Times New Roman"/>
          <w:color w:val="000000"/>
          <w:sz w:val="26"/>
          <w:szCs w:val="26"/>
          <w:lang w:val="vi-VN"/>
        </w:rPr>
        <w:t xml:space="preserve">- </w:t>
      </w:r>
      <w:r w:rsidRPr="00E26486">
        <w:rPr>
          <w:rFonts w:ascii="Times New Roman" w:eastAsia="Calibri" w:hAnsi="Times New Roman" w:cs="Times New Roman"/>
          <w:color w:val="000000"/>
          <w:sz w:val="26"/>
          <w:szCs w:val="26"/>
          <w:lang w:val="en-GB"/>
        </w:rPr>
        <w:t>Nhận biết được một số hình ảnh về sắp xếp thẳng hàng trong thực tiễn cuộc sống.</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en-GB"/>
        </w:rPr>
      </w:pPr>
      <w:r w:rsidRPr="00E26486">
        <w:rPr>
          <w:rFonts w:ascii="Times New Roman" w:eastAsia="Calibri" w:hAnsi="Times New Roman" w:cs="Times New Roman"/>
          <w:color w:val="000000"/>
          <w:sz w:val="26"/>
          <w:szCs w:val="26"/>
          <w:lang w:val="vi-VN"/>
        </w:rPr>
        <w:t xml:space="preserve">- </w:t>
      </w:r>
      <w:r w:rsidRPr="00E26486">
        <w:rPr>
          <w:rFonts w:ascii="Times New Roman" w:eastAsia="Calibri" w:hAnsi="Times New Roman" w:cs="Times New Roman"/>
          <w:color w:val="000000"/>
          <w:sz w:val="26"/>
          <w:szCs w:val="26"/>
          <w:lang w:val="en-GB"/>
        </w:rPr>
        <w:t>Biết được ý nghĩa của việc sắp xếp thành các vị trí thẳng hàng trong thiên nhiên, nghệ thuật, kiến trúc.</w:t>
      </w:r>
    </w:p>
    <w:p w:rsidR="00394E62" w:rsidRPr="00E26486" w:rsidRDefault="00394E62" w:rsidP="00394E62">
      <w:pPr>
        <w:spacing w:before="120" w:after="120" w:line="240" w:lineRule="auto"/>
        <w:jc w:val="both"/>
        <w:rPr>
          <w:rFonts w:ascii="Times New Roman" w:eastAsia="Calibri" w:hAnsi="Times New Roman" w:cs="Times New Roman"/>
          <w:b/>
          <w:bCs/>
          <w:color w:val="000000"/>
          <w:sz w:val="26"/>
          <w:szCs w:val="26"/>
          <w:lang w:val="vi-VN"/>
        </w:rPr>
      </w:pPr>
      <w:r w:rsidRPr="00E26486">
        <w:rPr>
          <w:rFonts w:ascii="Times New Roman" w:eastAsia="Calibri" w:hAnsi="Times New Roman" w:cs="Times New Roman"/>
          <w:b/>
          <w:bCs/>
          <w:color w:val="000000"/>
          <w:sz w:val="26"/>
          <w:szCs w:val="26"/>
          <w:lang w:val="vi-VN"/>
        </w:rPr>
        <w:t xml:space="preserve">2. </w:t>
      </w:r>
      <w:r w:rsidRPr="00E26486">
        <w:rPr>
          <w:rFonts w:ascii="Times New Roman" w:eastAsia="Calibri" w:hAnsi="Times New Roman" w:cs="Times New Roman"/>
          <w:b/>
          <w:bCs/>
          <w:color w:val="000000"/>
          <w:sz w:val="26"/>
          <w:szCs w:val="26"/>
          <w:lang w:val="en-GB"/>
        </w:rPr>
        <w:t>N</w:t>
      </w:r>
      <w:r w:rsidRPr="00E26486">
        <w:rPr>
          <w:rFonts w:ascii="Times New Roman" w:eastAsia="Calibri" w:hAnsi="Times New Roman" w:cs="Times New Roman"/>
          <w:b/>
          <w:bCs/>
          <w:color w:val="000000"/>
          <w:sz w:val="26"/>
          <w:szCs w:val="26"/>
          <w:lang w:val="vi-VN"/>
        </w:rPr>
        <w:t>ăng lực</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en-GB"/>
        </w:rPr>
      </w:pPr>
      <w:r w:rsidRPr="00E26486">
        <w:rPr>
          <w:rFonts w:ascii="Times New Roman" w:eastAsia="Calibri" w:hAnsi="Times New Roman" w:cs="Times New Roman"/>
          <w:b/>
          <w:bCs/>
          <w:color w:val="000000"/>
          <w:sz w:val="26"/>
          <w:szCs w:val="26"/>
          <w:lang w:val="en-GB"/>
        </w:rPr>
        <w:t xml:space="preserve">Năng lực chung: </w:t>
      </w:r>
      <w:r w:rsidRPr="00E26486">
        <w:rPr>
          <w:rFonts w:ascii="Times New Roman" w:eastAsia="Calibri" w:hAnsi="Times New Roman" w:cs="Times New Roman"/>
          <w:bCs/>
          <w:color w:val="000000"/>
          <w:sz w:val="26"/>
          <w:szCs w:val="26"/>
          <w:lang w:val="en-GB"/>
        </w:rPr>
        <w:t>Góp phần tạo cơ hội để HS phát triển một số NL toán học như: NL tư duy và lập luận toán học; NL giải quyết vấn đề toán học; NL giao tiếp toán học</w:t>
      </w:r>
    </w:p>
    <w:p w:rsidR="00394E62" w:rsidRPr="00E26486" w:rsidRDefault="00394E62" w:rsidP="00394E62">
      <w:pPr>
        <w:spacing w:before="120" w:after="120" w:line="240" w:lineRule="auto"/>
        <w:jc w:val="both"/>
        <w:rPr>
          <w:rFonts w:ascii="Times New Roman" w:eastAsia="Calibri" w:hAnsi="Times New Roman" w:cs="Times New Roman"/>
          <w:color w:val="202124"/>
          <w:sz w:val="26"/>
          <w:szCs w:val="26"/>
          <w:shd w:val="clear" w:color="auto" w:fill="FFFFFF"/>
          <w:lang w:val="en-GB"/>
        </w:rPr>
      </w:pPr>
      <w:r w:rsidRPr="00E26486">
        <w:rPr>
          <w:rFonts w:ascii="Times New Roman" w:eastAsia="Calibri" w:hAnsi="Times New Roman" w:cs="Times New Roman"/>
          <w:b/>
          <w:bCs/>
          <w:color w:val="000000"/>
          <w:sz w:val="26"/>
          <w:szCs w:val="26"/>
          <w:lang w:val="vi-VN"/>
        </w:rPr>
        <w:t>Năng lực</w:t>
      </w:r>
      <w:r w:rsidRPr="00E26486">
        <w:rPr>
          <w:rFonts w:ascii="Times New Roman" w:eastAsia="Calibri" w:hAnsi="Times New Roman" w:cs="Times New Roman"/>
          <w:b/>
          <w:bCs/>
          <w:color w:val="000000"/>
          <w:sz w:val="26"/>
          <w:szCs w:val="26"/>
          <w:lang w:val="en-GB"/>
        </w:rPr>
        <w:t xml:space="preserve"> riêng</w:t>
      </w:r>
      <w:r w:rsidRPr="00E26486">
        <w:rPr>
          <w:rFonts w:ascii="Times New Roman" w:eastAsia="Calibri" w:hAnsi="Times New Roman" w:cs="Times New Roman"/>
          <w:b/>
          <w:bCs/>
          <w:color w:val="000000"/>
          <w:sz w:val="26"/>
          <w:szCs w:val="26"/>
          <w:lang w:val="vi-VN"/>
        </w:rPr>
        <w:t>:</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shd w:val="clear" w:color="auto" w:fill="FFFFFF"/>
          <w:lang w:val="en-GB"/>
        </w:rPr>
      </w:pPr>
      <w:r w:rsidRPr="00E26486">
        <w:rPr>
          <w:rFonts w:ascii="Times New Roman" w:eastAsia="Calibri" w:hAnsi="Times New Roman" w:cs="Times New Roman"/>
          <w:color w:val="000000"/>
          <w:sz w:val="26"/>
          <w:szCs w:val="26"/>
          <w:shd w:val="clear" w:color="auto" w:fill="FFFFFF"/>
          <w:lang w:val="en-GB"/>
        </w:rPr>
        <w:t>- Nhận biết được các vật được sắp xếp thẳng hàng; chỉ ra được các hình ảnh về sắp xếp thẳng hàng trong thực tiễn; giải thích được một số hiện tượng trong khoa học,…</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shd w:val="clear" w:color="auto" w:fill="FFFFFF"/>
          <w:lang w:val="en-GB"/>
        </w:rPr>
      </w:pPr>
      <w:r w:rsidRPr="00E26486">
        <w:rPr>
          <w:rFonts w:ascii="Times New Roman" w:eastAsia="Calibri" w:hAnsi="Times New Roman" w:cs="Times New Roman"/>
          <w:color w:val="000000"/>
          <w:sz w:val="26"/>
          <w:szCs w:val="26"/>
          <w:shd w:val="clear" w:color="auto" w:fill="FFFFFF"/>
          <w:lang w:val="en-GB"/>
        </w:rPr>
        <w:t>- Trình bày cách thức để trồng các cây thẳng hàng, chôn các cọc thẳng hàng; sắp đội hình thẳng hàng và treo các vật thẳng hàng,….</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shd w:val="clear" w:color="auto" w:fill="FFFFFF"/>
          <w:lang w:val="en-GB"/>
        </w:rPr>
      </w:pPr>
      <w:r w:rsidRPr="00E26486">
        <w:rPr>
          <w:rFonts w:ascii="Times New Roman" w:eastAsia="Calibri" w:hAnsi="Times New Roman" w:cs="Times New Roman"/>
          <w:color w:val="000000"/>
          <w:sz w:val="26"/>
          <w:szCs w:val="26"/>
          <w:shd w:val="clear" w:color="auto" w:fill="FFFFFF"/>
          <w:lang w:val="en-GB"/>
        </w:rPr>
        <w:t>- Chuyển đổi ngôn ngữ như các điểm thẳng hàng thành các phát biểu tương đương như: các điểm nằm trên một đường thẳng; các vị trí trên một sợi dây được kéo căng, các vị trí nằm trên tia sáng được chiếu từ đèn laze,….</w:t>
      </w:r>
    </w:p>
    <w:p w:rsidR="00394E62" w:rsidRPr="00E26486" w:rsidRDefault="00394E62" w:rsidP="00394E62">
      <w:pPr>
        <w:spacing w:before="120" w:after="120" w:line="240" w:lineRule="auto"/>
        <w:jc w:val="both"/>
        <w:rPr>
          <w:rFonts w:ascii="Times New Roman" w:eastAsia="Calibri" w:hAnsi="Times New Roman" w:cs="Times New Roman"/>
          <w:color w:val="202124"/>
          <w:sz w:val="26"/>
          <w:szCs w:val="26"/>
          <w:shd w:val="clear" w:color="auto" w:fill="FFFFFF"/>
          <w:lang w:val="en-GB"/>
        </w:rPr>
      </w:pPr>
      <w:r w:rsidRPr="00E26486">
        <w:rPr>
          <w:rFonts w:ascii="Times New Roman" w:eastAsia="Calibri" w:hAnsi="Times New Roman" w:cs="Times New Roman"/>
          <w:b/>
          <w:bCs/>
          <w:color w:val="000000"/>
          <w:sz w:val="26"/>
          <w:szCs w:val="26"/>
          <w:lang w:val="vi-VN"/>
        </w:rPr>
        <w:t>3. Phẩm chất</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vi-VN"/>
        </w:rPr>
      </w:pPr>
      <w:r w:rsidRPr="00E26486">
        <w:rPr>
          <w:rFonts w:ascii="Times New Roman" w:eastAsia="Calibri" w:hAnsi="Times New Roman" w:cs="Times New Roman"/>
          <w:color w:val="000000"/>
          <w:sz w:val="26"/>
          <w:szCs w:val="26"/>
          <w:lang w:val="vi-VN"/>
        </w:rPr>
        <w:t>Rèn luyện thói quen tự học, ý thức hoàn thành nhiệm vụ học tập, bồi dưỡng hứng thú học tập cho HS.</w:t>
      </w:r>
    </w:p>
    <w:p w:rsidR="00394E62" w:rsidRPr="00E26486" w:rsidRDefault="00394E62" w:rsidP="00394E62">
      <w:pPr>
        <w:spacing w:before="120" w:after="120" w:line="240" w:lineRule="auto"/>
        <w:jc w:val="both"/>
        <w:rPr>
          <w:rFonts w:ascii="Times New Roman" w:eastAsia="Calibri" w:hAnsi="Times New Roman" w:cs="Times New Roman"/>
          <w:b/>
          <w:bCs/>
          <w:color w:val="000000"/>
          <w:sz w:val="26"/>
          <w:szCs w:val="26"/>
          <w:lang w:val="nl-NL"/>
        </w:rPr>
      </w:pPr>
      <w:r w:rsidRPr="00E26486">
        <w:rPr>
          <w:rFonts w:ascii="Times New Roman" w:eastAsia="Calibri" w:hAnsi="Times New Roman" w:cs="Times New Roman"/>
          <w:b/>
          <w:bCs/>
          <w:color w:val="000000"/>
          <w:sz w:val="26"/>
          <w:szCs w:val="26"/>
          <w:lang w:val="nl-NL"/>
        </w:rPr>
        <w:t>II. THIẾT BỊ DẠY HỌC VÀ HỌC LIỆU</w:t>
      </w:r>
    </w:p>
    <w:p w:rsidR="00394E62" w:rsidRPr="00E26486" w:rsidRDefault="00394E62" w:rsidP="00394E62">
      <w:pPr>
        <w:spacing w:before="120" w:after="120" w:line="240" w:lineRule="auto"/>
        <w:jc w:val="both"/>
        <w:rPr>
          <w:rFonts w:ascii="Times New Roman" w:eastAsia="Calibri" w:hAnsi="Times New Roman" w:cs="Times New Roman"/>
          <w:b/>
          <w:bCs/>
          <w:color w:val="000000"/>
          <w:sz w:val="26"/>
          <w:szCs w:val="26"/>
          <w:lang w:val="nl-NL"/>
        </w:rPr>
      </w:pPr>
      <w:r w:rsidRPr="00E26486">
        <w:rPr>
          <w:rFonts w:ascii="Times New Roman" w:eastAsia="Calibri" w:hAnsi="Times New Roman" w:cs="Times New Roman"/>
          <w:b/>
          <w:bCs/>
          <w:color w:val="000000"/>
          <w:sz w:val="26"/>
          <w:szCs w:val="26"/>
          <w:lang w:val="nl-NL"/>
        </w:rPr>
        <w:t xml:space="preserve">1. Đối với giáo viên: </w:t>
      </w:r>
    </w:p>
    <w:p w:rsidR="00394E62" w:rsidRPr="00E26486" w:rsidRDefault="00394E62" w:rsidP="00394E62">
      <w:pPr>
        <w:spacing w:before="120" w:after="120" w:line="240" w:lineRule="auto"/>
        <w:jc w:val="both"/>
        <w:rPr>
          <w:rFonts w:ascii="Times New Roman" w:eastAsia="Calibri" w:hAnsi="Times New Roman" w:cs="Times New Roman"/>
          <w:bCs/>
          <w:color w:val="000000"/>
          <w:sz w:val="26"/>
          <w:szCs w:val="26"/>
          <w:lang w:val="nl-NL"/>
        </w:rPr>
      </w:pPr>
      <w:r w:rsidRPr="00E26486">
        <w:rPr>
          <w:rFonts w:ascii="Times New Roman" w:eastAsia="Calibri" w:hAnsi="Times New Roman" w:cs="Times New Roman"/>
          <w:bCs/>
          <w:color w:val="000000"/>
          <w:sz w:val="26"/>
          <w:szCs w:val="26"/>
          <w:lang w:val="nl-NL"/>
        </w:rPr>
        <w:t>- Giáo án, SGK, SGV,...</w:t>
      </w:r>
    </w:p>
    <w:p w:rsidR="00394E62" w:rsidRPr="00E26486" w:rsidRDefault="00394E62" w:rsidP="00394E62">
      <w:pPr>
        <w:spacing w:before="120" w:after="120" w:line="240" w:lineRule="auto"/>
        <w:jc w:val="both"/>
        <w:rPr>
          <w:rFonts w:ascii="Times New Roman" w:eastAsia="Calibri" w:hAnsi="Times New Roman" w:cs="Times New Roman"/>
          <w:bCs/>
          <w:color w:val="000000"/>
          <w:sz w:val="26"/>
          <w:szCs w:val="26"/>
          <w:lang w:val="nl-NL"/>
        </w:rPr>
      </w:pPr>
      <w:r w:rsidRPr="00E26486">
        <w:rPr>
          <w:rFonts w:ascii="Times New Roman" w:eastAsia="Calibri" w:hAnsi="Times New Roman" w:cs="Times New Roman"/>
          <w:bCs/>
          <w:color w:val="000000"/>
          <w:sz w:val="26"/>
          <w:szCs w:val="26"/>
          <w:lang w:val="nl-NL"/>
        </w:rPr>
        <w:t>- Một số cọc thẳng, dây (hoặc chiếu tia laze).</w:t>
      </w:r>
    </w:p>
    <w:p w:rsidR="00394E62" w:rsidRPr="00E26486" w:rsidRDefault="00394E62" w:rsidP="00394E62">
      <w:pPr>
        <w:spacing w:before="120" w:after="120" w:line="240" w:lineRule="auto"/>
        <w:jc w:val="both"/>
        <w:rPr>
          <w:rFonts w:ascii="Times New Roman" w:eastAsia="Calibri" w:hAnsi="Times New Roman" w:cs="Times New Roman"/>
          <w:bCs/>
          <w:color w:val="000000"/>
          <w:sz w:val="26"/>
          <w:szCs w:val="26"/>
          <w:lang w:val="nl-NL"/>
        </w:rPr>
      </w:pPr>
      <w:r w:rsidRPr="00E26486">
        <w:rPr>
          <w:rFonts w:ascii="Times New Roman" w:eastAsia="Calibri" w:hAnsi="Times New Roman" w:cs="Times New Roman"/>
          <w:bCs/>
          <w:color w:val="000000"/>
          <w:sz w:val="26"/>
          <w:szCs w:val="26"/>
          <w:lang w:val="nl-NL"/>
        </w:rPr>
        <w:t>- Phần mềm trình chiếu về hình ảnh sắp xếp các vị trí thẳng hàng.</w:t>
      </w:r>
    </w:p>
    <w:p w:rsidR="00394E62" w:rsidRPr="00E26486" w:rsidRDefault="00394E62" w:rsidP="00394E62">
      <w:pPr>
        <w:spacing w:before="120" w:after="120" w:line="240" w:lineRule="auto"/>
        <w:jc w:val="both"/>
        <w:rPr>
          <w:rFonts w:ascii="Times New Roman" w:eastAsia="Calibri" w:hAnsi="Times New Roman" w:cs="Times New Roman"/>
          <w:b/>
          <w:bCs/>
          <w:color w:val="000000"/>
          <w:sz w:val="26"/>
          <w:szCs w:val="26"/>
          <w:lang w:val="nl-NL"/>
        </w:rPr>
      </w:pPr>
      <w:r w:rsidRPr="00E26486">
        <w:rPr>
          <w:rFonts w:ascii="Times New Roman" w:eastAsia="Calibri" w:hAnsi="Times New Roman" w:cs="Times New Roman"/>
          <w:b/>
          <w:bCs/>
          <w:color w:val="000000"/>
          <w:sz w:val="26"/>
          <w:szCs w:val="26"/>
          <w:lang w:val="nl-NL"/>
        </w:rPr>
        <w:t xml:space="preserve">2. Đối với học sinh: </w:t>
      </w:r>
    </w:p>
    <w:p w:rsidR="00394E62" w:rsidRPr="00E26486" w:rsidRDefault="00394E62" w:rsidP="00394E62">
      <w:pPr>
        <w:spacing w:before="120" w:after="120" w:line="240" w:lineRule="auto"/>
        <w:jc w:val="both"/>
        <w:rPr>
          <w:rFonts w:ascii="Times New Roman" w:eastAsia="Calibri" w:hAnsi="Times New Roman" w:cs="Times New Roman"/>
          <w:b/>
          <w:bCs/>
          <w:color w:val="000000"/>
          <w:sz w:val="26"/>
          <w:szCs w:val="26"/>
          <w:lang w:val="vi-VN"/>
        </w:rPr>
      </w:pPr>
      <w:r w:rsidRPr="00E26486">
        <w:rPr>
          <w:rFonts w:ascii="Times New Roman" w:eastAsia="Calibri" w:hAnsi="Times New Roman" w:cs="Times New Roman"/>
          <w:color w:val="000000"/>
          <w:sz w:val="26"/>
          <w:szCs w:val="26"/>
          <w:lang w:val="en-GB"/>
        </w:rPr>
        <w:t xml:space="preserve">- </w:t>
      </w:r>
      <w:r w:rsidRPr="00E26486">
        <w:rPr>
          <w:rFonts w:ascii="Times New Roman" w:eastAsia="Calibri" w:hAnsi="Times New Roman" w:cs="Times New Roman"/>
          <w:color w:val="000000"/>
          <w:sz w:val="26"/>
          <w:szCs w:val="26"/>
          <w:lang w:val="vi-VN"/>
        </w:rPr>
        <w:t>SGK, SBT, vở ghi, giấy nháp.</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vi-VN"/>
        </w:rPr>
      </w:pPr>
      <w:r w:rsidRPr="00E26486">
        <w:rPr>
          <w:rFonts w:ascii="Times New Roman" w:eastAsia="Calibri" w:hAnsi="Times New Roman" w:cs="Times New Roman"/>
          <w:b/>
          <w:color w:val="000000"/>
          <w:sz w:val="26"/>
          <w:szCs w:val="26"/>
          <w:lang w:val="pt-BR"/>
        </w:rPr>
        <w:t>III. TIẾN TRÌNH DẠY</w:t>
      </w:r>
      <w:r w:rsidRPr="00E26486">
        <w:rPr>
          <w:rFonts w:ascii="Times New Roman" w:eastAsia="Calibri" w:hAnsi="Times New Roman" w:cs="Times New Roman"/>
          <w:b/>
          <w:color w:val="000000"/>
          <w:sz w:val="26"/>
          <w:szCs w:val="26"/>
          <w:lang w:val="vi-VN"/>
        </w:rPr>
        <w:t xml:space="preserve"> HỌC</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en-GB"/>
        </w:rPr>
      </w:pPr>
      <w:r w:rsidRPr="00E26486">
        <w:rPr>
          <w:rFonts w:ascii="Times New Roman" w:eastAsia="Calibri" w:hAnsi="Times New Roman" w:cs="Times New Roman"/>
          <w:b/>
          <w:color w:val="000000"/>
          <w:sz w:val="26"/>
          <w:szCs w:val="26"/>
          <w:lang w:val="en-GB"/>
        </w:rPr>
        <w:t>Hoạt động 1: Một số kiến thức toán học và kĩ năng liên quan đến chủ đề</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nl-NL"/>
        </w:rPr>
      </w:pPr>
      <w:r w:rsidRPr="00E26486">
        <w:rPr>
          <w:rFonts w:ascii="Times New Roman" w:eastAsia="Calibri" w:hAnsi="Times New Roman" w:cs="Times New Roman"/>
          <w:b/>
          <w:bCs/>
          <w:color w:val="000000"/>
          <w:sz w:val="26"/>
          <w:szCs w:val="26"/>
          <w:lang w:val="nl-NL"/>
        </w:rPr>
        <w:t>a. Mục tiêu</w:t>
      </w:r>
      <w:r w:rsidRPr="00E26486">
        <w:rPr>
          <w:rFonts w:ascii="Times New Roman" w:eastAsia="Calibri" w:hAnsi="Times New Roman" w:cs="Times New Roman"/>
          <w:color w:val="000000"/>
          <w:sz w:val="26"/>
          <w:szCs w:val="26"/>
          <w:lang w:val="nl-NL"/>
        </w:rPr>
        <w:t>: HS nắm được một số kiếc thức và kĩ năng liên quan đến chủ đề</w:t>
      </w:r>
    </w:p>
    <w:p w:rsidR="00394E62" w:rsidRPr="00E26486" w:rsidRDefault="00394E62" w:rsidP="00394E62">
      <w:pPr>
        <w:spacing w:before="120" w:after="120" w:line="240" w:lineRule="auto"/>
        <w:jc w:val="both"/>
        <w:rPr>
          <w:rFonts w:ascii="Times New Roman" w:eastAsia="Calibri" w:hAnsi="Times New Roman" w:cs="Times New Roman"/>
          <w:bCs/>
          <w:color w:val="000000"/>
          <w:sz w:val="26"/>
          <w:szCs w:val="26"/>
          <w:lang w:val="nl-NL"/>
        </w:rPr>
      </w:pPr>
      <w:r w:rsidRPr="00E26486">
        <w:rPr>
          <w:rFonts w:ascii="Times New Roman" w:eastAsia="Calibri" w:hAnsi="Times New Roman" w:cs="Times New Roman"/>
          <w:b/>
          <w:bCs/>
          <w:color w:val="000000"/>
          <w:sz w:val="26"/>
          <w:szCs w:val="26"/>
          <w:lang w:val="nl-NL"/>
        </w:rPr>
        <w:lastRenderedPageBreak/>
        <w:t xml:space="preserve">b. Nội dung: </w:t>
      </w:r>
      <w:r w:rsidRPr="00E26486">
        <w:rPr>
          <w:rFonts w:ascii="Times New Roman" w:eastAsia="Calibri" w:hAnsi="Times New Roman" w:cs="Times New Roman"/>
          <w:bCs/>
          <w:color w:val="000000"/>
          <w:sz w:val="26"/>
          <w:szCs w:val="26"/>
          <w:lang w:val="nl-NL"/>
        </w:rPr>
        <w:t>Đọc thông tin sgk, nghe giáo viên hướng dẫn, học sinh thảo luận, trao đổi.</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bCs/>
          <w:color w:val="000000"/>
          <w:sz w:val="26"/>
          <w:szCs w:val="26"/>
          <w:lang w:val="nl-NL"/>
        </w:rPr>
        <w:t xml:space="preserve">c. </w:t>
      </w:r>
      <w:r w:rsidRPr="00E26486">
        <w:rPr>
          <w:rFonts w:ascii="Times New Roman" w:eastAsia="Calibri" w:hAnsi="Times New Roman" w:cs="Times New Roman"/>
          <w:b/>
          <w:color w:val="000000"/>
          <w:sz w:val="26"/>
          <w:szCs w:val="26"/>
          <w:lang w:val="nl-NL"/>
        </w:rPr>
        <w:t>Sản phẩm học tập</w:t>
      </w:r>
      <w:r w:rsidRPr="00E26486">
        <w:rPr>
          <w:rFonts w:ascii="Times New Roman" w:eastAsia="Calibri" w:hAnsi="Times New Roman" w:cs="Times New Roman"/>
          <w:b/>
          <w:color w:val="000000"/>
          <w:sz w:val="26"/>
          <w:szCs w:val="26"/>
          <w:lang w:val="vi-VN"/>
        </w:rPr>
        <w:t>:</w:t>
      </w:r>
      <w:r w:rsidRPr="00E26486">
        <w:rPr>
          <w:rFonts w:ascii="Times New Roman" w:eastAsia="Calibri" w:hAnsi="Times New Roman" w:cs="Times New Roman"/>
          <w:bCs/>
          <w:color w:val="000000"/>
          <w:sz w:val="26"/>
          <w:szCs w:val="26"/>
          <w:lang w:val="nl-NL"/>
        </w:rPr>
        <w:t>Câu trả lời của HS</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bCs/>
          <w:color w:val="000000"/>
          <w:sz w:val="26"/>
          <w:szCs w:val="26"/>
          <w:lang w:val="nl-NL"/>
        </w:rPr>
        <w:t xml:space="preserve">d. </w:t>
      </w:r>
      <w:r w:rsidRPr="00E26486">
        <w:rPr>
          <w:rFonts w:ascii="Times New Roman" w:eastAsia="Calibri" w:hAnsi="Times New Roman" w:cs="Times New Roman"/>
          <w:b/>
          <w:color w:val="000000"/>
          <w:sz w:val="26"/>
          <w:szCs w:val="26"/>
          <w:lang w:val="nl-NL"/>
        </w:rPr>
        <w:t>Tổ chức thực hiện:</w:t>
      </w:r>
    </w:p>
    <w:tbl>
      <w:tblPr>
        <w:tblStyle w:val="TableGrid"/>
        <w:tblW w:w="9930" w:type="dxa"/>
        <w:tblInd w:w="-5" w:type="dxa"/>
        <w:tblLayout w:type="fixed"/>
        <w:tblLook w:val="04A0" w:firstRow="1" w:lastRow="0" w:firstColumn="1" w:lastColumn="0" w:noHBand="0" w:noVBand="1"/>
      </w:tblPr>
      <w:tblGrid>
        <w:gridCol w:w="5249"/>
        <w:gridCol w:w="4681"/>
      </w:tblGrid>
      <w:tr w:rsidR="00394E62" w:rsidRPr="00E26486" w:rsidTr="00631863">
        <w:trPr>
          <w:trHeight w:val="444"/>
        </w:trPr>
        <w:tc>
          <w:tcPr>
            <w:tcW w:w="5245"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HOẠT ĐỘNG CỦA GV - HS</w:t>
            </w:r>
          </w:p>
        </w:tc>
        <w:tc>
          <w:tcPr>
            <w:tcW w:w="4678"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DỰ KIẾN SẢN PHẨM</w:t>
            </w:r>
          </w:p>
        </w:tc>
      </w:tr>
      <w:tr w:rsidR="00394E62" w:rsidRPr="00E26486" w:rsidTr="00631863">
        <w:trPr>
          <w:trHeight w:val="132"/>
        </w:trPr>
        <w:tc>
          <w:tcPr>
            <w:tcW w:w="5245"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xml:space="preserve">Bước 1: Chuyển giao nhiệm vụ </w:t>
            </w:r>
          </w:p>
          <w:p w:rsidR="00394E62" w:rsidRPr="00E26486" w:rsidRDefault="00394E62" w:rsidP="00631863">
            <w:pPr>
              <w:spacing w:before="120" w:after="120"/>
              <w:jc w:val="both"/>
              <w:rPr>
                <w:rFonts w:eastAsia="Calibri"/>
                <w:bCs/>
                <w:color w:val="000000"/>
                <w:sz w:val="26"/>
                <w:szCs w:val="26"/>
                <w:lang w:val="nl-NL"/>
              </w:rPr>
            </w:pPr>
            <w:r w:rsidRPr="00E26486">
              <w:rPr>
                <w:rFonts w:eastAsia="Calibri"/>
                <w:bCs/>
                <w:color w:val="000000"/>
                <w:sz w:val="26"/>
                <w:szCs w:val="26"/>
                <w:lang w:val="nl-NL"/>
              </w:rPr>
              <w:t>- GV giới thiệu, làm rõ các kiến thức cần thiết được sử dụng trong chủ đề: kiến thức toán học về ba điểm thẳng hàng</w:t>
            </w:r>
          </w:p>
          <w:p w:rsidR="00394E62" w:rsidRPr="00E26486" w:rsidRDefault="00394E62" w:rsidP="00631863">
            <w:pPr>
              <w:spacing w:before="120" w:after="120"/>
              <w:jc w:val="both"/>
              <w:rPr>
                <w:rFonts w:eastAsia="Calibri"/>
                <w:bCs/>
                <w:color w:val="000000"/>
                <w:sz w:val="26"/>
                <w:szCs w:val="26"/>
                <w:lang w:val="nl-NL"/>
              </w:rPr>
            </w:pPr>
            <w:r w:rsidRPr="00E26486">
              <w:rPr>
                <w:rFonts w:eastAsia="Calibri"/>
                <w:bCs/>
                <w:color w:val="000000"/>
                <w:sz w:val="26"/>
                <w:szCs w:val="26"/>
                <w:lang w:val="nl-NL"/>
              </w:rPr>
              <w:t>- GV hướng dẫn HS kĩ năng tìm kiếm thông tin và trình bày kết quả học tập.</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xml:space="preserve">Bước 2: Thực hiện nhiệm vụ </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HS theo dõi, lắng nghe GV hướng dẫn</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Bước 3: Báo cáo, thảo luận</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HS ghi nhớ kiến thức</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Bước 4: Kết luận, nhận định</w:t>
            </w:r>
          </w:p>
          <w:p w:rsidR="00394E62" w:rsidRPr="00E26486" w:rsidRDefault="00394E62" w:rsidP="00631863">
            <w:pPr>
              <w:spacing w:before="120" w:after="120"/>
              <w:jc w:val="both"/>
              <w:rPr>
                <w:rFonts w:eastAsia="Calibri"/>
                <w:bCs/>
                <w:color w:val="000000"/>
                <w:sz w:val="26"/>
                <w:szCs w:val="26"/>
                <w:lang w:val="en-GB"/>
              </w:rPr>
            </w:pPr>
            <w:r w:rsidRPr="00E26486">
              <w:rPr>
                <w:rFonts w:eastAsia="Calibri"/>
                <w:bCs/>
                <w:color w:val="000000"/>
                <w:sz w:val="26"/>
                <w:szCs w:val="26"/>
                <w:lang w:val="vi-VN"/>
              </w:rPr>
              <w:t>- GV chốt kiến thức</w:t>
            </w:r>
          </w:p>
        </w:tc>
        <w:tc>
          <w:tcPr>
            <w:tcW w:w="4678" w:type="dxa"/>
            <w:tcBorders>
              <w:top w:val="single" w:sz="4" w:space="0" w:color="auto"/>
              <w:left w:val="single" w:sz="4" w:space="0" w:color="auto"/>
              <w:bottom w:val="single" w:sz="4" w:space="0" w:color="auto"/>
              <w:right w:val="single" w:sz="4" w:space="0" w:color="auto"/>
            </w:tcBorders>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I. NỘI DUNG CHÍNH CỦA CHỦ ĐỀ</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1. Một số kiến thức toán học về ba điểm thẳng hàng</w:t>
            </w:r>
          </w:p>
          <w:p w:rsidR="00394E62" w:rsidRPr="00E26486" w:rsidRDefault="00394E62" w:rsidP="00631863">
            <w:pPr>
              <w:autoSpaceDE w:val="0"/>
              <w:autoSpaceDN w:val="0"/>
              <w:adjustRightInd w:val="0"/>
              <w:spacing w:before="120" w:after="120"/>
              <w:jc w:val="both"/>
              <w:rPr>
                <w:i/>
                <w:iCs/>
                <w:color w:val="000000"/>
                <w:sz w:val="26"/>
                <w:szCs w:val="26"/>
              </w:rPr>
            </w:pPr>
            <w:r w:rsidRPr="00E26486">
              <w:rPr>
                <w:color w:val="000000"/>
                <w:sz w:val="26"/>
                <w:szCs w:val="26"/>
              </w:rPr>
              <w:t xml:space="preserve">Khi ba điểm </w:t>
            </w:r>
            <w:r w:rsidRPr="00E26486">
              <w:rPr>
                <w:i/>
                <w:iCs/>
                <w:color w:val="000000"/>
                <w:sz w:val="26"/>
                <w:szCs w:val="26"/>
              </w:rPr>
              <w:t>cùng thuộc</w:t>
            </w:r>
            <w:r w:rsidRPr="00E26486">
              <w:rPr>
                <w:color w:val="000000"/>
                <w:sz w:val="26"/>
                <w:szCs w:val="26"/>
              </w:rPr>
              <w:t xml:space="preserve"> một đường thẳng ta nói chúng </w:t>
            </w:r>
            <w:r w:rsidRPr="00E26486">
              <w:rPr>
                <w:i/>
                <w:iCs/>
                <w:color w:val="000000"/>
                <w:sz w:val="26"/>
                <w:szCs w:val="26"/>
              </w:rPr>
              <w:t>thắng hàng.</w:t>
            </w:r>
          </w:p>
          <w:p w:rsidR="00394E62" w:rsidRPr="00E26486" w:rsidRDefault="00394E62" w:rsidP="00631863">
            <w:pPr>
              <w:autoSpaceDE w:val="0"/>
              <w:autoSpaceDN w:val="0"/>
              <w:adjustRightInd w:val="0"/>
              <w:spacing w:before="120" w:after="120"/>
              <w:jc w:val="both"/>
              <w:rPr>
                <w:color w:val="000000"/>
                <w:sz w:val="26"/>
                <w:szCs w:val="26"/>
              </w:rPr>
            </w:pPr>
            <w:r w:rsidRPr="00E26486">
              <w:rPr>
                <w:color w:val="000000"/>
                <w:sz w:val="26"/>
                <w:szCs w:val="26"/>
              </w:rPr>
              <w:t>Trong ba điểm thẳng hàng, có một và chỉ một điểm nằm giữa hai điểm còn lại.</w:t>
            </w:r>
          </w:p>
          <w:p w:rsidR="00394E62" w:rsidRPr="00E26486" w:rsidRDefault="00394E62" w:rsidP="00631863">
            <w:pPr>
              <w:autoSpaceDE w:val="0"/>
              <w:autoSpaceDN w:val="0"/>
              <w:adjustRightInd w:val="0"/>
              <w:spacing w:before="120" w:after="120"/>
              <w:jc w:val="both"/>
              <w:rPr>
                <w:color w:val="000000"/>
                <w:sz w:val="26"/>
                <w:szCs w:val="26"/>
              </w:rPr>
            </w:pPr>
            <w:r>
              <w:rPr>
                <w:rFonts w:eastAsia="Calibri"/>
                <w:noProof/>
                <w:color w:val="000000"/>
                <w:sz w:val="26"/>
                <w:szCs w:val="26"/>
              </w:rPr>
              <mc:AlternateContent>
                <mc:Choice Requires="wpg">
                  <w:drawing>
                    <wp:anchor distT="0" distB="0" distL="114300" distR="114300" simplePos="0" relativeHeight="251659264" behindDoc="0" locked="0" layoutInCell="1" allowOverlap="1">
                      <wp:simplePos x="0" y="0"/>
                      <wp:positionH relativeFrom="column">
                        <wp:posOffset>-4445</wp:posOffset>
                      </wp:positionH>
                      <wp:positionV relativeFrom="paragraph">
                        <wp:posOffset>13970</wp:posOffset>
                      </wp:positionV>
                      <wp:extent cx="2847975" cy="397510"/>
                      <wp:effectExtent l="0" t="0" r="28575" b="2159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7975" cy="397510"/>
                                <a:chOff x="0" y="0"/>
                                <a:chExt cx="2847975" cy="398144"/>
                              </a:xfrm>
                            </wpg:grpSpPr>
                            <wps:wsp>
                              <wps:cNvPr id="57" name="Straight Connector 57"/>
                              <wps:cNvCnPr/>
                              <wps:spPr>
                                <a:xfrm>
                                  <a:off x="0" y="370897"/>
                                  <a:ext cx="2847975" cy="0"/>
                                </a:xfrm>
                                <a:prstGeom prst="line">
                                  <a:avLst/>
                                </a:prstGeom>
                                <a:noFill/>
                                <a:ln w="6350" cap="flat" cmpd="sng" algn="ctr">
                                  <a:solidFill>
                                    <a:sysClr val="windowText" lastClr="000000"/>
                                  </a:solidFill>
                                  <a:prstDash val="solid"/>
                                  <a:miter lim="800000"/>
                                </a:ln>
                                <a:effectLst/>
                              </wps:spPr>
                              <wps:bodyPr/>
                            </wps:wsp>
                            <wps:wsp>
                              <wps:cNvPr id="58" name="Oval 58"/>
                              <wps:cNvSpPr/>
                              <wps:spPr>
                                <a:xfrm>
                                  <a:off x="485775" y="3524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Oval 59"/>
                              <wps:cNvSpPr/>
                              <wps:spPr>
                                <a:xfrm>
                                  <a:off x="1276350" y="352410"/>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2486025" y="352425"/>
                                  <a:ext cx="45719" cy="45719"/>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Text Box 374"/>
                              <wps:cNvSpPr txBox="1"/>
                              <wps:spPr>
                                <a:xfrm>
                                  <a:off x="342900" y="38100"/>
                                  <a:ext cx="381000" cy="323850"/>
                                </a:xfrm>
                                <a:prstGeom prst="rect">
                                  <a:avLst/>
                                </a:prstGeom>
                                <a:noFill/>
                                <a:ln w="6350">
                                  <a:noFill/>
                                </a:ln>
                              </wps:spPr>
                              <wps:txbx>
                                <w:txbxContent>
                                  <w:p w:rsidR="00394E62" w:rsidRDefault="00394E62" w:rsidP="00394E62">
                                    <w:pPr>
                                      <w:rPr>
                                        <w:lang w:val="en-GB"/>
                                      </w:rPr>
                                    </w:pPr>
                                    <w:r>
                                      <w:rPr>
                                        <w:lang w:val="en-GB"/>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Text Box 375"/>
                              <wps:cNvSpPr txBox="1"/>
                              <wps:spPr>
                                <a:xfrm>
                                  <a:off x="1162050" y="9481"/>
                                  <a:ext cx="381000" cy="323850"/>
                                </a:xfrm>
                                <a:prstGeom prst="rect">
                                  <a:avLst/>
                                </a:prstGeom>
                                <a:noFill/>
                                <a:ln w="6350">
                                  <a:noFill/>
                                </a:ln>
                              </wps:spPr>
                              <wps:txbx>
                                <w:txbxContent>
                                  <w:p w:rsidR="00394E62" w:rsidRDefault="00394E62" w:rsidP="00394E62">
                                    <w:pPr>
                                      <w:rPr>
                                        <w:lang w:val="en-GB"/>
                                      </w:rPr>
                                    </w:pPr>
                                    <w:r>
                                      <w:rPr>
                                        <w:lang w:val="en-GB"/>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 name="Text Box 376"/>
                              <wps:cNvSpPr txBox="1"/>
                              <wps:spPr>
                                <a:xfrm>
                                  <a:off x="2305050" y="0"/>
                                  <a:ext cx="381000" cy="323850"/>
                                </a:xfrm>
                                <a:prstGeom prst="rect">
                                  <a:avLst/>
                                </a:prstGeom>
                                <a:noFill/>
                                <a:ln w="6350">
                                  <a:noFill/>
                                </a:ln>
                              </wps:spPr>
                              <wps:txbx>
                                <w:txbxContent>
                                  <w:p w:rsidR="00394E62" w:rsidRDefault="00394E62" w:rsidP="00394E62">
                                    <w:pPr>
                                      <w:rPr>
                                        <w:lang w:val="en-GB"/>
                                      </w:rPr>
                                    </w:pPr>
                                    <w:r>
                                      <w:rPr>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67" o:spid="_x0000_s1026" style="position:absolute;left:0;text-align:left;margin-left:-.35pt;margin-top:1.1pt;width:224.25pt;height:31.3pt;z-index:251659264;mso-width-relative:margin;mso-height-relative:margin" coordsize="28479,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">
                      <v:line id="Straight Connector 57" o:spid="_x0000_s1027" style="position:absolute;visibility:visible;mso-wrap-style:square" from="0,3708" to="28479,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POiwwAAANsAAAAPAAAAZHJzL2Rvd25yZXYueG1sRI9Bi8Iw&#10;FITvwv6H8ARvmiqo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X8jzosMAAADbAAAADwAA&#10;AAAAAAAAAAAAAAAHAgAAZHJzL2Rvd25yZXYueG1sUEsFBgAAAAADAAMAtwAAAPcCAAAAAA==&#10;" strokecolor="windowText" strokeweight=".5pt">
                        <v:stroke joinstyle="miter"/>
                      </v:line>
                      <v:oval id="Oval 58" o:spid="_x0000_s1028" style="position:absolute;left:4857;top:3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" fillcolor="windowText" strokeweight="1pt">
                        <v:stroke joinstyle="miter"/>
                      </v:oval>
                      <v:oval id="Oval 59" o:spid="_x0000_s1029" style="position:absolute;left:12763;top:3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" fillcolor="windowText" strokeweight="1pt">
                        <v:stroke joinstyle="miter"/>
                      </v:oval>
                      <v:oval id="Oval 60" o:spid="_x0000_s1030" style="position:absolute;left:24860;top:3524;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" fillcolor="windowText" strokeweight="1pt">
                        <v:stroke joinstyle="miter"/>
                      </v:oval>
                      <v:shapetype id="_x0000_t202" coordsize="21600,21600" o:spt="202" path="m,l,21600r21600,l21600,xe">
                        <v:stroke joinstyle="miter"/>
                        <v:path gradientshapeok="t" o:connecttype="rect"/>
                      </v:shapetype>
                      <v:shape id="Text Box 374" o:spid="_x0000_s1031" type="#_x0000_t202" style="position:absolute;left:3429;top:381;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rsidR="00394E62" w:rsidRDefault="00394E62" w:rsidP="00394E62">
                              <w:pPr>
                                <w:rPr>
                                  <w:lang w:val="en-GB"/>
                                </w:rPr>
                              </w:pPr>
                              <w:r>
                                <w:rPr>
                                  <w:lang w:val="en-GB"/>
                                </w:rPr>
                                <w:t>A</w:t>
                              </w:r>
                            </w:p>
                          </w:txbxContent>
                        </v:textbox>
                      </v:shape>
                      <v:shape id="Text Box 375" o:spid="_x0000_s1032" type="#_x0000_t202" style="position:absolute;left:11620;top:94;width:3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rsidR="00394E62" w:rsidRDefault="00394E62" w:rsidP="00394E62">
                              <w:pPr>
                                <w:rPr>
                                  <w:lang w:val="en-GB"/>
                                </w:rPr>
                              </w:pPr>
                              <w:r>
                                <w:rPr>
                                  <w:lang w:val="en-GB"/>
                                </w:rPr>
                                <w:t>B</w:t>
                              </w:r>
                            </w:p>
                          </w:txbxContent>
                        </v:textbox>
                      </v:shape>
                      <v:shape id="Text Box 376" o:spid="_x0000_s1033" type="#_x0000_t202" style="position:absolute;left:23050;width:381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rsidR="00394E62" w:rsidRDefault="00394E62" w:rsidP="00394E62">
                              <w:pPr>
                                <w:rPr>
                                  <w:lang w:val="en-GB"/>
                                </w:rPr>
                              </w:pPr>
                              <w:r>
                                <w:rPr>
                                  <w:lang w:val="en-GB"/>
                                </w:rPr>
                                <w:t>C</w:t>
                              </w:r>
                            </w:p>
                          </w:txbxContent>
                        </v:textbox>
                      </v:shape>
                    </v:group>
                  </w:pict>
                </mc:Fallback>
              </mc:AlternateContent>
            </w:r>
            <w:r>
              <w:rPr>
                <w:rFonts w:eastAsia="Calibri"/>
                <w:noProof/>
                <w:color w:val="000000"/>
                <w:sz w:val="26"/>
                <w:szCs w:val="26"/>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85090</wp:posOffset>
                      </wp:positionV>
                      <wp:extent cx="381000" cy="323215"/>
                      <wp:effectExtent l="0" t="0" r="0" b="63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23215"/>
                              </a:xfrm>
                              <a:prstGeom prst="rect">
                                <a:avLst/>
                              </a:prstGeom>
                              <a:noFill/>
                              <a:ln w="6350">
                                <a:noFill/>
                              </a:ln>
                            </wps:spPr>
                            <wps:txbx>
                              <w:txbxContent>
                                <w:p w:rsidR="00394E62" w:rsidRDefault="00394E62" w:rsidP="00394E62">
                                  <w:pPr>
                                    <w:rPr>
                                      <w:lang w:val="en-GB"/>
                                    </w:rPr>
                                  </w:pPr>
                                  <w:r>
                                    <w:rPr>
                                      <w:lang w:val="en-GB"/>
                                    </w:rPr>
                                    <w:t>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77" o:spid="_x0000_s1034" type="#_x0000_t202" style="position:absolute;left:0;text-align:left;margin-left:-4.5pt;margin-top:6.7pt;width:30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" filled="f" stroked="f" strokeweight=".5pt">
                      <v:path arrowok="t"/>
                      <v:textbox>
                        <w:txbxContent>
                          <w:p w:rsidR="00394E62" w:rsidRDefault="00394E62" w:rsidP="00394E62">
                            <w:pPr>
                              <w:rPr>
                                <w:lang w:val="en-GB"/>
                              </w:rPr>
                            </w:pPr>
                            <w:r>
                              <w:rPr>
                                <w:lang w:val="en-GB"/>
                              </w:rPr>
                              <w:t>d</w:t>
                            </w:r>
                          </w:p>
                        </w:txbxContent>
                      </v:textbox>
                    </v:shape>
                  </w:pict>
                </mc:Fallback>
              </mc:AlternateContent>
            </w:r>
          </w:p>
          <w:p w:rsidR="00394E62" w:rsidRPr="00E26486" w:rsidRDefault="00394E62" w:rsidP="00631863">
            <w:pPr>
              <w:spacing w:before="120" w:after="120"/>
              <w:jc w:val="both"/>
              <w:rPr>
                <w:rFonts w:eastAsia="Calibri"/>
                <w:color w:val="000000"/>
                <w:sz w:val="26"/>
                <w:szCs w:val="26"/>
                <w:lang w:val="nl-NL"/>
              </w:rPr>
            </w:pPr>
          </w:p>
          <w:p w:rsidR="00394E62" w:rsidRPr="00E26486" w:rsidRDefault="00394E62" w:rsidP="00631863">
            <w:pPr>
              <w:autoSpaceDE w:val="0"/>
              <w:autoSpaceDN w:val="0"/>
              <w:adjustRightInd w:val="0"/>
              <w:spacing w:before="120" w:after="120"/>
              <w:jc w:val="both"/>
              <w:rPr>
                <w:color w:val="000000"/>
                <w:sz w:val="26"/>
                <w:szCs w:val="26"/>
              </w:rPr>
            </w:pPr>
            <w:r w:rsidRPr="00E26486">
              <w:rPr>
                <w:color w:val="000000"/>
                <w:sz w:val="26"/>
                <w:szCs w:val="26"/>
              </w:rPr>
              <w:t>2. Kĩ năng tìm kiếm thông tin và trình bày kết quả hoạt động học tập</w:t>
            </w:r>
          </w:p>
        </w:tc>
      </w:tr>
    </w:tbl>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en-GB"/>
        </w:rPr>
      </w:pPr>
      <w:r w:rsidRPr="00E26486">
        <w:rPr>
          <w:rFonts w:ascii="Times New Roman" w:eastAsia="Calibri" w:hAnsi="Times New Roman" w:cs="Times New Roman"/>
          <w:b/>
          <w:color w:val="000000"/>
          <w:sz w:val="26"/>
          <w:szCs w:val="26"/>
          <w:lang w:val="en-GB"/>
        </w:rPr>
        <w:t>Hoạt động 2: Tổ chức các hoạt động học tập</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color w:val="000000"/>
          <w:sz w:val="26"/>
          <w:szCs w:val="26"/>
          <w:lang w:val="nl-NL"/>
        </w:rPr>
        <w:t>2.1. Các hoạt động học tập cá nhân</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nl-NL"/>
        </w:rPr>
      </w:pPr>
      <w:bookmarkStart w:id="0" w:name="_GoBack"/>
      <w:bookmarkEnd w:id="0"/>
      <w:r w:rsidRPr="00E26486">
        <w:rPr>
          <w:rFonts w:ascii="Times New Roman" w:eastAsia="Calibri" w:hAnsi="Times New Roman" w:cs="Times New Roman"/>
          <w:b/>
          <w:bCs/>
          <w:color w:val="000000"/>
          <w:sz w:val="26"/>
          <w:szCs w:val="26"/>
          <w:lang w:val="nl-NL"/>
        </w:rPr>
        <w:t>a. Mục tiêu</w:t>
      </w:r>
      <w:r w:rsidRPr="00E26486">
        <w:rPr>
          <w:rFonts w:ascii="Times New Roman" w:eastAsia="Calibri" w:hAnsi="Times New Roman" w:cs="Times New Roman"/>
          <w:color w:val="000000"/>
          <w:sz w:val="26"/>
          <w:szCs w:val="26"/>
          <w:lang w:val="nl-NL"/>
        </w:rPr>
        <w:t>: HS tìm hiểu về các hình ảnh về sắp xếp thành các vị trí thẳng hàng trong cuộc sống</w:t>
      </w:r>
    </w:p>
    <w:p w:rsidR="00394E62" w:rsidRPr="00E26486" w:rsidRDefault="00394E62" w:rsidP="00394E62">
      <w:pPr>
        <w:spacing w:before="120" w:after="120" w:line="240" w:lineRule="auto"/>
        <w:jc w:val="both"/>
        <w:rPr>
          <w:rFonts w:ascii="Times New Roman" w:eastAsia="Calibri" w:hAnsi="Times New Roman" w:cs="Times New Roman"/>
          <w:bCs/>
          <w:color w:val="000000"/>
          <w:sz w:val="26"/>
          <w:szCs w:val="26"/>
          <w:lang w:val="nl-NL"/>
        </w:rPr>
      </w:pPr>
      <w:r w:rsidRPr="00E26486">
        <w:rPr>
          <w:rFonts w:ascii="Times New Roman" w:eastAsia="Calibri" w:hAnsi="Times New Roman" w:cs="Times New Roman"/>
          <w:b/>
          <w:bCs/>
          <w:color w:val="000000"/>
          <w:sz w:val="26"/>
          <w:szCs w:val="26"/>
          <w:lang w:val="nl-NL"/>
        </w:rPr>
        <w:t xml:space="preserve">b. Nội dung: </w:t>
      </w:r>
      <w:r w:rsidRPr="00E26486">
        <w:rPr>
          <w:rFonts w:ascii="Times New Roman" w:eastAsia="Calibri" w:hAnsi="Times New Roman" w:cs="Times New Roman"/>
          <w:bCs/>
          <w:color w:val="000000"/>
          <w:sz w:val="26"/>
          <w:szCs w:val="26"/>
          <w:lang w:val="nl-NL"/>
        </w:rPr>
        <w:t>HS hoạt động cá nhân hoàn thành nhiệm vụ</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bCs/>
          <w:color w:val="000000"/>
          <w:sz w:val="26"/>
          <w:szCs w:val="26"/>
          <w:lang w:val="nl-NL"/>
        </w:rPr>
        <w:t xml:space="preserve">c. </w:t>
      </w:r>
      <w:r w:rsidRPr="00E26486">
        <w:rPr>
          <w:rFonts w:ascii="Times New Roman" w:eastAsia="Calibri" w:hAnsi="Times New Roman" w:cs="Times New Roman"/>
          <w:b/>
          <w:color w:val="000000"/>
          <w:sz w:val="26"/>
          <w:szCs w:val="26"/>
          <w:lang w:val="nl-NL"/>
        </w:rPr>
        <w:t>Sản phẩm học tập</w:t>
      </w:r>
      <w:r w:rsidRPr="00E26486">
        <w:rPr>
          <w:rFonts w:ascii="Times New Roman" w:eastAsia="Calibri" w:hAnsi="Times New Roman" w:cs="Times New Roman"/>
          <w:b/>
          <w:color w:val="000000"/>
          <w:sz w:val="26"/>
          <w:szCs w:val="26"/>
          <w:lang w:val="vi-VN"/>
        </w:rPr>
        <w:t>:</w:t>
      </w:r>
      <w:r w:rsidRPr="00E26486">
        <w:rPr>
          <w:rFonts w:ascii="Times New Roman" w:eastAsia="Calibri" w:hAnsi="Times New Roman" w:cs="Times New Roman"/>
          <w:bCs/>
          <w:color w:val="000000"/>
          <w:sz w:val="26"/>
          <w:szCs w:val="26"/>
          <w:lang w:val="nl-NL"/>
        </w:rPr>
        <w:t>Kết quả hoạt động của HS</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bCs/>
          <w:color w:val="000000"/>
          <w:sz w:val="26"/>
          <w:szCs w:val="26"/>
          <w:lang w:val="nl-NL"/>
        </w:rPr>
        <w:t xml:space="preserve">d. </w:t>
      </w:r>
      <w:r w:rsidRPr="00E26486">
        <w:rPr>
          <w:rFonts w:ascii="Times New Roman" w:eastAsia="Calibri" w:hAnsi="Times New Roman" w:cs="Times New Roman"/>
          <w:b/>
          <w:color w:val="000000"/>
          <w:sz w:val="26"/>
          <w:szCs w:val="26"/>
          <w:lang w:val="nl-NL"/>
        </w:rPr>
        <w:t>Tổ chức thực hiện:</w:t>
      </w:r>
    </w:p>
    <w:tbl>
      <w:tblPr>
        <w:tblStyle w:val="TableGrid"/>
        <w:tblW w:w="9930" w:type="dxa"/>
        <w:tblInd w:w="-5" w:type="dxa"/>
        <w:tblLayout w:type="fixed"/>
        <w:tblLook w:val="04A0" w:firstRow="1" w:lastRow="0" w:firstColumn="1" w:lastColumn="0" w:noHBand="0" w:noVBand="1"/>
      </w:tblPr>
      <w:tblGrid>
        <w:gridCol w:w="5674"/>
        <w:gridCol w:w="4256"/>
      </w:tblGrid>
      <w:tr w:rsidR="00394E62" w:rsidRPr="00E26486" w:rsidTr="00631863">
        <w:trPr>
          <w:trHeight w:val="444"/>
        </w:trPr>
        <w:tc>
          <w:tcPr>
            <w:tcW w:w="5670"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HOẠT ĐỘNG CỦA GV - HS</w:t>
            </w:r>
          </w:p>
        </w:tc>
        <w:tc>
          <w:tcPr>
            <w:tcW w:w="4253"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DỰ KIẾN SẢN PHẨM</w:t>
            </w:r>
          </w:p>
        </w:tc>
      </w:tr>
      <w:tr w:rsidR="00394E62" w:rsidRPr="00E26486" w:rsidTr="00631863">
        <w:trPr>
          <w:trHeight w:val="132"/>
        </w:trPr>
        <w:tc>
          <w:tcPr>
            <w:tcW w:w="5670"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xml:space="preserve">Bước 1: Chuyển giao nhiệm vụ </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GV chiếu những hình ảnh về sắp xếp thành các vị trí thẳng hàng trong cuộc sống cho HS quan sát.</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Yêu cầu HS tìm kiến những hình ảnh về sắp xếp các vị trí thẳng hàng trong thực tiễn khác.</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xml:space="preserve">- GV hướng dẫn HS tìm hiểu về ý nghĩa và ứng dụng </w:t>
            </w:r>
            <w:r w:rsidRPr="00E26486">
              <w:rPr>
                <w:rFonts w:eastAsia="Calibri"/>
                <w:color w:val="000000"/>
                <w:sz w:val="26"/>
                <w:szCs w:val="26"/>
                <w:lang w:val="nl-NL"/>
              </w:rPr>
              <w:lastRenderedPageBreak/>
              <w:t>của việc sắp xếp thành các vị trí thẳng hàng trong thực tiễn</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GV giải thích một số hiện tượng trong khoa học ví dụ về hiện tượng Nhật thực, Nguyệt thực từ đó yêu cầu HS sưu tầm những hiện tượng trong khoa học được giải thích bằng việc vận dụng những hiểu biết về việc sắp xếp thành các vị trí thẳng hàng.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GV chiếu cho HS quan sát các hình ảnh về việc sắp xếp thành các vị trí thẳng hàng giữ vai trò quan trọng trong nghệ thuật, kiến trúc. Từ đó yêu cầu HS sưu tầm những hình ảnh về việc sắp xếp thành các vị trí thẳng hàng trong nghệ thuật, kiến trúc.</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GV giới thiệu cho HS ý nghĩa của việc sắp xếp thẳng hàng trong các hoat động hàng ngày như xếp hàng khi mua sắm, làm thủ tục ở sân bay,.... cho thấy ững dụng của toán học trong cuộc sống. Từ đó GV nhấn mạnh tính giáo dục như: rèn luyện thói quen tôn trọng việc xếp hàng trật tự nơi công cộng, đảm bảo tính công bằng trong cuộc sống.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xml:space="preserve">Bước 2: Thực hiện nhiệm vụ </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GV quan sát, lắng nghe GV hướng dẫn.</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HS tiếp nhận nhiệm vụ, thực hiện theo các yêu cầu của GV</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Bước 3: Báo cáo, thảo luận</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HS báo cáo kết quả thực hiện các hoạt động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Bước 4: Kết luận, nhận định</w:t>
            </w:r>
          </w:p>
          <w:p w:rsidR="00394E62" w:rsidRPr="00E26486" w:rsidRDefault="00394E62" w:rsidP="00631863">
            <w:pPr>
              <w:spacing w:before="120" w:after="120"/>
              <w:jc w:val="both"/>
              <w:rPr>
                <w:rFonts w:eastAsia="Calibri"/>
                <w:bCs/>
                <w:color w:val="000000"/>
                <w:sz w:val="26"/>
                <w:szCs w:val="26"/>
                <w:lang w:val="en-GB"/>
              </w:rPr>
            </w:pPr>
            <w:r w:rsidRPr="00E26486">
              <w:rPr>
                <w:rFonts w:eastAsia="Calibri"/>
                <w:bCs/>
                <w:color w:val="000000"/>
                <w:sz w:val="26"/>
                <w:szCs w:val="26"/>
                <w:lang w:val="en-GB"/>
              </w:rPr>
              <w:t>- GV nhận xét, kết luận</w:t>
            </w:r>
          </w:p>
        </w:tc>
        <w:tc>
          <w:tcPr>
            <w:tcW w:w="4253"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lastRenderedPageBreak/>
              <w:t>II. TỔ CHỨC CÁC HOẠT ĐỘNG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1. Các hoạt động học tập cá nhân</w:t>
            </w:r>
          </w:p>
          <w:p w:rsidR="00394E62" w:rsidRPr="00E26486" w:rsidRDefault="00394E62" w:rsidP="00631863">
            <w:pPr>
              <w:spacing w:before="120" w:after="120"/>
              <w:jc w:val="both"/>
              <w:rPr>
                <w:color w:val="000000"/>
                <w:sz w:val="26"/>
                <w:szCs w:val="26"/>
              </w:rPr>
            </w:pPr>
            <w:r w:rsidRPr="00E26486">
              <w:rPr>
                <w:color w:val="000000"/>
                <w:sz w:val="26"/>
                <w:szCs w:val="26"/>
              </w:rPr>
              <w:t>Có nhiều hình ảnh về việc sắp xếp thẳng hàng trong cuộc sống.</w:t>
            </w:r>
          </w:p>
          <w:p w:rsidR="00394E62" w:rsidRPr="00E26486" w:rsidRDefault="00394E62" w:rsidP="00631863">
            <w:pPr>
              <w:spacing w:before="120" w:after="120"/>
              <w:jc w:val="both"/>
              <w:rPr>
                <w:color w:val="000000"/>
                <w:sz w:val="26"/>
                <w:szCs w:val="26"/>
              </w:rPr>
            </w:pPr>
            <w:r w:rsidRPr="00E26486">
              <w:rPr>
                <w:color w:val="000000"/>
                <w:sz w:val="26"/>
                <w:szCs w:val="26"/>
              </w:rPr>
              <w:t>Ví dụ:</w:t>
            </w:r>
          </w:p>
          <w:p w:rsidR="00394E62" w:rsidRPr="00E26486" w:rsidRDefault="00394E62" w:rsidP="00631863">
            <w:pPr>
              <w:spacing w:before="120" w:after="120"/>
              <w:jc w:val="both"/>
              <w:rPr>
                <w:color w:val="000000"/>
                <w:sz w:val="26"/>
                <w:szCs w:val="26"/>
              </w:rPr>
            </w:pPr>
            <w:r w:rsidRPr="00E26486">
              <w:rPr>
                <w:rFonts w:eastAsia="Calibri"/>
                <w:noProof/>
                <w:color w:val="000000"/>
                <w:sz w:val="26"/>
                <w:szCs w:val="26"/>
              </w:rPr>
              <w:lastRenderedPageBreak/>
              <w:drawing>
                <wp:inline distT="0" distB="0" distL="0" distR="0" wp14:anchorId="7C0B66F8" wp14:editId="5C7A3E8D">
                  <wp:extent cx="2200275" cy="1566545"/>
                  <wp:effectExtent l="0" t="0" r="9525" b="0"/>
                  <wp:docPr id="53"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1566545"/>
                          </a:xfrm>
                          <a:prstGeom prst="rect">
                            <a:avLst/>
                          </a:prstGeom>
                          <a:noFill/>
                          <a:ln>
                            <a:noFill/>
                          </a:ln>
                        </pic:spPr>
                      </pic:pic>
                    </a:graphicData>
                  </a:graphic>
                </wp:inline>
              </w:drawing>
            </w:r>
          </w:p>
          <w:p w:rsidR="00394E62" w:rsidRPr="00E26486" w:rsidRDefault="00394E62" w:rsidP="00631863">
            <w:pPr>
              <w:spacing w:before="120" w:after="120"/>
              <w:jc w:val="center"/>
              <w:rPr>
                <w:color w:val="000000"/>
                <w:sz w:val="26"/>
                <w:szCs w:val="26"/>
              </w:rPr>
            </w:pPr>
            <w:r w:rsidRPr="00E26486">
              <w:rPr>
                <w:color w:val="000000"/>
                <w:sz w:val="26"/>
                <w:szCs w:val="26"/>
              </w:rPr>
              <w:t>Hàng rào sắt</w:t>
            </w:r>
          </w:p>
          <w:p w:rsidR="00394E62" w:rsidRPr="00E26486" w:rsidRDefault="00394E62" w:rsidP="00631863">
            <w:pPr>
              <w:spacing w:before="120" w:after="120"/>
              <w:jc w:val="center"/>
              <w:rPr>
                <w:color w:val="000000"/>
                <w:sz w:val="26"/>
                <w:szCs w:val="26"/>
              </w:rPr>
            </w:pPr>
            <w:r w:rsidRPr="00E26486">
              <w:rPr>
                <w:rFonts w:eastAsia="Calibri"/>
                <w:noProof/>
                <w:color w:val="000000"/>
                <w:sz w:val="26"/>
                <w:szCs w:val="26"/>
              </w:rPr>
              <w:drawing>
                <wp:inline distT="0" distB="0" distL="0" distR="0" wp14:anchorId="58BE9298" wp14:editId="220AB639">
                  <wp:extent cx="2200275" cy="1457325"/>
                  <wp:effectExtent l="0" t="0" r="9525" b="9525"/>
                  <wp:docPr id="54"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457325"/>
                          </a:xfrm>
                          <a:prstGeom prst="rect">
                            <a:avLst/>
                          </a:prstGeom>
                          <a:noFill/>
                          <a:ln>
                            <a:noFill/>
                          </a:ln>
                        </pic:spPr>
                      </pic:pic>
                    </a:graphicData>
                  </a:graphic>
                </wp:inline>
              </w:drawing>
            </w:r>
          </w:p>
          <w:p w:rsidR="00394E62" w:rsidRPr="00E26486" w:rsidRDefault="00394E62" w:rsidP="00631863">
            <w:pPr>
              <w:spacing w:before="120" w:after="120"/>
              <w:jc w:val="center"/>
              <w:rPr>
                <w:color w:val="000000"/>
                <w:sz w:val="26"/>
                <w:szCs w:val="26"/>
              </w:rPr>
            </w:pPr>
            <w:r w:rsidRPr="00E26486">
              <w:rPr>
                <w:color w:val="000000"/>
                <w:sz w:val="26"/>
                <w:szCs w:val="26"/>
              </w:rPr>
              <w:t>Trồng cây</w:t>
            </w:r>
          </w:p>
          <w:p w:rsidR="00394E62" w:rsidRPr="00E26486" w:rsidRDefault="00394E62" w:rsidP="00631863">
            <w:pPr>
              <w:spacing w:before="120" w:after="120"/>
              <w:jc w:val="both"/>
              <w:rPr>
                <w:color w:val="000000"/>
                <w:sz w:val="26"/>
                <w:szCs w:val="26"/>
              </w:rPr>
            </w:pPr>
            <w:r w:rsidRPr="00E26486">
              <w:rPr>
                <w:color w:val="000000"/>
                <w:sz w:val="26"/>
                <w:szCs w:val="26"/>
              </w:rPr>
              <w:t xml:space="preserve">- Ý nghĩa và ứng dụng </w:t>
            </w:r>
            <w:r w:rsidRPr="00E26486">
              <w:rPr>
                <w:rFonts w:eastAsia="Calibri"/>
                <w:color w:val="000000"/>
                <w:sz w:val="26"/>
                <w:szCs w:val="26"/>
                <w:lang w:val="nl-NL"/>
              </w:rPr>
              <w:t xml:space="preserve">của việc sắp xếp thành các vị trí thẳng hàng trong </w:t>
            </w:r>
            <w:r w:rsidRPr="00E26486">
              <w:rPr>
                <w:color w:val="000000"/>
                <w:sz w:val="26"/>
                <w:szCs w:val="26"/>
              </w:rPr>
              <w:t>thực tiễn.</w:t>
            </w:r>
          </w:p>
          <w:p w:rsidR="00394E62" w:rsidRPr="00E26486" w:rsidRDefault="00394E62" w:rsidP="00631863">
            <w:pPr>
              <w:spacing w:before="120" w:after="120"/>
              <w:jc w:val="both"/>
              <w:rPr>
                <w:color w:val="000000"/>
                <w:sz w:val="26"/>
                <w:szCs w:val="26"/>
              </w:rPr>
            </w:pPr>
            <w:r w:rsidRPr="00E26486">
              <w:rPr>
                <w:color w:val="000000"/>
                <w:sz w:val="26"/>
                <w:szCs w:val="26"/>
              </w:rPr>
              <w:t>+ Những hiểu biết về việc sắp xếp thành các vị trí thẳng hàng góp phần giải thích một số hiện tượng trong khoa học.</w:t>
            </w:r>
          </w:p>
          <w:p w:rsidR="00394E62" w:rsidRPr="00E26486" w:rsidRDefault="00394E62" w:rsidP="00631863">
            <w:pPr>
              <w:spacing w:before="120" w:after="120"/>
              <w:jc w:val="both"/>
              <w:rPr>
                <w:rFonts w:eastAsia="Calibri"/>
                <w:color w:val="000000"/>
                <w:sz w:val="26"/>
                <w:szCs w:val="26"/>
                <w:lang w:val="nl-NL"/>
              </w:rPr>
            </w:pPr>
            <w:r w:rsidRPr="00E26486">
              <w:rPr>
                <w:color w:val="000000"/>
                <w:sz w:val="26"/>
                <w:szCs w:val="26"/>
              </w:rPr>
              <w:t xml:space="preserve">+ </w:t>
            </w:r>
            <w:r w:rsidRPr="00E26486">
              <w:rPr>
                <w:rFonts w:eastAsia="Calibri"/>
                <w:color w:val="000000"/>
                <w:sz w:val="26"/>
                <w:szCs w:val="26"/>
                <w:lang w:val="nl-NL"/>
              </w:rPr>
              <w:t>Việc sắp xếp thành các vị trí thẳng hàng giữ vai trò quan trọng trong nghệ thuật, kiến trúc.</w:t>
            </w:r>
          </w:p>
          <w:p w:rsidR="00394E62" w:rsidRPr="00E26486" w:rsidRDefault="00394E62" w:rsidP="00631863">
            <w:pPr>
              <w:spacing w:before="120" w:after="120"/>
              <w:jc w:val="both"/>
              <w:rPr>
                <w:color w:val="000000"/>
                <w:sz w:val="26"/>
                <w:szCs w:val="26"/>
              </w:rPr>
            </w:pPr>
            <w:r w:rsidRPr="00E26486">
              <w:rPr>
                <w:rFonts w:eastAsia="Calibri"/>
                <w:color w:val="000000"/>
                <w:sz w:val="26"/>
                <w:szCs w:val="26"/>
                <w:lang w:val="nl-NL"/>
              </w:rPr>
              <w:t>+ Trong cuộc sống hàng ngày, việc xếp hàng khi mua sắm, thanh toán ở siêu thị, hoặc làm thủ tục lên máy bay ở sân bay,..... đảm bảo người đến trước sẽ được giải quyết trước, người đến sau được giải quyết sau. Do đó, đảm bảo tính công bằng cho mọi người.</w:t>
            </w:r>
          </w:p>
        </w:tc>
      </w:tr>
    </w:tbl>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color w:val="000000"/>
          <w:sz w:val="26"/>
          <w:szCs w:val="26"/>
          <w:lang w:val="nl-NL"/>
        </w:rPr>
        <w:lastRenderedPageBreak/>
        <w:t>2.2. Các hoạt động học tập theo nhóm</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nl-NL"/>
        </w:rPr>
      </w:pPr>
      <w:r w:rsidRPr="00E26486">
        <w:rPr>
          <w:rFonts w:ascii="Times New Roman" w:eastAsia="Calibri" w:hAnsi="Times New Roman" w:cs="Times New Roman"/>
          <w:b/>
          <w:bCs/>
          <w:color w:val="000000"/>
          <w:sz w:val="26"/>
          <w:szCs w:val="26"/>
          <w:lang w:val="nl-NL"/>
        </w:rPr>
        <w:t>a. Mục tiêu</w:t>
      </w:r>
      <w:r w:rsidRPr="00E26486">
        <w:rPr>
          <w:rFonts w:ascii="Times New Roman" w:eastAsia="Calibri" w:hAnsi="Times New Roman" w:cs="Times New Roman"/>
          <w:color w:val="000000"/>
          <w:sz w:val="26"/>
          <w:szCs w:val="26"/>
          <w:lang w:val="nl-NL"/>
        </w:rPr>
        <w:t>: Tạo cơ hội để HS trải nghiệm, củng cố các kiến thức, lí thuyết được học</w:t>
      </w:r>
    </w:p>
    <w:p w:rsidR="00394E62" w:rsidRPr="00E26486" w:rsidRDefault="00394E62" w:rsidP="00394E62">
      <w:pPr>
        <w:spacing w:before="120" w:after="120" w:line="240" w:lineRule="auto"/>
        <w:jc w:val="both"/>
        <w:rPr>
          <w:rFonts w:ascii="Times New Roman" w:eastAsia="Calibri" w:hAnsi="Times New Roman" w:cs="Times New Roman"/>
          <w:bCs/>
          <w:color w:val="000000"/>
          <w:sz w:val="26"/>
          <w:szCs w:val="26"/>
          <w:lang w:val="nl-NL"/>
        </w:rPr>
      </w:pPr>
      <w:r w:rsidRPr="00E26486">
        <w:rPr>
          <w:rFonts w:ascii="Times New Roman" w:eastAsia="Calibri" w:hAnsi="Times New Roman" w:cs="Times New Roman"/>
          <w:b/>
          <w:bCs/>
          <w:color w:val="000000"/>
          <w:sz w:val="26"/>
          <w:szCs w:val="26"/>
          <w:lang w:val="nl-NL"/>
        </w:rPr>
        <w:lastRenderedPageBreak/>
        <w:t xml:space="preserve">b. Nội dung: </w:t>
      </w:r>
      <w:r w:rsidRPr="00E26486">
        <w:rPr>
          <w:rFonts w:ascii="Times New Roman" w:eastAsia="Calibri" w:hAnsi="Times New Roman" w:cs="Times New Roman"/>
          <w:bCs/>
          <w:color w:val="000000"/>
          <w:sz w:val="26"/>
          <w:szCs w:val="26"/>
          <w:lang w:val="nl-NL"/>
        </w:rPr>
        <w:t>HS hoạt động theo nhóm hoàn thành nhiệm vụ</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bCs/>
          <w:color w:val="000000"/>
          <w:sz w:val="26"/>
          <w:szCs w:val="26"/>
          <w:lang w:val="nl-NL"/>
        </w:rPr>
        <w:t xml:space="preserve">c. </w:t>
      </w:r>
      <w:r w:rsidRPr="00E26486">
        <w:rPr>
          <w:rFonts w:ascii="Times New Roman" w:eastAsia="Calibri" w:hAnsi="Times New Roman" w:cs="Times New Roman"/>
          <w:b/>
          <w:color w:val="000000"/>
          <w:sz w:val="26"/>
          <w:szCs w:val="26"/>
          <w:lang w:val="nl-NL"/>
        </w:rPr>
        <w:t>Sản phẩm học tập</w:t>
      </w:r>
      <w:r w:rsidRPr="00E26486">
        <w:rPr>
          <w:rFonts w:ascii="Times New Roman" w:eastAsia="Calibri" w:hAnsi="Times New Roman" w:cs="Times New Roman"/>
          <w:b/>
          <w:color w:val="000000"/>
          <w:sz w:val="26"/>
          <w:szCs w:val="26"/>
          <w:lang w:val="vi-VN"/>
        </w:rPr>
        <w:t>:</w:t>
      </w:r>
      <w:r w:rsidRPr="00E26486">
        <w:rPr>
          <w:rFonts w:ascii="Times New Roman" w:eastAsia="Calibri" w:hAnsi="Times New Roman" w:cs="Times New Roman"/>
          <w:bCs/>
          <w:color w:val="000000"/>
          <w:sz w:val="26"/>
          <w:szCs w:val="26"/>
          <w:lang w:val="nl-NL"/>
        </w:rPr>
        <w:t>Kết quả hoạt động của HS</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bCs/>
          <w:color w:val="000000"/>
          <w:sz w:val="26"/>
          <w:szCs w:val="26"/>
          <w:lang w:val="nl-NL"/>
        </w:rPr>
        <w:t xml:space="preserve">d. </w:t>
      </w:r>
      <w:r w:rsidRPr="00E26486">
        <w:rPr>
          <w:rFonts w:ascii="Times New Roman" w:eastAsia="Calibri" w:hAnsi="Times New Roman" w:cs="Times New Roman"/>
          <w:b/>
          <w:color w:val="000000"/>
          <w:sz w:val="26"/>
          <w:szCs w:val="26"/>
          <w:lang w:val="nl-NL"/>
        </w:rPr>
        <w:t>Tổ chức thực hiện:</w:t>
      </w:r>
    </w:p>
    <w:tbl>
      <w:tblPr>
        <w:tblStyle w:val="TableGrid"/>
        <w:tblW w:w="9930" w:type="dxa"/>
        <w:tblInd w:w="-5" w:type="dxa"/>
        <w:tblLayout w:type="fixed"/>
        <w:tblLook w:val="04A0" w:firstRow="1" w:lastRow="0" w:firstColumn="1" w:lastColumn="0" w:noHBand="0" w:noVBand="1"/>
      </w:tblPr>
      <w:tblGrid>
        <w:gridCol w:w="5674"/>
        <w:gridCol w:w="4256"/>
      </w:tblGrid>
      <w:tr w:rsidR="00394E62" w:rsidRPr="00E26486" w:rsidTr="00631863">
        <w:trPr>
          <w:trHeight w:val="444"/>
        </w:trPr>
        <w:tc>
          <w:tcPr>
            <w:tcW w:w="5670"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HOẠT ĐỘNG CỦA GV - HS</w:t>
            </w:r>
          </w:p>
        </w:tc>
        <w:tc>
          <w:tcPr>
            <w:tcW w:w="4253"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DỰ KIẾN SẢN PHẨM</w:t>
            </w:r>
          </w:p>
        </w:tc>
      </w:tr>
      <w:tr w:rsidR="00394E62" w:rsidRPr="00E26486" w:rsidTr="00631863">
        <w:trPr>
          <w:trHeight w:val="132"/>
        </w:trPr>
        <w:tc>
          <w:tcPr>
            <w:tcW w:w="5670"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xml:space="preserve">Bước 1: Chuyển giao nhiệm vụ </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GV chia lớp thành các nhóm để thực hành tạo các vị trí thẳng hàng.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GV nêu vấn đề, khuyến khích hỗ trợ các nhóm đề xuất ý tưởng và cách thực hiện hoạt động: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VD2. HS thực hành treo các vật thẳng hàng, cắm cọc thẳng hàng.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GV đặt câu hỏi: Làm thế nào để treo các vật thẳng hàng, cắm các cọc thẳng hàng?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Khuyến khích HS đưa ra các ý tưởng để thực hiện</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VD3. HS thực hành sắp xếp đội hình thẳng hàng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GV hướng dẫn giúp HS liên hệ, vận dụng những kinh nghiệm từ thực tiễn khi các em sắp xếp đội hình từ tiểu học</w:t>
            </w:r>
          </w:p>
          <w:p w:rsidR="00394E62" w:rsidRPr="00E26486" w:rsidRDefault="00394E62" w:rsidP="00631863">
            <w:pPr>
              <w:autoSpaceDE w:val="0"/>
              <w:autoSpaceDN w:val="0"/>
              <w:adjustRightInd w:val="0"/>
              <w:spacing w:before="120" w:after="120"/>
              <w:jc w:val="both"/>
              <w:rPr>
                <w:color w:val="424242"/>
                <w:sz w:val="26"/>
                <w:szCs w:val="26"/>
              </w:rPr>
            </w:pPr>
            <w:r w:rsidRPr="00E26486">
              <w:rPr>
                <w:rFonts w:eastAsia="Calibri"/>
                <w:color w:val="000000"/>
                <w:sz w:val="26"/>
                <w:szCs w:val="26"/>
                <w:lang w:val="nl-NL"/>
              </w:rPr>
              <w:t xml:space="preserve">- GV yêu cầu các nhóm trình </w:t>
            </w:r>
            <w:r w:rsidRPr="00E26486">
              <w:rPr>
                <w:color w:val="000000"/>
                <w:sz w:val="26"/>
                <w:szCs w:val="26"/>
              </w:rPr>
              <w:t>bày những hình ảnh mà nhóm sưu tầm được về sắp xếp thành các vị trí thẳng hàng trong thực tiễn cũng như nêu ý nghĩa và ứng dụng của chúng.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xml:space="preserve">Bước 2: Thực hiện nhiệm vụ </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GV quan sát, lắng nghe GV hướng dẫn.</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HS tiếp nhận nhiệm vụ, thảo luận thực hành theo nhóm</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Bước 3: Báo cáo, thảo luận</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Các nhóm báo cáo kết quả thực hành các hoạt động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Bước 4: Kết luận, nhận định</w:t>
            </w:r>
          </w:p>
          <w:p w:rsidR="00394E62" w:rsidRPr="00E26486" w:rsidRDefault="00394E62" w:rsidP="00631863">
            <w:pPr>
              <w:spacing w:before="120" w:after="120"/>
              <w:jc w:val="both"/>
              <w:rPr>
                <w:rFonts w:eastAsia="Calibri"/>
                <w:bCs/>
                <w:color w:val="000000"/>
                <w:sz w:val="26"/>
                <w:szCs w:val="26"/>
                <w:lang w:val="en-GB"/>
              </w:rPr>
            </w:pPr>
            <w:r w:rsidRPr="00E26486">
              <w:rPr>
                <w:rFonts w:eastAsia="Calibri"/>
                <w:bCs/>
                <w:color w:val="000000"/>
                <w:sz w:val="26"/>
                <w:szCs w:val="26"/>
                <w:lang w:val="en-GB"/>
              </w:rPr>
              <w:t>- GV nhận xét</w:t>
            </w:r>
          </w:p>
        </w:tc>
        <w:tc>
          <w:tcPr>
            <w:tcW w:w="4253" w:type="dxa"/>
            <w:tcBorders>
              <w:top w:val="single" w:sz="4" w:space="0" w:color="auto"/>
              <w:left w:val="single" w:sz="4" w:space="0" w:color="auto"/>
              <w:bottom w:val="single" w:sz="4" w:space="0" w:color="auto"/>
              <w:right w:val="single" w:sz="4" w:space="0" w:color="auto"/>
            </w:tcBorders>
            <w:hideMark/>
          </w:tcPr>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II. TỔ CHỨC CÁC HOẠT ĐỘNG</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2. Các hoạt động học tập theo nhóm</w:t>
            </w:r>
          </w:p>
          <w:p w:rsidR="00394E62" w:rsidRPr="00E26486" w:rsidRDefault="00394E62" w:rsidP="00631863">
            <w:pPr>
              <w:spacing w:before="120" w:after="120"/>
              <w:jc w:val="both"/>
              <w:rPr>
                <w:rFonts w:eastAsia="Calibri"/>
                <w:color w:val="000000"/>
                <w:sz w:val="26"/>
                <w:szCs w:val="26"/>
                <w:lang w:val="nl-NL"/>
              </w:rPr>
            </w:pPr>
            <w:r w:rsidRPr="00E26486">
              <w:rPr>
                <w:rFonts w:eastAsia="Calibri"/>
                <w:color w:val="000000"/>
                <w:sz w:val="26"/>
                <w:szCs w:val="26"/>
                <w:lang w:val="nl-NL"/>
              </w:rPr>
              <w:t>- Thực hành treo các vật thẳng hàng, cắm cọc thẳng hàng.</w:t>
            </w:r>
          </w:p>
          <w:p w:rsidR="00394E62" w:rsidRPr="00E26486" w:rsidRDefault="00394E62" w:rsidP="00631863">
            <w:pPr>
              <w:spacing w:before="120" w:after="120"/>
              <w:jc w:val="both"/>
              <w:rPr>
                <w:rFonts w:eastAsia="Calibri"/>
                <w:color w:val="000000"/>
                <w:sz w:val="26"/>
                <w:szCs w:val="26"/>
                <w:lang w:val="nl-NL"/>
              </w:rPr>
            </w:pPr>
            <w:r w:rsidRPr="00E26486">
              <w:rPr>
                <w:color w:val="000000"/>
                <w:sz w:val="26"/>
                <w:szCs w:val="26"/>
              </w:rPr>
              <w:t xml:space="preserve">- </w:t>
            </w:r>
            <w:r w:rsidRPr="00E26486">
              <w:rPr>
                <w:rFonts w:eastAsia="Calibri"/>
                <w:color w:val="000000"/>
                <w:sz w:val="26"/>
                <w:szCs w:val="26"/>
                <w:lang w:val="nl-NL"/>
              </w:rPr>
              <w:t>Thực hành sắp xếp đội hình thẳng hàng.</w:t>
            </w:r>
          </w:p>
          <w:p w:rsidR="00394E62" w:rsidRPr="00E26486" w:rsidRDefault="00394E62" w:rsidP="00631863">
            <w:pPr>
              <w:spacing w:before="120" w:after="120"/>
              <w:jc w:val="both"/>
              <w:rPr>
                <w:color w:val="000000"/>
                <w:sz w:val="26"/>
                <w:szCs w:val="26"/>
              </w:rPr>
            </w:pPr>
            <w:r w:rsidRPr="00E26486">
              <w:rPr>
                <w:rFonts w:eastAsia="Calibri"/>
                <w:color w:val="000000"/>
                <w:sz w:val="26"/>
                <w:szCs w:val="26"/>
                <w:lang w:val="nl-NL"/>
              </w:rPr>
              <w:t xml:space="preserve">- Các nhóm trình </w:t>
            </w:r>
            <w:r w:rsidRPr="00E26486">
              <w:rPr>
                <w:color w:val="000000"/>
                <w:sz w:val="26"/>
                <w:szCs w:val="26"/>
              </w:rPr>
              <w:t>bày những hình ảnh mà nhóm sưu tầm được về sắp xếp thành các vị trí thẳng hàng trong thực tiễn cũng như nêu ý nghĩa và ứng dụng của chúng.</w:t>
            </w:r>
          </w:p>
        </w:tc>
      </w:tr>
    </w:tbl>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color w:val="000000"/>
          <w:sz w:val="26"/>
          <w:szCs w:val="26"/>
          <w:lang w:val="nl-NL"/>
        </w:rPr>
        <w:t>2.3. Tổng kết, rút kinh nghiệm và đánh giá</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nl-NL"/>
        </w:rPr>
      </w:pPr>
      <w:r w:rsidRPr="00E26486">
        <w:rPr>
          <w:rFonts w:ascii="Times New Roman" w:eastAsia="Calibri" w:hAnsi="Times New Roman" w:cs="Times New Roman"/>
          <w:b/>
          <w:bCs/>
          <w:color w:val="000000"/>
          <w:sz w:val="26"/>
          <w:szCs w:val="26"/>
          <w:lang w:val="nl-NL"/>
        </w:rPr>
        <w:lastRenderedPageBreak/>
        <w:t>a. Mục tiêu</w:t>
      </w:r>
      <w:r w:rsidRPr="00E26486">
        <w:rPr>
          <w:rFonts w:ascii="Times New Roman" w:eastAsia="Calibri" w:hAnsi="Times New Roman" w:cs="Times New Roman"/>
          <w:color w:val="000000"/>
          <w:sz w:val="26"/>
          <w:szCs w:val="26"/>
          <w:lang w:val="nl-NL"/>
        </w:rPr>
        <w:t>: HS đánh giá được các các hoạt động cá nhân, nhóm và sản phẩm của nhóm</w:t>
      </w:r>
    </w:p>
    <w:p w:rsidR="00394E62" w:rsidRPr="00E26486" w:rsidRDefault="00394E62" w:rsidP="00394E62">
      <w:pPr>
        <w:spacing w:before="120" w:after="120" w:line="240" w:lineRule="auto"/>
        <w:jc w:val="both"/>
        <w:rPr>
          <w:rFonts w:ascii="Times New Roman" w:eastAsia="Calibri" w:hAnsi="Times New Roman" w:cs="Times New Roman"/>
          <w:bCs/>
          <w:color w:val="000000"/>
          <w:sz w:val="26"/>
          <w:szCs w:val="26"/>
          <w:lang w:val="nl-NL"/>
        </w:rPr>
      </w:pPr>
      <w:r w:rsidRPr="00E26486">
        <w:rPr>
          <w:rFonts w:ascii="Times New Roman" w:eastAsia="Calibri" w:hAnsi="Times New Roman" w:cs="Times New Roman"/>
          <w:b/>
          <w:bCs/>
          <w:color w:val="000000"/>
          <w:sz w:val="26"/>
          <w:szCs w:val="26"/>
          <w:lang w:val="nl-NL"/>
        </w:rPr>
        <w:t xml:space="preserve">b. Nội dung: </w:t>
      </w:r>
      <w:r w:rsidRPr="00E26486">
        <w:rPr>
          <w:rFonts w:ascii="Times New Roman" w:eastAsia="Calibri" w:hAnsi="Times New Roman" w:cs="Times New Roman"/>
          <w:bCs/>
          <w:color w:val="000000"/>
          <w:sz w:val="26"/>
          <w:szCs w:val="26"/>
          <w:lang w:val="nl-NL"/>
        </w:rPr>
        <w:t>GV vàHS đánh giá</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bCs/>
          <w:color w:val="000000"/>
          <w:sz w:val="26"/>
          <w:szCs w:val="26"/>
          <w:lang w:val="nl-NL"/>
        </w:rPr>
        <w:t xml:space="preserve">c. </w:t>
      </w:r>
      <w:r w:rsidRPr="00E26486">
        <w:rPr>
          <w:rFonts w:ascii="Times New Roman" w:eastAsia="Calibri" w:hAnsi="Times New Roman" w:cs="Times New Roman"/>
          <w:b/>
          <w:color w:val="000000"/>
          <w:sz w:val="26"/>
          <w:szCs w:val="26"/>
          <w:lang w:val="nl-NL"/>
        </w:rPr>
        <w:t>Sản phẩm học tập</w:t>
      </w:r>
      <w:r w:rsidRPr="00E26486">
        <w:rPr>
          <w:rFonts w:ascii="Times New Roman" w:eastAsia="Calibri" w:hAnsi="Times New Roman" w:cs="Times New Roman"/>
          <w:b/>
          <w:color w:val="000000"/>
          <w:sz w:val="26"/>
          <w:szCs w:val="26"/>
          <w:lang w:val="vi-VN"/>
        </w:rPr>
        <w:t>:</w:t>
      </w:r>
      <w:r w:rsidRPr="00E26486">
        <w:rPr>
          <w:rFonts w:ascii="Times New Roman" w:eastAsia="Calibri" w:hAnsi="Times New Roman" w:cs="Times New Roman"/>
          <w:bCs/>
          <w:color w:val="000000"/>
          <w:sz w:val="26"/>
          <w:szCs w:val="26"/>
          <w:lang w:val="nl-NL"/>
        </w:rPr>
        <w:t>Kết quả hoạt động của HS</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nl-NL"/>
        </w:rPr>
      </w:pPr>
      <w:r w:rsidRPr="00E26486">
        <w:rPr>
          <w:rFonts w:ascii="Times New Roman" w:eastAsia="Calibri" w:hAnsi="Times New Roman" w:cs="Times New Roman"/>
          <w:b/>
          <w:bCs/>
          <w:color w:val="000000"/>
          <w:sz w:val="26"/>
          <w:szCs w:val="26"/>
          <w:lang w:val="nl-NL"/>
        </w:rPr>
        <w:t xml:space="preserve">d. </w:t>
      </w:r>
      <w:r w:rsidRPr="00E26486">
        <w:rPr>
          <w:rFonts w:ascii="Times New Roman" w:eastAsia="Calibri" w:hAnsi="Times New Roman" w:cs="Times New Roman"/>
          <w:b/>
          <w:color w:val="000000"/>
          <w:sz w:val="26"/>
          <w:szCs w:val="26"/>
          <w:lang w:val="nl-NL"/>
        </w:rPr>
        <w:t>Tổ chức thực hiện:</w:t>
      </w:r>
    </w:p>
    <w:p w:rsidR="00394E62" w:rsidRPr="00E26486" w:rsidRDefault="00394E62" w:rsidP="00394E62">
      <w:pPr>
        <w:autoSpaceDE w:val="0"/>
        <w:autoSpaceDN w:val="0"/>
        <w:adjustRightInd w:val="0"/>
        <w:spacing w:before="120" w:after="120" w:line="240" w:lineRule="auto"/>
        <w:jc w:val="both"/>
        <w:rPr>
          <w:rFonts w:ascii="Times New Roman" w:eastAsia="Times New Roman" w:hAnsi="Times New Roman" w:cs="Times New Roman"/>
          <w:color w:val="000000"/>
          <w:sz w:val="26"/>
          <w:szCs w:val="26"/>
        </w:rPr>
      </w:pPr>
      <w:r w:rsidRPr="00E26486">
        <w:rPr>
          <w:rFonts w:ascii="Times New Roman" w:eastAsia="Times New Roman" w:hAnsi="Times New Roman" w:cs="Times New Roman"/>
          <w:color w:val="000000"/>
          <w:sz w:val="26"/>
          <w:szCs w:val="26"/>
        </w:rPr>
        <w:t>Hình thức đánh giá: theo hình thức đánh giá của học tập dự án.</w:t>
      </w:r>
    </w:p>
    <w:p w:rsidR="00394E62" w:rsidRPr="00E26486" w:rsidRDefault="00394E62" w:rsidP="00394E62">
      <w:pPr>
        <w:autoSpaceDE w:val="0"/>
        <w:autoSpaceDN w:val="0"/>
        <w:adjustRightInd w:val="0"/>
        <w:spacing w:before="120" w:after="120" w:line="240" w:lineRule="auto"/>
        <w:jc w:val="both"/>
        <w:rPr>
          <w:rFonts w:ascii="Times New Roman" w:eastAsia="Times New Roman" w:hAnsi="Times New Roman" w:cs="Times New Roman"/>
          <w:color w:val="000000"/>
          <w:sz w:val="26"/>
          <w:szCs w:val="26"/>
        </w:rPr>
      </w:pPr>
      <w:r w:rsidRPr="00E26486">
        <w:rPr>
          <w:rFonts w:ascii="Times New Roman" w:eastAsia="Times New Roman" w:hAnsi="Times New Roman" w:cs="Times New Roman"/>
          <w:color w:val="000000"/>
          <w:sz w:val="26"/>
          <w:szCs w:val="26"/>
        </w:rPr>
        <w:t>Đánh giá hoạt động cá nhân:</w:t>
      </w:r>
    </w:p>
    <w:p w:rsidR="00394E62" w:rsidRPr="00E26486" w:rsidRDefault="00394E62" w:rsidP="00394E62">
      <w:pPr>
        <w:autoSpaceDE w:val="0"/>
        <w:autoSpaceDN w:val="0"/>
        <w:adjustRightInd w:val="0"/>
        <w:spacing w:before="120" w:after="120" w:line="240" w:lineRule="auto"/>
        <w:jc w:val="both"/>
        <w:rPr>
          <w:rFonts w:ascii="Times New Roman" w:eastAsia="Times New Roman" w:hAnsi="Times New Roman" w:cs="Times New Roman"/>
          <w:color w:val="000000"/>
          <w:sz w:val="26"/>
          <w:szCs w:val="26"/>
        </w:rPr>
      </w:pPr>
      <w:r w:rsidRPr="00E26486">
        <w:rPr>
          <w:rFonts w:ascii="Times New Roman" w:eastAsia="Times New Roman" w:hAnsi="Times New Roman" w:cs="Times New Roman"/>
          <w:color w:val="000000"/>
          <w:sz w:val="26"/>
          <w:szCs w:val="26"/>
        </w:rPr>
        <w:t>+ Mỗi cá nhân tự đánh giá vào phiếu đánh giá cá nhân.</w:t>
      </w:r>
    </w:p>
    <w:p w:rsidR="00394E62" w:rsidRPr="00E26486" w:rsidRDefault="00394E62" w:rsidP="00394E62">
      <w:pPr>
        <w:autoSpaceDE w:val="0"/>
        <w:autoSpaceDN w:val="0"/>
        <w:adjustRightInd w:val="0"/>
        <w:spacing w:before="120" w:after="120" w:line="240" w:lineRule="auto"/>
        <w:jc w:val="both"/>
        <w:rPr>
          <w:rFonts w:ascii="Times New Roman" w:eastAsia="Times New Roman" w:hAnsi="Times New Roman" w:cs="Times New Roman"/>
          <w:color w:val="000000"/>
          <w:sz w:val="26"/>
          <w:szCs w:val="26"/>
        </w:rPr>
      </w:pPr>
      <w:r w:rsidRPr="00E26486">
        <w:rPr>
          <w:rFonts w:ascii="Times New Roman" w:eastAsia="Times New Roman" w:hAnsi="Times New Roman" w:cs="Times New Roman"/>
          <w:color w:val="000000"/>
          <w:sz w:val="26"/>
          <w:szCs w:val="26"/>
        </w:rPr>
        <w:t>+ Nhóm đánh giá từng thành viên trong nhóm vào phiếu đánh giá cá nhân.</w:t>
      </w:r>
    </w:p>
    <w:p w:rsidR="00394E62" w:rsidRPr="00E26486" w:rsidRDefault="00394E62" w:rsidP="00394E62">
      <w:pPr>
        <w:autoSpaceDE w:val="0"/>
        <w:autoSpaceDN w:val="0"/>
        <w:adjustRightInd w:val="0"/>
        <w:spacing w:before="120" w:after="120" w:line="240" w:lineRule="auto"/>
        <w:jc w:val="both"/>
        <w:rPr>
          <w:rFonts w:ascii="Times New Roman" w:eastAsia="Times New Roman" w:hAnsi="Times New Roman" w:cs="Times New Roman"/>
          <w:color w:val="000000"/>
          <w:sz w:val="26"/>
          <w:szCs w:val="26"/>
        </w:rPr>
      </w:pPr>
      <w:r w:rsidRPr="00E26486">
        <w:rPr>
          <w:rFonts w:ascii="Times New Roman" w:eastAsia="Times New Roman" w:hAnsi="Times New Roman" w:cs="Times New Roman"/>
          <w:color w:val="000000"/>
          <w:sz w:val="26"/>
          <w:szCs w:val="26"/>
        </w:rPr>
        <w:t>Đánh giá hoạt động và sản phẩm của nhóm:</w:t>
      </w:r>
    </w:p>
    <w:p w:rsidR="00394E62" w:rsidRPr="00E26486" w:rsidRDefault="00394E62" w:rsidP="00394E62">
      <w:pPr>
        <w:autoSpaceDE w:val="0"/>
        <w:autoSpaceDN w:val="0"/>
        <w:adjustRightInd w:val="0"/>
        <w:spacing w:before="120" w:after="120" w:line="240" w:lineRule="auto"/>
        <w:jc w:val="both"/>
        <w:rPr>
          <w:rFonts w:ascii="Times New Roman" w:eastAsia="Times New Roman" w:hAnsi="Times New Roman" w:cs="Times New Roman"/>
          <w:color w:val="000000"/>
          <w:sz w:val="26"/>
          <w:szCs w:val="26"/>
        </w:rPr>
      </w:pPr>
      <w:r w:rsidRPr="00E26486">
        <w:rPr>
          <w:rFonts w:ascii="Times New Roman" w:eastAsia="Times New Roman" w:hAnsi="Times New Roman" w:cs="Times New Roman"/>
          <w:color w:val="000000"/>
          <w:sz w:val="26"/>
          <w:szCs w:val="26"/>
        </w:rPr>
        <w:t>+ Nhóm tự đánh giá lại hoạt động của nhóm và cho điểm vào phiêu đánh giá hoạt động của nhóm.</w:t>
      </w:r>
    </w:p>
    <w:p w:rsidR="00394E62" w:rsidRPr="00E26486" w:rsidRDefault="00394E62" w:rsidP="00394E62">
      <w:pPr>
        <w:autoSpaceDE w:val="0"/>
        <w:autoSpaceDN w:val="0"/>
        <w:adjustRightInd w:val="0"/>
        <w:spacing w:before="120" w:after="120" w:line="240" w:lineRule="auto"/>
        <w:jc w:val="both"/>
        <w:rPr>
          <w:rFonts w:ascii="Times New Roman" w:eastAsia="Times New Roman" w:hAnsi="Times New Roman" w:cs="Times New Roman"/>
          <w:color w:val="000000"/>
          <w:sz w:val="26"/>
          <w:szCs w:val="26"/>
        </w:rPr>
      </w:pPr>
      <w:r w:rsidRPr="00E26486">
        <w:rPr>
          <w:rFonts w:ascii="Times New Roman" w:eastAsia="Times New Roman" w:hAnsi="Times New Roman" w:cs="Times New Roman"/>
          <w:color w:val="000000"/>
          <w:sz w:val="26"/>
          <w:szCs w:val="26"/>
        </w:rPr>
        <w:t>+ Thầy, cô giáo và các nhóm bạn đánh giá và cho điểm phần trình bày của từng nhóm vào phiếu đánh giá hoạt động nhóm.</w:t>
      </w:r>
    </w:p>
    <w:p w:rsidR="00394E62" w:rsidRPr="00E26486" w:rsidRDefault="00394E62" w:rsidP="00394E62">
      <w:pPr>
        <w:spacing w:before="120" w:after="120" w:line="240" w:lineRule="auto"/>
        <w:jc w:val="both"/>
        <w:rPr>
          <w:rFonts w:ascii="Times New Roman" w:eastAsia="Calibri" w:hAnsi="Times New Roman" w:cs="Times New Roman"/>
          <w:b/>
          <w:color w:val="000000"/>
          <w:sz w:val="26"/>
          <w:szCs w:val="26"/>
          <w:lang w:val="vi-VN"/>
        </w:rPr>
      </w:pPr>
      <w:r w:rsidRPr="00E26486">
        <w:rPr>
          <w:rFonts w:ascii="Times New Roman" w:eastAsia="Calibri" w:hAnsi="Times New Roman" w:cs="Times New Roman"/>
          <w:b/>
          <w:color w:val="000000"/>
          <w:sz w:val="26"/>
          <w:szCs w:val="26"/>
          <w:lang w:val="en-GB"/>
        </w:rPr>
        <w:t>* CỦNG CỐ, DẶN DÒ</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en-GB"/>
        </w:rPr>
      </w:pPr>
      <w:r w:rsidRPr="00E26486">
        <w:rPr>
          <w:rFonts w:ascii="Times New Roman" w:eastAsia="Calibri" w:hAnsi="Times New Roman" w:cs="Times New Roman"/>
          <w:color w:val="000000"/>
          <w:sz w:val="26"/>
          <w:szCs w:val="26"/>
          <w:lang w:val="en-GB"/>
        </w:rPr>
        <w:t>- GV giúp HS củng cố ba ý nghĩa chính của kiến thức các điểm thẳng hàng</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en-GB"/>
        </w:rPr>
      </w:pPr>
      <w:r w:rsidRPr="00E26486">
        <w:rPr>
          <w:rFonts w:ascii="Times New Roman" w:eastAsia="Calibri" w:hAnsi="Times New Roman" w:cs="Times New Roman"/>
          <w:color w:val="000000"/>
          <w:sz w:val="26"/>
          <w:szCs w:val="26"/>
          <w:lang w:val="en-GB"/>
        </w:rPr>
        <w:t>- GV củng cố các bước khi thực hành thông qua các ví dụ 2, 3</w:t>
      </w: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vi-VN"/>
        </w:rPr>
      </w:pP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vi-VN"/>
        </w:rPr>
      </w:pPr>
    </w:p>
    <w:p w:rsidR="00394E62" w:rsidRPr="00E26486" w:rsidRDefault="00394E62" w:rsidP="00394E62">
      <w:pPr>
        <w:spacing w:before="120" w:after="120" w:line="240" w:lineRule="auto"/>
        <w:jc w:val="both"/>
        <w:rPr>
          <w:rFonts w:ascii="Times New Roman" w:eastAsia="Calibri" w:hAnsi="Times New Roman" w:cs="Times New Roman"/>
          <w:color w:val="000000"/>
          <w:sz w:val="26"/>
          <w:szCs w:val="26"/>
          <w:lang w:val="vi-VN"/>
        </w:rPr>
      </w:pPr>
    </w:p>
    <w:p w:rsidR="00394E62" w:rsidRPr="00E26486" w:rsidRDefault="00394E62" w:rsidP="00394E62">
      <w:pPr>
        <w:spacing w:line="240" w:lineRule="auto"/>
        <w:rPr>
          <w:rFonts w:ascii="Times New Roman" w:hAnsi="Times New Roman" w:cs="Times New Roman"/>
          <w:sz w:val="26"/>
          <w:szCs w:val="26"/>
        </w:rPr>
      </w:pPr>
    </w:p>
    <w:p w:rsidR="00A25B19" w:rsidRDefault="00A25B19"/>
    <w:sectPr w:rsidR="00A25B19" w:rsidSect="00617064">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D6D" w:rsidRDefault="00DD1D6D" w:rsidP="00394E62">
      <w:pPr>
        <w:spacing w:after="0" w:line="240" w:lineRule="auto"/>
      </w:pPr>
      <w:r>
        <w:separator/>
      </w:r>
    </w:p>
  </w:endnote>
  <w:endnote w:type="continuationSeparator" w:id="0">
    <w:p w:rsidR="00DD1D6D" w:rsidRDefault="00DD1D6D" w:rsidP="0039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D6D" w:rsidRDefault="00DD1D6D" w:rsidP="00394E62">
      <w:pPr>
        <w:spacing w:after="0" w:line="240" w:lineRule="auto"/>
      </w:pPr>
      <w:r>
        <w:separator/>
      </w:r>
    </w:p>
  </w:footnote>
  <w:footnote w:type="continuationSeparator" w:id="0">
    <w:p w:rsidR="00DD1D6D" w:rsidRDefault="00DD1D6D" w:rsidP="00394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E62"/>
    <w:rsid w:val="00311660"/>
    <w:rsid w:val="00394E62"/>
    <w:rsid w:val="003A63C5"/>
    <w:rsid w:val="00617112"/>
    <w:rsid w:val="00A25B19"/>
    <w:rsid w:val="00AC5233"/>
    <w:rsid w:val="00B36891"/>
    <w:rsid w:val="00B9498F"/>
    <w:rsid w:val="00C55473"/>
    <w:rsid w:val="00DD1D6D"/>
    <w:rsid w:val="00E3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B18E"/>
  <w15:docId w15:val="{5FEADC13-99FF-448E-8264-806A25AB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E6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E62"/>
    <w:pPr>
      <w:spacing w:after="0" w:line="240" w:lineRule="auto"/>
    </w:pPr>
    <w:rPr>
      <w:rFonts w:eastAsia="Times New Roman"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394E62"/>
    <w:pPr>
      <w:tabs>
        <w:tab w:val="center" w:pos="4680"/>
        <w:tab w:val="right" w:pos="9360"/>
      </w:tabs>
      <w:spacing w:after="0" w:line="240" w:lineRule="auto"/>
    </w:pPr>
  </w:style>
  <w:style w:type="character" w:customStyle="1" w:styleId="HeaderChar">
    <w:name w:val="Header Char"/>
    <w:basedOn w:val="DefaultParagraphFont"/>
    <w:uiPriority w:val="99"/>
    <w:semiHidden/>
    <w:rsid w:val="00394E62"/>
    <w:rPr>
      <w:rFonts w:asciiTheme="minorHAnsi" w:hAnsiTheme="minorHAnsi"/>
      <w:sz w:val="22"/>
    </w:rPr>
  </w:style>
  <w:style w:type="character" w:customStyle="1" w:styleId="HeaderChar1">
    <w:name w:val="Header Char1"/>
    <w:basedOn w:val="DefaultParagraphFont"/>
    <w:link w:val="Header"/>
    <w:uiPriority w:val="99"/>
    <w:rsid w:val="00394E62"/>
    <w:rPr>
      <w:rFonts w:asciiTheme="minorHAnsi" w:hAnsiTheme="minorHAnsi"/>
      <w:sz w:val="22"/>
    </w:rPr>
  </w:style>
  <w:style w:type="paragraph" w:styleId="Footer">
    <w:name w:val="footer"/>
    <w:basedOn w:val="Normal"/>
    <w:link w:val="FooterChar1"/>
    <w:uiPriority w:val="99"/>
    <w:unhideWhenUsed/>
    <w:rsid w:val="00394E62"/>
    <w:pPr>
      <w:tabs>
        <w:tab w:val="center" w:pos="4680"/>
        <w:tab w:val="right" w:pos="9360"/>
      </w:tabs>
      <w:spacing w:after="0" w:line="240" w:lineRule="auto"/>
    </w:pPr>
  </w:style>
  <w:style w:type="character" w:customStyle="1" w:styleId="FooterChar">
    <w:name w:val="Footer Char"/>
    <w:basedOn w:val="DefaultParagraphFont"/>
    <w:uiPriority w:val="99"/>
    <w:semiHidden/>
    <w:rsid w:val="00394E62"/>
    <w:rPr>
      <w:rFonts w:asciiTheme="minorHAnsi" w:hAnsiTheme="minorHAnsi"/>
      <w:sz w:val="22"/>
    </w:rPr>
  </w:style>
  <w:style w:type="character" w:customStyle="1" w:styleId="FooterChar1">
    <w:name w:val="Footer Char1"/>
    <w:basedOn w:val="DefaultParagraphFont"/>
    <w:link w:val="Footer"/>
    <w:uiPriority w:val="99"/>
    <w:rsid w:val="00394E62"/>
    <w:rPr>
      <w:rFonts w:asciiTheme="minorHAnsi" w:hAnsiTheme="minorHAnsi"/>
      <w:sz w:val="22"/>
    </w:rPr>
  </w:style>
  <w:style w:type="paragraph" w:styleId="BalloonText">
    <w:name w:val="Balloon Text"/>
    <w:basedOn w:val="Normal"/>
    <w:link w:val="BalloonTextChar"/>
    <w:uiPriority w:val="99"/>
    <w:semiHidden/>
    <w:unhideWhenUsed/>
    <w:rsid w:val="00C55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1090</Words>
  <Characters>6214</Characters>
  <Application>Microsoft Office Word</Application>
  <DocSecurity>0</DocSecurity>
  <Lines>51</Lines>
  <Paragraphs>14</Paragraphs>
  <ScaleCrop>false</ScaleCrop>
  <Company>Microsoft</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15</cp:revision>
  <dcterms:created xsi:type="dcterms:W3CDTF">2023-02-07T08:45:00Z</dcterms:created>
  <dcterms:modified xsi:type="dcterms:W3CDTF">2025-04-29T09:00:00Z</dcterms:modified>
</cp:coreProperties>
</file>