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F6" w:rsidRPr="00260A34" w:rsidRDefault="00260A34" w:rsidP="00260A34">
      <w:pPr>
        <w:jc w:val="center"/>
        <w:rPr>
          <w:b/>
          <w:lang w:val="en-US"/>
        </w:rPr>
      </w:pPr>
      <w:r w:rsidRPr="00260A34">
        <w:rPr>
          <w:b/>
          <w:lang w:val="en-US"/>
        </w:rPr>
        <w:t>NGHỊ LUẬN XÃ HỘI VỀ MỘT VẤN ĐỀ CẦN GIẢI QUYẾT</w:t>
      </w:r>
    </w:p>
    <w:tbl>
      <w:tblPr>
        <w:tblStyle w:val="TableGrid"/>
        <w:tblW w:w="9384" w:type="dxa"/>
        <w:tblInd w:w="250" w:type="dxa"/>
        <w:tblLook w:val="04A0" w:firstRow="1" w:lastRow="0" w:firstColumn="1" w:lastColumn="0" w:noHBand="0" w:noVBand="1"/>
      </w:tblPr>
      <w:tblGrid>
        <w:gridCol w:w="679"/>
        <w:gridCol w:w="8705"/>
      </w:tblGrid>
      <w:tr w:rsidR="00260A34" w:rsidRPr="00326778" w:rsidTr="00260A34">
        <w:tc>
          <w:tcPr>
            <w:tcW w:w="9384" w:type="dxa"/>
            <w:gridSpan w:val="2"/>
          </w:tcPr>
          <w:p w:rsidR="00260A34" w:rsidRPr="00326778" w:rsidRDefault="00260A34" w:rsidP="000C035B">
            <w:pPr>
              <w:jc w:val="center"/>
              <w:rPr>
                <w:b/>
                <w:bCs/>
                <w:color w:val="FF0000"/>
              </w:rPr>
            </w:pPr>
            <w:r w:rsidRPr="00326778">
              <w:rPr>
                <w:b/>
                <w:bCs/>
                <w:color w:val="FF0000"/>
              </w:rPr>
              <w:t>CHỦ ĐỀ</w:t>
            </w:r>
            <w:r>
              <w:rPr>
                <w:b/>
                <w:bCs/>
                <w:color w:val="FF0000"/>
              </w:rPr>
              <w:t xml:space="preserve"> </w:t>
            </w:r>
            <w:r w:rsidRPr="00326778">
              <w:rPr>
                <w:b/>
                <w:bCs/>
                <w:color w:val="FF0000"/>
              </w:rPr>
              <w:t>: MÔI TRƯỜNG HỌC ĐƯỜNG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Xây dựng mối quan hệ tích cực trong học đường</w:t>
            </w:r>
          </w:p>
        </w:tc>
      </w:tr>
      <w:tr w:rsidR="00260A34" w:rsidRPr="00D14A72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2</w:t>
            </w:r>
          </w:p>
        </w:tc>
        <w:tc>
          <w:tcPr>
            <w:tcW w:w="8705" w:type="dxa"/>
          </w:tcPr>
          <w:p w:rsidR="00260A34" w:rsidRPr="00D14A72" w:rsidRDefault="00260A34" w:rsidP="00260A34">
            <w:pPr>
              <w:rPr>
                <w:b/>
                <w:bCs/>
                <w:lang w:val="vi-VN"/>
              </w:rPr>
            </w:pPr>
            <w:r w:rsidRPr="00260A34">
              <w:rPr>
                <w:b/>
                <w:bCs/>
              </w:rPr>
              <w:t>Làm thế nào để tôn trọng sự khác biệt trong môi trường học đường?</w:t>
            </w:r>
            <w:r>
              <w:rPr>
                <w:b/>
                <w:bCs/>
                <w:lang w:val="vi-VN"/>
              </w:rPr>
              <w:t xml:space="preserve"> 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3</w:t>
            </w:r>
          </w:p>
        </w:tc>
        <w:tc>
          <w:tcPr>
            <w:tcW w:w="8705" w:type="dxa"/>
          </w:tcPr>
          <w:p w:rsidR="00260A34" w:rsidRPr="00326778" w:rsidRDefault="00260A34" w:rsidP="00260A34">
            <w:pPr>
              <w:rPr>
                <w:b/>
                <w:bCs/>
              </w:rPr>
            </w:pPr>
            <w:r w:rsidRPr="00260A34">
              <w:rPr>
                <w:b/>
                <w:bCs/>
              </w:rPr>
              <w:t>Làm thế nào để xây dựng tình bạn đẹp và ý nghĩa?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4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Làm thế nào để giải quyết mâu thuẫn và xung đột với bạn bè?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5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Ứng xử thế nào trước tình trạng bè phái trong lớp học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làm gì để tránh những ảnh hưởng tiêu cực từ bạn bè?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bị bạn bè xa lánh, cô lập?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bị bắt nạt hoặc chứng kiến hành vi bạo lực học đường?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bị lôi kéo vào các hoạt động tiêu cực trong trường học?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như thế nào trước những lời khen chê của người khác?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khi có ý kiến khác biệt với thầy cô?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trước những lời phê bình và góp ý của thầy cô?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1A433C">
              <w:rPr>
                <w:b/>
                <w:bCs/>
              </w:rPr>
              <w:t>àm thế nào để khắc phục vấn nạn bạo lực học đường?”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giải quyết tình trạng gian lận trong thi cử?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Cách giải quyết tình trạng học tủ, học vẹt?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 w:rsidRPr="00326778">
              <w:rPr>
                <w:b/>
                <w:bCs/>
              </w:rPr>
              <w:t>Nên ứng xử thế nào trước tình trạng nói tục chửi bậy của học sinh hiện nay?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Pr="00326778" w:rsidRDefault="00260A34" w:rsidP="000C03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705" w:type="dxa"/>
          </w:tcPr>
          <w:p w:rsidR="00260A34" w:rsidRPr="00326778" w:rsidRDefault="00260A34" w:rsidP="000C035B">
            <w:pPr>
              <w:rPr>
                <w:b/>
                <w:bCs/>
              </w:rPr>
            </w:pPr>
            <w:r>
              <w:rPr>
                <w:b/>
                <w:bCs/>
              </w:rPr>
              <w:t>Khắc phục tình trạng học sinh thiếu kĩ năng sống</w:t>
            </w:r>
          </w:p>
        </w:tc>
      </w:tr>
      <w:tr w:rsidR="00260A34" w:rsidRPr="00326778" w:rsidTr="00B22DD4">
        <w:tc>
          <w:tcPr>
            <w:tcW w:w="9384" w:type="dxa"/>
            <w:gridSpan w:val="2"/>
          </w:tcPr>
          <w:p w:rsidR="00260A34" w:rsidRDefault="00260A34" w:rsidP="00260A34">
            <w:pPr>
              <w:jc w:val="center"/>
              <w:rPr>
                <w:b/>
                <w:bCs/>
              </w:rPr>
            </w:pPr>
            <w:r w:rsidRPr="00326778">
              <w:rPr>
                <w:b/>
                <w:bCs/>
                <w:color w:val="FF0000"/>
              </w:rPr>
              <w:t>CHỦ ĐỀ</w:t>
            </w:r>
            <w:r>
              <w:rPr>
                <w:b/>
                <w:bCs/>
                <w:color w:val="FF0000"/>
              </w:rPr>
              <w:t xml:space="preserve"> </w:t>
            </w:r>
            <w:r w:rsidRPr="00326778">
              <w:rPr>
                <w:b/>
                <w:bCs/>
                <w:color w:val="FF0000"/>
              </w:rPr>
              <w:t xml:space="preserve">: </w:t>
            </w:r>
            <w:r>
              <w:rPr>
                <w:b/>
                <w:bCs/>
                <w:color w:val="FF0000"/>
              </w:rPr>
              <w:t>HỌC TẬP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05" w:type="dxa"/>
          </w:tcPr>
          <w:p w:rsidR="00260A34" w:rsidRPr="00D14A72" w:rsidRDefault="00260A34" w:rsidP="00D05F81">
            <w:pPr>
              <w:rPr>
                <w:b/>
                <w:bCs/>
                <w:highlight w:val="yellow"/>
                <w:lang w:val="vi-VN"/>
              </w:rPr>
            </w:pPr>
            <w:r w:rsidRPr="00260A34">
              <w:rPr>
                <w:b/>
                <w:bCs/>
              </w:rPr>
              <w:t>Rèn luyện thói quen đọc sách</w:t>
            </w:r>
            <w:r w:rsidRPr="00260A34">
              <w:rPr>
                <w:b/>
                <w:bCs/>
                <w:lang w:val="vi-VN"/>
              </w:rPr>
              <w:t xml:space="preserve"> 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705" w:type="dxa"/>
          </w:tcPr>
          <w:p w:rsidR="00260A34" w:rsidRDefault="00260A34" w:rsidP="00260A34">
            <w:pPr>
              <w:rPr>
                <w:b/>
                <w:bCs/>
              </w:rPr>
            </w:pPr>
            <w:r w:rsidRPr="00B006EA">
              <w:rPr>
                <w:b/>
                <w:bCs/>
              </w:rPr>
              <w:t>Làm thế nào để vượt qua</w:t>
            </w:r>
            <w:r>
              <w:rPr>
                <w:b/>
                <w:bCs/>
              </w:rPr>
              <w:t xml:space="preserve"> căng thẳng và áp lực học tập?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705" w:type="dxa"/>
          </w:tcPr>
          <w:p w:rsidR="00260A34" w:rsidRPr="00D14A72" w:rsidRDefault="00260A34" w:rsidP="00D05F81">
            <w:pPr>
              <w:rPr>
                <w:b/>
                <w:bCs/>
                <w:highlight w:val="yellow"/>
                <w:lang w:val="vi-VN"/>
              </w:rPr>
            </w:pPr>
            <w:r w:rsidRPr="00260A34">
              <w:rPr>
                <w:b/>
                <w:bCs/>
              </w:rPr>
              <w:t>Xây dựng phương pháp học tập hiệu quả</w:t>
            </w:r>
            <w:r w:rsidRPr="00260A34">
              <w:rPr>
                <w:b/>
                <w:bCs/>
                <w:lang w:val="vi-VN"/>
              </w:rPr>
              <w:t xml:space="preserve"> 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705" w:type="dxa"/>
          </w:tcPr>
          <w:p w:rsidR="00260A34" w:rsidRPr="00D14A72" w:rsidRDefault="00260A34" w:rsidP="00D05F81">
            <w:pPr>
              <w:rPr>
                <w:b/>
                <w:bCs/>
                <w:lang w:val="vi-VN"/>
              </w:rPr>
            </w:pPr>
            <w:r w:rsidRPr="00260A34">
              <w:rPr>
                <w:b/>
                <w:bCs/>
              </w:rPr>
              <w:t>Làm thế nào để xây dựng thói quen tự học hiệu quả?</w:t>
            </w:r>
            <w:r w:rsidRPr="00260A34">
              <w:rPr>
                <w:b/>
                <w:bCs/>
                <w:lang w:val="vi-VN"/>
              </w:rPr>
              <w:t xml:space="preserve"> 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5" w:type="dxa"/>
          </w:tcPr>
          <w:p w:rsidR="00260A34" w:rsidRPr="00D05F81" w:rsidRDefault="00260A34" w:rsidP="00260A34">
            <w:pPr>
              <w:rPr>
                <w:b/>
                <w:bCs/>
              </w:rPr>
            </w:pPr>
            <w:r w:rsidRPr="00D05F81">
              <w:rPr>
                <w:b/>
                <w:bCs/>
              </w:rPr>
              <w:t>Nên cân bằng giữa việc học tập và các hoạt động giải trí như thế nào?</w:t>
            </w:r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705" w:type="dxa"/>
          </w:tcPr>
          <w:p w:rsidR="00260A34" w:rsidRDefault="00260A34" w:rsidP="00260A34">
            <w:pPr>
              <w:rPr>
                <w:b/>
                <w:bCs/>
              </w:rPr>
            </w:pPr>
            <w:r w:rsidRPr="00FF1648">
              <w:rPr>
                <w:b/>
                <w:bCs/>
              </w:rPr>
              <w:t>Nên ứng xử thế nào trước áp lực thi cử và điểm số?</w:t>
            </w:r>
            <w:bookmarkStart w:id="0" w:name="_GoBack"/>
            <w:bookmarkEnd w:id="0"/>
          </w:p>
        </w:tc>
      </w:tr>
      <w:tr w:rsidR="00260A34" w:rsidRPr="00326778" w:rsidTr="00260A34">
        <w:tc>
          <w:tcPr>
            <w:tcW w:w="679" w:type="dxa"/>
          </w:tcPr>
          <w:p w:rsidR="00260A34" w:rsidRDefault="00D05F81" w:rsidP="00260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705" w:type="dxa"/>
          </w:tcPr>
          <w:p w:rsidR="00260A34" w:rsidRPr="00535A55" w:rsidRDefault="00260A34" w:rsidP="00260A34">
            <w:pPr>
              <w:rPr>
                <w:b/>
                <w:bCs/>
              </w:rPr>
            </w:pPr>
            <w:r w:rsidRPr="00324BFE">
              <w:rPr>
                <w:b/>
                <w:bCs/>
              </w:rPr>
              <w:t>Nên ứng xử thế nào khi bị điểm kém hoặc không đạt được kết quả mong muốn?</w:t>
            </w:r>
          </w:p>
        </w:tc>
      </w:tr>
    </w:tbl>
    <w:p w:rsidR="00260A34" w:rsidRPr="00260A34" w:rsidRDefault="00260A34">
      <w:pPr>
        <w:rPr>
          <w:lang w:val="en-US"/>
        </w:rPr>
      </w:pPr>
    </w:p>
    <w:sectPr w:rsidR="00260A34" w:rsidRPr="00260A34" w:rsidSect="00260A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34"/>
    <w:rsid w:val="00185DF6"/>
    <w:rsid w:val="00260A34"/>
    <w:rsid w:val="00D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F40A"/>
  <w15:chartTrackingRefBased/>
  <w15:docId w15:val="{B9D18D3F-69EE-4FA1-96D2-A3223230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A34"/>
    <w:pPr>
      <w:spacing w:after="0" w:line="240" w:lineRule="auto"/>
      <w:jc w:val="left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2025-05-12T03:14:00Z</dcterms:created>
  <dcterms:modified xsi:type="dcterms:W3CDTF">2025-05-12T03:19:00Z</dcterms:modified>
</cp:coreProperties>
</file>