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670"/>
      </w:tblGrid>
      <w:tr w:rsidR="00CE3132" w:rsidTr="00CE3132">
        <w:tc>
          <w:tcPr>
            <w:tcW w:w="5104" w:type="dxa"/>
          </w:tcPr>
          <w:p w:rsidR="00CE3132" w:rsidRPr="00CE3132" w:rsidRDefault="00CE3132" w:rsidP="00CE3132">
            <w:pPr>
              <w:spacing w:before="0" w:after="0"/>
              <w:jc w:val="center"/>
              <w:rPr>
                <w:color w:val="auto"/>
                <w:sz w:val="26"/>
                <w:szCs w:val="28"/>
              </w:rPr>
            </w:pPr>
            <w:r w:rsidRPr="00CE3132">
              <w:rPr>
                <w:color w:val="auto"/>
                <w:sz w:val="26"/>
                <w:szCs w:val="28"/>
              </w:rPr>
              <w:t>UBND HUYỆN AN LÃO</w:t>
            </w:r>
          </w:p>
        </w:tc>
        <w:tc>
          <w:tcPr>
            <w:tcW w:w="5670" w:type="dxa"/>
          </w:tcPr>
          <w:p w:rsidR="00CE3132" w:rsidRDefault="00CE3132" w:rsidP="00CE3132">
            <w:pPr>
              <w:spacing w:before="0" w:after="0"/>
              <w:jc w:val="center"/>
              <w:rPr>
                <w:b/>
                <w:color w:val="auto"/>
                <w:szCs w:val="28"/>
              </w:rPr>
            </w:pPr>
            <w:r w:rsidRPr="00CE3132">
              <w:rPr>
                <w:b/>
                <w:color w:val="auto"/>
                <w:sz w:val="26"/>
                <w:szCs w:val="28"/>
              </w:rPr>
              <w:t>CỘNG HÒA XÃ HỘI CHỦ NGHĨA VIỆT NAM</w:t>
            </w:r>
          </w:p>
        </w:tc>
      </w:tr>
      <w:tr w:rsidR="00CE3132" w:rsidTr="00CE3132">
        <w:tc>
          <w:tcPr>
            <w:tcW w:w="5104" w:type="dxa"/>
          </w:tcPr>
          <w:p w:rsidR="00CE3132" w:rsidRPr="00CE3132" w:rsidRDefault="00CE3132" w:rsidP="00CE3132">
            <w:pPr>
              <w:spacing w:before="0" w:after="0"/>
              <w:jc w:val="center"/>
              <w:rPr>
                <w:b/>
                <w:color w:val="auto"/>
                <w:sz w:val="26"/>
                <w:szCs w:val="28"/>
              </w:rPr>
            </w:pPr>
            <w:r w:rsidRPr="00CE3132">
              <w:rPr>
                <w:b/>
                <w:color w:val="auto"/>
                <w:sz w:val="26"/>
                <w:szCs w:val="28"/>
              </w:rPr>
              <w:t>TRƯỜNG THCS NGUYỄN CHUYÊN MỸ</w:t>
            </w:r>
          </w:p>
        </w:tc>
        <w:tc>
          <w:tcPr>
            <w:tcW w:w="5670" w:type="dxa"/>
          </w:tcPr>
          <w:p w:rsidR="00CE3132" w:rsidRDefault="00CE3132" w:rsidP="00CE3132">
            <w:pPr>
              <w:spacing w:before="0" w:after="0"/>
              <w:jc w:val="center"/>
              <w:rPr>
                <w:b/>
                <w:color w:val="auto"/>
                <w:szCs w:val="28"/>
              </w:rPr>
            </w:pPr>
            <w:r>
              <w:rPr>
                <w:b/>
                <w:color w:val="auto"/>
                <w:szCs w:val="28"/>
              </w:rPr>
              <w:t>Độc lập - Tự do - Hạnh phúc</w:t>
            </w:r>
          </w:p>
        </w:tc>
      </w:tr>
      <w:tr w:rsidR="00CE3132" w:rsidTr="00CE3132">
        <w:tc>
          <w:tcPr>
            <w:tcW w:w="5104" w:type="dxa"/>
          </w:tcPr>
          <w:p w:rsidR="00CE3132" w:rsidRPr="00CE3132" w:rsidRDefault="00CE3132" w:rsidP="00CE3132">
            <w:pPr>
              <w:spacing w:before="0" w:after="0"/>
              <w:jc w:val="center"/>
              <w:rPr>
                <w:b/>
                <w:color w:val="auto"/>
                <w:sz w:val="26"/>
                <w:szCs w:val="28"/>
              </w:rPr>
            </w:pPr>
            <w:r>
              <w:rPr>
                <w:b/>
                <w:noProof/>
                <w:color w:val="auto"/>
                <w:sz w:val="26"/>
                <w:szCs w:val="28"/>
              </w:rPr>
              <mc:AlternateContent>
                <mc:Choice Requires="wps">
                  <w:drawing>
                    <wp:anchor distT="0" distB="0" distL="114300" distR="114300" simplePos="0" relativeHeight="251659264" behindDoc="0" locked="0" layoutInCell="1" allowOverlap="1">
                      <wp:simplePos x="0" y="0"/>
                      <wp:positionH relativeFrom="column">
                        <wp:posOffset>867410</wp:posOffset>
                      </wp:positionH>
                      <wp:positionV relativeFrom="paragraph">
                        <wp:posOffset>28503</wp:posOffset>
                      </wp:positionV>
                      <wp:extent cx="1348451"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3484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1F35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3pt,2.25pt" to="17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" strokecolor="black [3213]" strokeweight=".5pt">
                      <v:stroke joinstyle="miter"/>
                    </v:line>
                  </w:pict>
                </mc:Fallback>
              </mc:AlternateContent>
            </w:r>
          </w:p>
        </w:tc>
        <w:tc>
          <w:tcPr>
            <w:tcW w:w="5670" w:type="dxa"/>
          </w:tcPr>
          <w:p w:rsidR="00CE3132" w:rsidRDefault="00CE3132" w:rsidP="00CE3132">
            <w:pPr>
              <w:spacing w:before="0" w:after="0"/>
              <w:jc w:val="center"/>
              <w:rPr>
                <w:b/>
                <w:color w:val="auto"/>
                <w:szCs w:val="28"/>
              </w:rPr>
            </w:pPr>
            <w:r>
              <w:rPr>
                <w:b/>
                <w:noProof/>
                <w:color w:val="auto"/>
                <w:szCs w:val="28"/>
              </w:rPr>
              <mc:AlternateContent>
                <mc:Choice Requires="wps">
                  <w:drawing>
                    <wp:anchor distT="0" distB="0" distL="114300" distR="114300" simplePos="0" relativeHeight="251660288" behindDoc="0" locked="0" layoutInCell="1" allowOverlap="1">
                      <wp:simplePos x="0" y="0"/>
                      <wp:positionH relativeFrom="column">
                        <wp:posOffset>642620</wp:posOffset>
                      </wp:positionH>
                      <wp:positionV relativeFrom="paragraph">
                        <wp:posOffset>17852</wp:posOffset>
                      </wp:positionV>
                      <wp:extent cx="2164466" cy="5788"/>
                      <wp:effectExtent l="0" t="0" r="26670" b="32385"/>
                      <wp:wrapNone/>
                      <wp:docPr id="5" name="Straight Connector 5"/>
                      <wp:cNvGraphicFramePr/>
                      <a:graphic xmlns:a="http://schemas.openxmlformats.org/drawingml/2006/main">
                        <a:graphicData uri="http://schemas.microsoft.com/office/word/2010/wordprocessingShape">
                          <wps:wsp>
                            <wps:cNvCnPr/>
                            <wps:spPr>
                              <a:xfrm>
                                <a:off x="0" y="0"/>
                                <a:ext cx="2164466" cy="5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6A392"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6pt,1.4pt" to="221.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" strokecolor="black [3213]" strokeweight=".5pt">
                      <v:stroke joinstyle="miter"/>
                    </v:line>
                  </w:pict>
                </mc:Fallback>
              </mc:AlternateContent>
            </w:r>
          </w:p>
        </w:tc>
      </w:tr>
    </w:tbl>
    <w:p w:rsidR="00E9109C" w:rsidRPr="009517B3" w:rsidRDefault="005376A6" w:rsidP="00572498">
      <w:pPr>
        <w:ind w:left="567"/>
        <w:jc w:val="center"/>
        <w:rPr>
          <w:b/>
          <w:color w:val="auto"/>
          <w:szCs w:val="28"/>
        </w:rPr>
      </w:pPr>
      <w:r w:rsidRPr="009517B3">
        <w:rPr>
          <w:b/>
          <w:color w:val="auto"/>
          <w:szCs w:val="28"/>
        </w:rPr>
        <w:t>KẾ HOẠCH</w:t>
      </w:r>
    </w:p>
    <w:p w:rsidR="005376A6" w:rsidRPr="009517B3" w:rsidRDefault="005376A6" w:rsidP="00572498">
      <w:pPr>
        <w:ind w:left="567"/>
        <w:jc w:val="center"/>
        <w:rPr>
          <w:b/>
          <w:color w:val="auto"/>
          <w:szCs w:val="28"/>
        </w:rPr>
      </w:pPr>
      <w:r w:rsidRPr="009517B3">
        <w:rPr>
          <w:b/>
          <w:color w:val="auto"/>
          <w:szCs w:val="28"/>
        </w:rPr>
        <w:t>TẬP HUẤN ĐỔI MỚI PHƯƠNG PHÁP KIỂM TRA ĐÁNH GIÁ, QUY TRÌNH BIÊN SOẠN BÀI KIỂM TRA ĐỊNH KÌ CÁC MÔN HỌC</w:t>
      </w:r>
    </w:p>
    <w:p w:rsidR="008D1D4B" w:rsidRPr="009517B3" w:rsidRDefault="008D1D4B" w:rsidP="00A107CB">
      <w:pPr>
        <w:ind w:left="567"/>
        <w:jc w:val="both"/>
        <w:rPr>
          <w:i/>
          <w:color w:val="auto"/>
          <w:szCs w:val="28"/>
        </w:rPr>
      </w:pPr>
    </w:p>
    <w:p w:rsidR="009517B3" w:rsidRDefault="008D1D4B" w:rsidP="009517B3">
      <w:pPr>
        <w:jc w:val="both"/>
        <w:rPr>
          <w:i/>
          <w:color w:val="auto"/>
          <w:szCs w:val="28"/>
        </w:rPr>
      </w:pPr>
      <w:r w:rsidRPr="009517B3">
        <w:rPr>
          <w:i/>
          <w:color w:val="auto"/>
          <w:szCs w:val="28"/>
        </w:rPr>
        <w:tab/>
        <w:t>Căn cứ Công văn số 2311/BGDDT- GDTrH ngày 22/5/2023 của Bộ Giáo dục và Đào tạo về việc tập huấn tập huấn cán bộ quản lý, giáo viên về kiểm tra, đánh giá theo Thông tư số 22/2021/TT- BGDĐT ngày 20/7/2021 của Bộ GDĐT quy định về đánh giá học sinh THCS.</w:t>
      </w:r>
      <w:r w:rsidR="009517B3">
        <w:rPr>
          <w:i/>
          <w:color w:val="auto"/>
          <w:szCs w:val="28"/>
        </w:rPr>
        <w:t xml:space="preserve"> </w:t>
      </w:r>
    </w:p>
    <w:p w:rsidR="009517B3" w:rsidRDefault="009517B3" w:rsidP="009517B3">
      <w:pPr>
        <w:jc w:val="both"/>
        <w:rPr>
          <w:i/>
          <w:color w:val="auto"/>
          <w:szCs w:val="28"/>
        </w:rPr>
      </w:pPr>
      <w:r>
        <w:rPr>
          <w:i/>
          <w:color w:val="auto"/>
          <w:szCs w:val="28"/>
        </w:rPr>
        <w:tab/>
      </w:r>
      <w:r w:rsidR="008D1D4B" w:rsidRPr="009517B3">
        <w:rPr>
          <w:i/>
          <w:color w:val="auto"/>
          <w:szCs w:val="28"/>
        </w:rPr>
        <w:t>Căn cứ vào chỉ đạo của bộ phận chuyên môn trường THCS Nguyễn Chuyên Mỹ năm học 2024-2025</w:t>
      </w:r>
    </w:p>
    <w:p w:rsidR="009517B3" w:rsidRDefault="009517B3" w:rsidP="009517B3">
      <w:pPr>
        <w:jc w:val="both"/>
        <w:rPr>
          <w:color w:val="auto"/>
          <w:szCs w:val="28"/>
        </w:rPr>
      </w:pPr>
      <w:r>
        <w:rPr>
          <w:i/>
          <w:color w:val="auto"/>
          <w:szCs w:val="28"/>
        </w:rPr>
        <w:tab/>
      </w:r>
      <w:r w:rsidR="004E7D91" w:rsidRPr="009517B3">
        <w:rPr>
          <w:i/>
          <w:color w:val="auto"/>
          <w:szCs w:val="28"/>
        </w:rPr>
        <w:t>Tổ  KHTN xây dựng kế hoạch tập huấn cho tất cả giáo viên toàn trường về đổi mới kiểm tr</w:t>
      </w:r>
      <w:r w:rsidR="00C61F28" w:rsidRPr="009517B3">
        <w:rPr>
          <w:i/>
          <w:color w:val="auto"/>
          <w:szCs w:val="28"/>
        </w:rPr>
        <w:t xml:space="preserve">a, đánh giá theo Thông tư 22. </w:t>
      </w:r>
      <w:r w:rsidR="00C61F28" w:rsidRPr="009517B3">
        <w:rPr>
          <w:color w:val="auto"/>
          <w:szCs w:val="28"/>
        </w:rPr>
        <w:t>Cụ thể như sau:</w:t>
      </w:r>
    </w:p>
    <w:p w:rsidR="009517B3" w:rsidRDefault="009517B3" w:rsidP="009517B3">
      <w:pPr>
        <w:jc w:val="both"/>
        <w:rPr>
          <w:b/>
          <w:color w:val="auto"/>
          <w:szCs w:val="28"/>
        </w:rPr>
      </w:pPr>
      <w:r>
        <w:rPr>
          <w:b/>
          <w:color w:val="auto"/>
          <w:szCs w:val="28"/>
        </w:rPr>
        <w:tab/>
      </w:r>
      <w:r w:rsidR="00620BF0" w:rsidRPr="009517B3">
        <w:rPr>
          <w:b/>
          <w:color w:val="auto"/>
          <w:szCs w:val="28"/>
        </w:rPr>
        <w:t>I. M</w:t>
      </w:r>
      <w:r>
        <w:rPr>
          <w:b/>
          <w:color w:val="auto"/>
          <w:szCs w:val="28"/>
        </w:rPr>
        <w:t>ỤC ĐÍCH YÊU CẦU</w:t>
      </w:r>
    </w:p>
    <w:p w:rsidR="009517B3" w:rsidRDefault="009517B3" w:rsidP="009517B3">
      <w:pPr>
        <w:jc w:val="both"/>
        <w:rPr>
          <w:color w:val="auto"/>
          <w:szCs w:val="28"/>
        </w:rPr>
      </w:pPr>
      <w:r>
        <w:rPr>
          <w:b/>
          <w:color w:val="auto"/>
          <w:szCs w:val="28"/>
        </w:rPr>
        <w:tab/>
      </w:r>
      <w:r w:rsidR="00620BF0" w:rsidRPr="009517B3">
        <w:rPr>
          <w:color w:val="auto"/>
          <w:szCs w:val="28"/>
        </w:rPr>
        <w:t>Nhằm giúp đội ngũ giáo viên:</w:t>
      </w:r>
    </w:p>
    <w:p w:rsidR="009517B3" w:rsidRDefault="009517B3" w:rsidP="009517B3">
      <w:pPr>
        <w:jc w:val="both"/>
        <w:rPr>
          <w:color w:val="auto"/>
          <w:szCs w:val="28"/>
        </w:rPr>
      </w:pPr>
      <w:r>
        <w:rPr>
          <w:color w:val="auto"/>
          <w:szCs w:val="28"/>
        </w:rPr>
        <w:tab/>
        <w:t>-</w:t>
      </w:r>
      <w:r w:rsidR="00620BF0" w:rsidRPr="009517B3">
        <w:rPr>
          <w:color w:val="auto"/>
          <w:szCs w:val="28"/>
        </w:rPr>
        <w:t xml:space="preserve"> Thực hiện đúng quy định về kiểm tra, đánh giá kết quả rèn luyện và học tập của học sinh theo Chương trình giáo dục phổ thông 2018.</w:t>
      </w:r>
    </w:p>
    <w:p w:rsidR="009517B3" w:rsidRDefault="009517B3" w:rsidP="009517B3">
      <w:pPr>
        <w:jc w:val="both"/>
        <w:rPr>
          <w:color w:val="auto"/>
          <w:szCs w:val="28"/>
        </w:rPr>
      </w:pPr>
      <w:r>
        <w:rPr>
          <w:color w:val="auto"/>
          <w:szCs w:val="28"/>
        </w:rPr>
        <w:tab/>
        <w:t>-</w:t>
      </w:r>
      <w:r w:rsidR="00620BF0" w:rsidRPr="009517B3">
        <w:rPr>
          <w:color w:val="auto"/>
          <w:szCs w:val="28"/>
        </w:rPr>
        <w:t xml:space="preserve"> Biết cách xây dựng ma trận, bản đặc tả, đề kiểm tra, hướng chấm một cách khoa học, đầy đủ theo chỉ đạo của bộ phậ</w:t>
      </w:r>
      <w:r>
        <w:rPr>
          <w:color w:val="auto"/>
          <w:szCs w:val="28"/>
        </w:rPr>
        <w:t>n chuyên môn.</w:t>
      </w:r>
    </w:p>
    <w:p w:rsidR="009517B3" w:rsidRDefault="009517B3" w:rsidP="009517B3">
      <w:pPr>
        <w:jc w:val="both"/>
        <w:rPr>
          <w:b/>
          <w:color w:val="auto"/>
          <w:szCs w:val="28"/>
        </w:rPr>
      </w:pPr>
      <w:r>
        <w:rPr>
          <w:color w:val="auto"/>
          <w:szCs w:val="28"/>
        </w:rPr>
        <w:tab/>
      </w:r>
      <w:r w:rsidR="008600A8" w:rsidRPr="009517B3">
        <w:rPr>
          <w:b/>
          <w:color w:val="auto"/>
          <w:szCs w:val="28"/>
        </w:rPr>
        <w:t xml:space="preserve">II. ĐỐI TƯỢNG </w:t>
      </w:r>
      <w:r>
        <w:rPr>
          <w:b/>
          <w:color w:val="auto"/>
          <w:szCs w:val="28"/>
        </w:rPr>
        <w:t>-</w:t>
      </w:r>
      <w:r w:rsidR="008600A8" w:rsidRPr="009517B3">
        <w:rPr>
          <w:b/>
          <w:color w:val="auto"/>
          <w:szCs w:val="28"/>
        </w:rPr>
        <w:t xml:space="preserve"> THỜI GIAN </w:t>
      </w:r>
      <w:r>
        <w:rPr>
          <w:b/>
          <w:color w:val="auto"/>
          <w:szCs w:val="28"/>
        </w:rPr>
        <w:t>-</w:t>
      </w:r>
      <w:r w:rsidR="008600A8" w:rsidRPr="009517B3">
        <w:rPr>
          <w:b/>
          <w:color w:val="auto"/>
          <w:szCs w:val="28"/>
        </w:rPr>
        <w:t xml:space="preserve"> ĐỊA ĐIỂM</w:t>
      </w:r>
    </w:p>
    <w:p w:rsidR="009517B3" w:rsidRDefault="009517B3" w:rsidP="009517B3">
      <w:pPr>
        <w:jc w:val="both"/>
        <w:rPr>
          <w:color w:val="auto"/>
          <w:szCs w:val="28"/>
        </w:rPr>
      </w:pPr>
      <w:r>
        <w:rPr>
          <w:b/>
          <w:color w:val="auto"/>
          <w:szCs w:val="28"/>
        </w:rPr>
        <w:tab/>
      </w:r>
      <w:r w:rsidR="008600A8" w:rsidRPr="009517B3">
        <w:rPr>
          <w:color w:val="auto"/>
          <w:szCs w:val="28"/>
        </w:rPr>
        <w:t>- Đối tượng</w:t>
      </w:r>
      <w:r w:rsidR="00C453F8" w:rsidRPr="009517B3">
        <w:rPr>
          <w:color w:val="auto"/>
          <w:szCs w:val="28"/>
        </w:rPr>
        <w:t xml:space="preserve"> tham gia</w:t>
      </w:r>
      <w:r w:rsidR="008600A8" w:rsidRPr="009517B3">
        <w:rPr>
          <w:color w:val="auto"/>
          <w:szCs w:val="28"/>
        </w:rPr>
        <w:t>:</w:t>
      </w:r>
    </w:p>
    <w:p w:rsidR="009517B3" w:rsidRDefault="009517B3" w:rsidP="009517B3">
      <w:pPr>
        <w:jc w:val="both"/>
        <w:rPr>
          <w:color w:val="auto"/>
          <w:szCs w:val="28"/>
        </w:rPr>
      </w:pPr>
      <w:r>
        <w:rPr>
          <w:color w:val="auto"/>
          <w:szCs w:val="28"/>
        </w:rPr>
        <w:tab/>
      </w:r>
      <w:r w:rsidR="00C453F8" w:rsidRPr="009517B3">
        <w:rPr>
          <w:color w:val="auto"/>
          <w:szCs w:val="28"/>
        </w:rPr>
        <w:t xml:space="preserve">+ </w:t>
      </w:r>
      <w:r w:rsidR="00A71637" w:rsidRPr="009517B3">
        <w:rPr>
          <w:color w:val="auto"/>
          <w:szCs w:val="28"/>
        </w:rPr>
        <w:t>Giáo viên toàn trườ</w:t>
      </w:r>
      <w:r w:rsidR="00C453F8" w:rsidRPr="009517B3">
        <w:rPr>
          <w:color w:val="auto"/>
          <w:szCs w:val="28"/>
        </w:rPr>
        <w:t>ng</w:t>
      </w:r>
    </w:p>
    <w:p w:rsidR="009517B3" w:rsidRDefault="009517B3" w:rsidP="009517B3">
      <w:pPr>
        <w:jc w:val="both"/>
        <w:rPr>
          <w:color w:val="auto"/>
          <w:szCs w:val="28"/>
        </w:rPr>
      </w:pPr>
      <w:r>
        <w:rPr>
          <w:color w:val="auto"/>
          <w:szCs w:val="28"/>
        </w:rPr>
        <w:tab/>
      </w:r>
      <w:r w:rsidR="00C453F8" w:rsidRPr="009517B3">
        <w:rPr>
          <w:color w:val="auto"/>
          <w:szCs w:val="28"/>
        </w:rPr>
        <w:t>+ Người báo cáo: Đ/c Bùi Thị Hường- Tổ trưởng tổ KHTN</w:t>
      </w:r>
    </w:p>
    <w:p w:rsidR="009517B3" w:rsidRDefault="009517B3" w:rsidP="009517B3">
      <w:pPr>
        <w:jc w:val="both"/>
        <w:rPr>
          <w:color w:val="auto"/>
          <w:szCs w:val="28"/>
        </w:rPr>
      </w:pPr>
      <w:r>
        <w:rPr>
          <w:color w:val="auto"/>
          <w:szCs w:val="28"/>
        </w:rPr>
        <w:tab/>
      </w:r>
      <w:r w:rsidR="00A71637" w:rsidRPr="009517B3">
        <w:rPr>
          <w:color w:val="auto"/>
          <w:szCs w:val="28"/>
        </w:rPr>
        <w:t>- Hình thức tập huấn: Trực tiếp</w:t>
      </w:r>
    </w:p>
    <w:p w:rsidR="009517B3" w:rsidRDefault="009517B3" w:rsidP="009517B3">
      <w:pPr>
        <w:jc w:val="both"/>
        <w:rPr>
          <w:color w:val="auto"/>
          <w:szCs w:val="28"/>
        </w:rPr>
      </w:pPr>
      <w:r>
        <w:rPr>
          <w:color w:val="auto"/>
          <w:szCs w:val="28"/>
        </w:rPr>
        <w:tab/>
      </w:r>
      <w:r w:rsidR="00A71637" w:rsidRPr="009517B3">
        <w:rPr>
          <w:color w:val="auto"/>
          <w:szCs w:val="28"/>
        </w:rPr>
        <w:t>- Thời gian: 7h30 ngày 16/8/2025</w:t>
      </w:r>
    </w:p>
    <w:p w:rsidR="009517B3" w:rsidRDefault="009517B3" w:rsidP="009517B3">
      <w:pPr>
        <w:jc w:val="both"/>
        <w:rPr>
          <w:color w:val="auto"/>
          <w:szCs w:val="28"/>
        </w:rPr>
      </w:pPr>
      <w:r>
        <w:rPr>
          <w:color w:val="auto"/>
          <w:szCs w:val="28"/>
        </w:rPr>
        <w:tab/>
      </w:r>
      <w:r w:rsidR="00A71637" w:rsidRPr="009517B3">
        <w:rPr>
          <w:color w:val="auto"/>
          <w:szCs w:val="28"/>
        </w:rPr>
        <w:t xml:space="preserve">- </w:t>
      </w:r>
      <w:r w:rsidR="00697D32" w:rsidRPr="009517B3">
        <w:rPr>
          <w:color w:val="auto"/>
          <w:szCs w:val="28"/>
        </w:rPr>
        <w:t>Địa điểm: Hội trường</w:t>
      </w:r>
      <w:r w:rsidR="00093D62" w:rsidRPr="009517B3">
        <w:rPr>
          <w:color w:val="auto"/>
          <w:szCs w:val="28"/>
        </w:rPr>
        <w:t>.</w:t>
      </w:r>
    </w:p>
    <w:p w:rsidR="009517B3" w:rsidRDefault="009517B3" w:rsidP="009517B3">
      <w:pPr>
        <w:jc w:val="both"/>
        <w:rPr>
          <w:b/>
          <w:color w:val="auto"/>
          <w:szCs w:val="28"/>
        </w:rPr>
      </w:pPr>
      <w:r>
        <w:rPr>
          <w:color w:val="auto"/>
          <w:szCs w:val="28"/>
        </w:rPr>
        <w:tab/>
      </w:r>
      <w:r w:rsidR="00093D62" w:rsidRPr="009517B3">
        <w:rPr>
          <w:b/>
          <w:color w:val="auto"/>
          <w:szCs w:val="28"/>
        </w:rPr>
        <w:t>III. NỘI DUNG TẬP HUẤN</w:t>
      </w:r>
    </w:p>
    <w:p w:rsidR="009517B3" w:rsidRDefault="009517B3" w:rsidP="009517B3">
      <w:pPr>
        <w:jc w:val="both"/>
        <w:rPr>
          <w:b/>
          <w:color w:val="auto"/>
          <w:szCs w:val="28"/>
        </w:rPr>
      </w:pPr>
      <w:r>
        <w:rPr>
          <w:b/>
          <w:color w:val="auto"/>
          <w:szCs w:val="28"/>
        </w:rPr>
        <w:tab/>
      </w:r>
      <w:r w:rsidR="007A257D" w:rsidRPr="009517B3">
        <w:rPr>
          <w:b/>
          <w:color w:val="auto"/>
          <w:szCs w:val="28"/>
        </w:rPr>
        <w:t>1. Triển khai nội dung tập huấn (đ/c Hường)</w:t>
      </w:r>
    </w:p>
    <w:p w:rsidR="009517B3" w:rsidRDefault="009517B3" w:rsidP="009517B3">
      <w:pPr>
        <w:jc w:val="both"/>
        <w:rPr>
          <w:color w:val="auto"/>
          <w:szCs w:val="28"/>
        </w:rPr>
      </w:pPr>
      <w:r>
        <w:rPr>
          <w:b/>
          <w:color w:val="auto"/>
          <w:szCs w:val="28"/>
        </w:rPr>
        <w:tab/>
      </w:r>
      <w:r w:rsidR="007A257D" w:rsidRPr="009517B3">
        <w:rPr>
          <w:color w:val="auto"/>
          <w:szCs w:val="28"/>
        </w:rPr>
        <w:t>Đổi mới kiểm tra đánh giá kết quả rèn luyện và học tập của học sinh THCS theo Thông tư số 22/2021/TT-BGDĐT ngày 20/7/2021 của Bộ trưởng Bộ GDĐT Quy định về đánh giá học sinh trung học cơ sở và học sinh trung học phổ thông.</w:t>
      </w:r>
    </w:p>
    <w:p w:rsidR="009517B3" w:rsidRDefault="009517B3" w:rsidP="00A107CB">
      <w:pPr>
        <w:jc w:val="both"/>
        <w:rPr>
          <w:rFonts w:eastAsia="Times New Roman"/>
          <w:b/>
          <w:bCs/>
          <w:color w:val="auto"/>
          <w:szCs w:val="28"/>
        </w:rPr>
      </w:pPr>
      <w:r>
        <w:rPr>
          <w:color w:val="auto"/>
          <w:szCs w:val="28"/>
        </w:rPr>
        <w:tab/>
      </w:r>
      <w:r w:rsidRPr="009517B3">
        <w:rPr>
          <w:b/>
          <w:color w:val="auto"/>
          <w:szCs w:val="28"/>
        </w:rPr>
        <w:t>2</w:t>
      </w:r>
      <w:r w:rsidR="00E93E29" w:rsidRPr="009517B3">
        <w:rPr>
          <w:rFonts w:eastAsia="Times New Roman"/>
          <w:b/>
          <w:bCs/>
          <w:color w:val="auto"/>
          <w:szCs w:val="28"/>
        </w:rPr>
        <w:t>. Đánh giá</w:t>
      </w:r>
      <w:r w:rsidR="000E46DB">
        <w:rPr>
          <w:rFonts w:eastAsia="Times New Roman"/>
          <w:b/>
          <w:bCs/>
          <w:color w:val="auto"/>
          <w:szCs w:val="28"/>
        </w:rPr>
        <w:t xml:space="preserve"> kiểm tra</w:t>
      </w:r>
      <w:bookmarkStart w:id="0" w:name="_GoBack"/>
      <w:bookmarkEnd w:id="0"/>
      <w:r w:rsidR="00E93E29" w:rsidRPr="009517B3">
        <w:rPr>
          <w:rFonts w:eastAsia="Times New Roman"/>
          <w:b/>
          <w:bCs/>
          <w:color w:val="auto"/>
          <w:szCs w:val="28"/>
        </w:rPr>
        <w:t xml:space="preserve"> thường xuyên học si</w:t>
      </w:r>
      <w:r w:rsidR="00DF640C" w:rsidRPr="009517B3">
        <w:rPr>
          <w:rFonts w:eastAsia="Times New Roman"/>
          <w:b/>
          <w:bCs/>
          <w:color w:val="auto"/>
          <w:szCs w:val="28"/>
        </w:rPr>
        <w:t>nh THCS</w:t>
      </w:r>
    </w:p>
    <w:p w:rsidR="009517B3" w:rsidRDefault="009517B3" w:rsidP="00A107CB">
      <w:pPr>
        <w:jc w:val="both"/>
        <w:rPr>
          <w:color w:val="auto"/>
          <w:szCs w:val="28"/>
          <w:shd w:val="clear" w:color="auto" w:fill="FFFFFF"/>
        </w:rPr>
      </w:pPr>
      <w:r>
        <w:rPr>
          <w:rFonts w:eastAsia="Times New Roman"/>
          <w:b/>
          <w:bCs/>
          <w:color w:val="auto"/>
          <w:szCs w:val="28"/>
        </w:rPr>
        <w:tab/>
      </w:r>
      <w:r w:rsidR="00BF0E20" w:rsidRPr="009517B3">
        <w:rPr>
          <w:rFonts w:eastAsia="Times New Roman"/>
          <w:color w:val="auto"/>
          <w:szCs w:val="28"/>
        </w:rPr>
        <w:t>-</w:t>
      </w:r>
      <w:r w:rsidR="00DF640C" w:rsidRPr="00DF640C">
        <w:rPr>
          <w:rFonts w:eastAsia="Times New Roman"/>
          <w:color w:val="auto"/>
          <w:szCs w:val="28"/>
        </w:rPr>
        <w:t xml:space="preserve"> Đánh giá thường xuyên được thực hiện thông qua</w:t>
      </w:r>
      <w:r w:rsidR="00BF0E20" w:rsidRPr="009517B3">
        <w:rPr>
          <w:rFonts w:eastAsia="Times New Roman"/>
          <w:color w:val="auto"/>
          <w:szCs w:val="28"/>
        </w:rPr>
        <w:t xml:space="preserve"> nhiều hình thức khác nhau </w:t>
      </w:r>
      <w:r w:rsidR="00DF640C" w:rsidRPr="00DF640C">
        <w:rPr>
          <w:rFonts w:eastAsia="Times New Roman"/>
          <w:color w:val="auto"/>
          <w:szCs w:val="28"/>
        </w:rPr>
        <w:t>: hỏi - đáp, viết, thuyết trình, thực hành, thí nghiệm, sản phẩm học tập.</w:t>
      </w:r>
      <w:r w:rsidR="00BF0E20" w:rsidRPr="009517B3">
        <w:rPr>
          <w:color w:val="auto"/>
          <w:szCs w:val="28"/>
        </w:rPr>
        <w:t xml:space="preserve"> nhằm </w:t>
      </w:r>
      <w:r w:rsidR="00BF0E20" w:rsidRPr="009517B3">
        <w:rPr>
          <w:color w:val="auto"/>
          <w:szCs w:val="28"/>
          <w:shd w:val="clear" w:color="auto" w:fill="FFFFFF"/>
        </w:rPr>
        <w:t>thúc đẩy sự tiến bộ của HS</w:t>
      </w:r>
    </w:p>
    <w:p w:rsidR="009517B3" w:rsidRDefault="009517B3" w:rsidP="00A107CB">
      <w:pPr>
        <w:jc w:val="both"/>
        <w:rPr>
          <w:rFonts w:eastAsia="Times New Roman"/>
          <w:color w:val="auto"/>
          <w:szCs w:val="28"/>
        </w:rPr>
      </w:pPr>
      <w:r>
        <w:rPr>
          <w:color w:val="auto"/>
          <w:szCs w:val="28"/>
          <w:shd w:val="clear" w:color="auto" w:fill="FFFFFF"/>
        </w:rPr>
        <w:lastRenderedPageBreak/>
        <w:tab/>
        <w:t>-</w:t>
      </w:r>
      <w:r w:rsidR="00BF0E20" w:rsidRPr="009517B3">
        <w:rPr>
          <w:rFonts w:eastAsia="Times New Roman"/>
          <w:color w:val="auto"/>
          <w:szCs w:val="28"/>
        </w:rPr>
        <w:t xml:space="preserve"> </w:t>
      </w:r>
      <w:r w:rsidR="00DF640C" w:rsidRPr="00DF640C">
        <w:rPr>
          <w:rFonts w:eastAsia="Times New Roman"/>
          <w:color w:val="auto"/>
          <w:szCs w:val="28"/>
        </w:rPr>
        <w:t>Đối với môn học đánh giá bằng nhận xét (</w:t>
      </w:r>
      <w:r w:rsidR="00DF640C" w:rsidRPr="009517B3">
        <w:rPr>
          <w:color w:val="auto"/>
          <w:szCs w:val="28"/>
        </w:rPr>
        <w:t>Giáo dục thể chất, Nghệ thuật, Âm nhạc, Mĩ thuật, Nội dung giáo dục của địa phương, Hoạt động trải nghiệm, hướng nghiệp</w:t>
      </w:r>
      <w:r w:rsidR="00DF640C" w:rsidRPr="00DF640C">
        <w:rPr>
          <w:rFonts w:eastAsia="Times New Roman"/>
          <w:color w:val="auto"/>
          <w:szCs w:val="28"/>
        </w:rPr>
        <w:t>): mỗi học kì chọn 02 (hai) lần.</w:t>
      </w:r>
    </w:p>
    <w:p w:rsidR="009517B3" w:rsidRDefault="009517B3" w:rsidP="00A107CB">
      <w:pPr>
        <w:jc w:val="both"/>
        <w:rPr>
          <w:rFonts w:eastAsia="Times New Roman"/>
          <w:color w:val="auto"/>
          <w:szCs w:val="28"/>
        </w:rPr>
      </w:pPr>
      <w:r>
        <w:rPr>
          <w:rFonts w:eastAsia="Times New Roman"/>
          <w:color w:val="auto"/>
          <w:szCs w:val="28"/>
        </w:rPr>
        <w:tab/>
        <w:t>-</w:t>
      </w:r>
      <w:r w:rsidR="00BF0E20" w:rsidRPr="009517B3">
        <w:rPr>
          <w:rFonts w:eastAsia="Times New Roman"/>
          <w:color w:val="auto"/>
          <w:szCs w:val="28"/>
        </w:rPr>
        <w:t xml:space="preserve"> </w:t>
      </w:r>
      <w:r w:rsidR="00DF640C" w:rsidRPr="00DF640C">
        <w:rPr>
          <w:rFonts w:eastAsia="Times New Roman"/>
          <w:color w:val="auto"/>
          <w:szCs w:val="28"/>
        </w:rPr>
        <w:t xml:space="preserve"> Đối với môn học đánh giá bằng nhận xét kết hợp đánh giá bằng điểm số (không bao gồm cụm chuyên đề học tập), chọn số điểm đánh giá thường xuyên (sau đây viết tắt là ĐĐGtx) trong mỗi học kì như sau:</w:t>
      </w:r>
    </w:p>
    <w:p w:rsidR="009517B3" w:rsidRDefault="009517B3" w:rsidP="00A107CB">
      <w:pPr>
        <w:jc w:val="both"/>
        <w:rPr>
          <w:rFonts w:eastAsia="Times New Roman"/>
          <w:color w:val="auto"/>
          <w:szCs w:val="28"/>
        </w:rPr>
      </w:pPr>
      <w:r>
        <w:rPr>
          <w:rFonts w:eastAsia="Times New Roman"/>
          <w:color w:val="auto"/>
          <w:szCs w:val="28"/>
        </w:rPr>
        <w:tab/>
        <w:t xml:space="preserve">+ </w:t>
      </w:r>
      <w:r w:rsidR="00DF640C" w:rsidRPr="00DF640C">
        <w:rPr>
          <w:rFonts w:eastAsia="Times New Roman"/>
          <w:color w:val="auto"/>
          <w:szCs w:val="28"/>
        </w:rPr>
        <w:t>Môn học có 35 tiết/năm học: 02 ĐĐGtx.</w:t>
      </w:r>
    </w:p>
    <w:p w:rsidR="009517B3" w:rsidRDefault="009517B3" w:rsidP="00A107CB">
      <w:pPr>
        <w:jc w:val="both"/>
        <w:rPr>
          <w:rFonts w:eastAsia="Times New Roman"/>
          <w:color w:val="auto"/>
          <w:szCs w:val="28"/>
        </w:rPr>
      </w:pPr>
      <w:r>
        <w:rPr>
          <w:rFonts w:eastAsia="Times New Roman"/>
          <w:color w:val="auto"/>
          <w:szCs w:val="28"/>
        </w:rPr>
        <w:tab/>
        <w:t>+</w:t>
      </w:r>
      <w:r w:rsidR="00DF640C" w:rsidRPr="00DF640C">
        <w:rPr>
          <w:rFonts w:eastAsia="Times New Roman"/>
          <w:color w:val="auto"/>
          <w:szCs w:val="28"/>
        </w:rPr>
        <w:t xml:space="preserve"> Môn học có trên 35 tiết/năm học đến 70 tiết/năm học: 03 ĐĐGtx.</w:t>
      </w:r>
      <w:r w:rsidR="00DF640C" w:rsidRPr="00DF640C">
        <w:rPr>
          <w:rFonts w:eastAsia="Times New Roman"/>
          <w:color w:val="auto"/>
          <w:szCs w:val="28"/>
        </w:rPr>
        <w:br/>
        <w:t>- Môn học có trên 70 tiết/năm học: 04 ĐĐGtx.</w:t>
      </w:r>
    </w:p>
    <w:p w:rsidR="009517B3" w:rsidRDefault="009517B3" w:rsidP="00A107CB">
      <w:pPr>
        <w:jc w:val="both"/>
        <w:rPr>
          <w:rFonts w:eastAsia="Times New Roman"/>
          <w:b/>
          <w:bCs/>
          <w:color w:val="auto"/>
          <w:szCs w:val="28"/>
        </w:rPr>
      </w:pPr>
      <w:r>
        <w:rPr>
          <w:rFonts w:eastAsia="Times New Roman"/>
          <w:color w:val="auto"/>
          <w:szCs w:val="28"/>
        </w:rPr>
        <w:tab/>
      </w:r>
      <w:r w:rsidRPr="009517B3">
        <w:rPr>
          <w:rFonts w:eastAsia="Times New Roman"/>
          <w:b/>
          <w:color w:val="auto"/>
          <w:szCs w:val="28"/>
        </w:rPr>
        <w:t>3</w:t>
      </w:r>
      <w:r w:rsidR="00E93E29" w:rsidRPr="009517B3">
        <w:rPr>
          <w:rFonts w:eastAsia="Times New Roman"/>
          <w:b/>
          <w:bCs/>
          <w:color w:val="auto"/>
          <w:szCs w:val="28"/>
        </w:rPr>
        <w:t>. Đánh</w:t>
      </w:r>
      <w:r w:rsidR="00DF640C" w:rsidRPr="009517B3">
        <w:rPr>
          <w:rFonts w:eastAsia="Times New Roman"/>
          <w:b/>
          <w:bCs/>
          <w:color w:val="auto"/>
          <w:szCs w:val="28"/>
        </w:rPr>
        <w:t xml:space="preserve"> giá định kỳ học sinh THCS.</w:t>
      </w:r>
    </w:p>
    <w:p w:rsidR="009517B3" w:rsidRDefault="009517B3" w:rsidP="00A107CB">
      <w:pPr>
        <w:jc w:val="both"/>
        <w:rPr>
          <w:rFonts w:eastAsia="Times New Roman"/>
          <w:color w:val="auto"/>
          <w:szCs w:val="28"/>
        </w:rPr>
      </w:pPr>
      <w:r>
        <w:rPr>
          <w:rFonts w:eastAsia="Times New Roman"/>
          <w:b/>
          <w:bCs/>
          <w:color w:val="auto"/>
          <w:szCs w:val="28"/>
        </w:rPr>
        <w:tab/>
      </w:r>
      <w:r w:rsidRPr="009517B3">
        <w:rPr>
          <w:rFonts w:eastAsia="Times New Roman"/>
          <w:bCs/>
          <w:color w:val="auto"/>
          <w:szCs w:val="28"/>
        </w:rPr>
        <w:t>3.1</w:t>
      </w:r>
      <w:r w:rsidR="00F11DBF" w:rsidRPr="00F11DBF">
        <w:rPr>
          <w:rFonts w:eastAsia="Times New Roman"/>
          <w:color w:val="auto"/>
          <w:szCs w:val="28"/>
        </w:rPr>
        <w:t xml:space="preserve"> Đánh giá định kì (không thực hiện đối với cụm chuyên đề học tập), gồm đánh giá giữa kì và đánh giá cuối kì, được thực hiện thông qua: bài kiểm tra (trên giấy hoặc trên máy tính), bài thực hành, dự án học tập.</w:t>
      </w:r>
    </w:p>
    <w:p w:rsidR="009517B3" w:rsidRDefault="009517B3" w:rsidP="00A107CB">
      <w:pPr>
        <w:jc w:val="both"/>
        <w:rPr>
          <w:rFonts w:eastAsia="Times New Roman"/>
          <w:color w:val="auto"/>
          <w:szCs w:val="28"/>
        </w:rPr>
      </w:pPr>
      <w:r>
        <w:rPr>
          <w:rFonts w:eastAsia="Times New Roman"/>
          <w:color w:val="auto"/>
          <w:szCs w:val="28"/>
        </w:rPr>
        <w:tab/>
      </w:r>
      <w:r w:rsidR="00F11DBF" w:rsidRPr="00F11DBF">
        <w:rPr>
          <w:rFonts w:eastAsia="Times New Roman"/>
          <w:color w:val="auto"/>
          <w:szCs w:val="28"/>
        </w:rPr>
        <w:t>- Thời gian làm bài kiểm tra (trên giấy hoặc trên máy tính) đối với môn học (không bao gồm cụm chuyên đề học tập) có từ 70 tiết/năm học trở xuống là 45 phút, đối với môn học (không bao gồm cụm chuyên đề học tập) có trên 70 tiết/năm học từ 60 phút đến 90 phút; đối với môn chuyên tối đa 120 phút.</w:t>
      </w:r>
    </w:p>
    <w:p w:rsidR="009517B3" w:rsidRDefault="009517B3" w:rsidP="00A107CB">
      <w:pPr>
        <w:jc w:val="both"/>
        <w:rPr>
          <w:rFonts w:eastAsia="Times New Roman"/>
          <w:color w:val="auto"/>
          <w:szCs w:val="28"/>
        </w:rPr>
      </w:pPr>
      <w:r>
        <w:rPr>
          <w:rFonts w:eastAsia="Times New Roman"/>
          <w:color w:val="auto"/>
          <w:szCs w:val="28"/>
        </w:rPr>
        <w:tab/>
      </w:r>
      <w:r w:rsidR="00F11DBF" w:rsidRPr="00F11DBF">
        <w:rPr>
          <w:rFonts w:eastAsia="Times New Roman"/>
          <w:color w:val="auto"/>
          <w:szCs w:val="28"/>
        </w:rPr>
        <w:t>- Đối với bài kiểm tra (trên giấy hoặc trên máy tính) đánh giá bằng điểm số, đề kiểm tra được xây dựng dựa trên ma trận, đặc tả của đề kiểm tra, đáp ứng theo yêu cầu cần đạt của môn học được quy định trong Chương trình giáo dục phổ thông.</w:t>
      </w:r>
    </w:p>
    <w:p w:rsidR="00F11DBF" w:rsidRPr="00F11DBF" w:rsidRDefault="009517B3" w:rsidP="00A107CB">
      <w:pPr>
        <w:jc w:val="both"/>
        <w:rPr>
          <w:rFonts w:eastAsia="Times New Roman"/>
          <w:color w:val="auto"/>
          <w:szCs w:val="28"/>
        </w:rPr>
      </w:pPr>
      <w:r>
        <w:rPr>
          <w:rFonts w:eastAsia="Times New Roman"/>
          <w:color w:val="auto"/>
          <w:szCs w:val="28"/>
        </w:rPr>
        <w:tab/>
      </w:r>
      <w:r w:rsidR="00F11DBF" w:rsidRPr="00F11DBF">
        <w:rPr>
          <w:rFonts w:eastAsia="Times New Roman"/>
          <w:color w:val="auto"/>
          <w:szCs w:val="28"/>
        </w:rPr>
        <w:t>- Đối với bài kiểm tra (trên giấy hoặc trên máy tính) đánh giá bằng nhận xét, bài thực hành, dự án học tập, phải có hướng dẫn và tiêu chí đánh giá theo yêu cầu cần đạt của môn học được quy định trong Chương trình giáo dục phổ thông trước khi thực hiện.</w:t>
      </w:r>
    </w:p>
    <w:p w:rsidR="00F11DBF" w:rsidRPr="00F11DBF" w:rsidRDefault="009517B3" w:rsidP="00A107CB">
      <w:pPr>
        <w:jc w:val="both"/>
        <w:rPr>
          <w:rFonts w:eastAsia="Times New Roman"/>
          <w:color w:val="auto"/>
          <w:szCs w:val="28"/>
        </w:rPr>
      </w:pPr>
      <w:r>
        <w:rPr>
          <w:rFonts w:eastAsia="Times New Roman"/>
          <w:color w:val="auto"/>
          <w:szCs w:val="28"/>
        </w:rPr>
        <w:tab/>
        <w:t>3.</w:t>
      </w:r>
      <w:r w:rsidR="00F11DBF" w:rsidRPr="00F11DBF">
        <w:rPr>
          <w:rFonts w:eastAsia="Times New Roman"/>
          <w:color w:val="auto"/>
          <w:szCs w:val="28"/>
        </w:rPr>
        <w:t>2 Trong mỗi học kì, mỗi môn học đánh giá bằng nhận xét có 01 (một) lần đánh giá giữa kì và 01 (một) lần đánh giá cuối kì.</w:t>
      </w:r>
      <w:r w:rsidR="00F11DBF" w:rsidRPr="009517B3">
        <w:rPr>
          <w:rFonts w:eastAsia="Times New Roman"/>
          <w:color w:val="auto"/>
          <w:szCs w:val="28"/>
        </w:rPr>
        <w:t xml:space="preserve"> (Đạt hoặc không đạt)</w:t>
      </w:r>
    </w:p>
    <w:p w:rsidR="00F11DBF" w:rsidRPr="00F11DBF" w:rsidRDefault="009517B3" w:rsidP="00A107CB">
      <w:pPr>
        <w:jc w:val="both"/>
        <w:rPr>
          <w:rFonts w:eastAsia="Times New Roman"/>
          <w:color w:val="auto"/>
          <w:szCs w:val="28"/>
        </w:rPr>
      </w:pPr>
      <w:r>
        <w:rPr>
          <w:rFonts w:eastAsia="Times New Roman"/>
          <w:color w:val="auto"/>
          <w:szCs w:val="28"/>
        </w:rPr>
        <w:tab/>
      </w:r>
      <w:r w:rsidR="00F11DBF" w:rsidRPr="00F11DBF">
        <w:rPr>
          <w:rFonts w:eastAsia="Times New Roman"/>
          <w:color w:val="auto"/>
          <w:szCs w:val="28"/>
        </w:rPr>
        <w:t>3.</w:t>
      </w:r>
      <w:r>
        <w:rPr>
          <w:rFonts w:eastAsia="Times New Roman"/>
          <w:color w:val="auto"/>
          <w:szCs w:val="28"/>
        </w:rPr>
        <w:t>3</w:t>
      </w:r>
      <w:r w:rsidR="00F11DBF" w:rsidRPr="00F11DBF">
        <w:rPr>
          <w:rFonts w:eastAsia="Times New Roman"/>
          <w:color w:val="auto"/>
          <w:szCs w:val="28"/>
        </w:rPr>
        <w:t xml:space="preserve"> Trong mỗi học kì, mỗi môn học đánh giá bằng nhận xét kết hợp đánh giá bằng điểm số có 01 (một) điểm đánh giá giữa kì (sau đây viết tắt là ĐĐGgk) và 01 (một) điểm đánh giá cuối kì (sau đây viết tắt là ĐĐGck).</w:t>
      </w:r>
    </w:p>
    <w:p w:rsidR="00F11DBF" w:rsidRPr="00F11DBF" w:rsidRDefault="009517B3" w:rsidP="00A107CB">
      <w:pPr>
        <w:jc w:val="both"/>
        <w:rPr>
          <w:rFonts w:eastAsia="Times New Roman"/>
          <w:color w:val="auto"/>
          <w:szCs w:val="28"/>
        </w:rPr>
      </w:pPr>
      <w:r>
        <w:rPr>
          <w:rFonts w:eastAsia="Times New Roman"/>
          <w:color w:val="auto"/>
          <w:szCs w:val="28"/>
        </w:rPr>
        <w:tab/>
        <w:t>3.</w:t>
      </w:r>
      <w:r w:rsidR="00F11DBF" w:rsidRPr="00F11DBF">
        <w:rPr>
          <w:rFonts w:eastAsia="Times New Roman"/>
          <w:color w:val="auto"/>
          <w:szCs w:val="28"/>
        </w:rPr>
        <w:t>4 Những học sinh không tham gia kiểm tra,</w:t>
      </w:r>
      <w:r w:rsidR="00F11DBF" w:rsidRPr="009517B3">
        <w:rPr>
          <w:rFonts w:eastAsia="Times New Roman"/>
          <w:color w:val="auto"/>
          <w:szCs w:val="28"/>
        </w:rPr>
        <w:t xml:space="preserve"> đánh giá đủ số lần theo quy định, </w:t>
      </w:r>
      <w:r w:rsidR="00F11DBF" w:rsidRPr="00F11DBF">
        <w:rPr>
          <w:rFonts w:eastAsia="Times New Roman"/>
          <w:color w:val="auto"/>
          <w:szCs w:val="28"/>
        </w:rPr>
        <w:t>nếu có lí do bất khả kháng thì được kiểm tra, đánh giá bù với yêu cầu cần đạt tương đương với lần kiểm tra, đánh giá còn thiếu. Việc kiểm tra, đánh giá bù được thực hiện theo từng học kì.</w:t>
      </w:r>
    </w:p>
    <w:p w:rsidR="009517B3" w:rsidRDefault="009517B3" w:rsidP="009517B3">
      <w:pPr>
        <w:jc w:val="both"/>
        <w:rPr>
          <w:rFonts w:eastAsia="Times New Roman"/>
          <w:color w:val="auto"/>
          <w:szCs w:val="28"/>
        </w:rPr>
      </w:pPr>
      <w:r>
        <w:rPr>
          <w:rFonts w:eastAsia="Times New Roman"/>
          <w:color w:val="auto"/>
          <w:szCs w:val="28"/>
        </w:rPr>
        <w:tab/>
        <w:t>3.5</w:t>
      </w:r>
      <w:r w:rsidR="00F11DBF" w:rsidRPr="00F11DBF">
        <w:rPr>
          <w:rFonts w:eastAsia="Times New Roman"/>
          <w:color w:val="auto"/>
          <w:szCs w:val="28"/>
        </w:rPr>
        <w:t xml:space="preserve"> Trường hợp học sinh không tham gia kiểm tra, đánh giá bù the</w:t>
      </w:r>
      <w:r w:rsidR="00F11DBF" w:rsidRPr="009517B3">
        <w:rPr>
          <w:rFonts w:eastAsia="Times New Roman"/>
          <w:color w:val="auto"/>
          <w:szCs w:val="28"/>
        </w:rPr>
        <w:t xml:space="preserve">o </w:t>
      </w:r>
      <w:r w:rsidR="00F11DBF" w:rsidRPr="00F11DBF">
        <w:rPr>
          <w:rFonts w:eastAsia="Times New Roman"/>
          <w:color w:val="auto"/>
          <w:szCs w:val="28"/>
        </w:rPr>
        <w:t>thì được đánh giá mức Chưa đạt hoặc nhận 0 (không) điểm đối với lần kiểm tra, đánh giá còn thiếu.</w:t>
      </w:r>
      <w:r>
        <w:rPr>
          <w:rFonts w:eastAsia="Times New Roman"/>
          <w:color w:val="auto"/>
          <w:szCs w:val="28"/>
        </w:rPr>
        <w:t xml:space="preserve"> </w:t>
      </w:r>
    </w:p>
    <w:p w:rsidR="007A257D" w:rsidRPr="009517B3" w:rsidRDefault="009517B3" w:rsidP="009517B3">
      <w:pPr>
        <w:jc w:val="both"/>
        <w:rPr>
          <w:b/>
          <w:color w:val="auto"/>
          <w:szCs w:val="28"/>
        </w:rPr>
      </w:pPr>
      <w:r>
        <w:rPr>
          <w:rFonts w:eastAsia="Times New Roman"/>
          <w:color w:val="auto"/>
          <w:szCs w:val="28"/>
        </w:rPr>
        <w:tab/>
      </w:r>
      <w:r w:rsidRPr="009517B3">
        <w:rPr>
          <w:rFonts w:eastAsia="Times New Roman"/>
          <w:b/>
          <w:color w:val="auto"/>
          <w:szCs w:val="28"/>
        </w:rPr>
        <w:t>4.</w:t>
      </w:r>
      <w:r w:rsidR="007A257D" w:rsidRPr="009517B3">
        <w:rPr>
          <w:b/>
          <w:color w:val="auto"/>
          <w:szCs w:val="28"/>
        </w:rPr>
        <w:t xml:space="preserve"> Quy trình, kỹ thuật xây dựng ma trận, đặc tả các bài kiểm tra đánh giá định kỳ các môn học cấp THCS theo Chương trình GDPT 2018.</w:t>
      </w:r>
    </w:p>
    <w:p w:rsidR="008E1B9D" w:rsidRPr="009517B3" w:rsidRDefault="009517B3" w:rsidP="00A107CB">
      <w:pPr>
        <w:pStyle w:val="NormalWeb"/>
        <w:shd w:val="clear" w:color="auto" w:fill="FFFFFF"/>
        <w:spacing w:before="0" w:beforeAutospacing="0" w:after="150" w:afterAutospacing="0"/>
        <w:ind w:right="-568"/>
        <w:jc w:val="both"/>
        <w:rPr>
          <w:sz w:val="28"/>
          <w:szCs w:val="28"/>
        </w:rPr>
      </w:pPr>
      <w:r w:rsidRPr="009517B3">
        <w:rPr>
          <w:sz w:val="28"/>
          <w:szCs w:val="28"/>
        </w:rPr>
        <w:tab/>
        <w:t>4.1</w:t>
      </w:r>
      <w:r w:rsidR="008E1B9D" w:rsidRPr="009517B3">
        <w:rPr>
          <w:sz w:val="28"/>
          <w:szCs w:val="28"/>
        </w:rPr>
        <w:t xml:space="preserve"> Ma trận:</w:t>
      </w:r>
    </w:p>
    <w:p w:rsidR="002614A0" w:rsidRPr="009517B3" w:rsidRDefault="008E1B9D" w:rsidP="00A107CB">
      <w:pPr>
        <w:pStyle w:val="NormalWeb"/>
        <w:shd w:val="clear" w:color="auto" w:fill="FFFFFF"/>
        <w:spacing w:before="0" w:beforeAutospacing="0" w:after="150" w:afterAutospacing="0"/>
        <w:ind w:right="-568"/>
        <w:jc w:val="both"/>
        <w:rPr>
          <w:sz w:val="28"/>
          <w:szCs w:val="28"/>
        </w:rPr>
      </w:pPr>
      <w:r w:rsidRPr="009517B3">
        <w:rPr>
          <w:b/>
          <w:sz w:val="28"/>
          <w:szCs w:val="28"/>
        </w:rPr>
        <w:lastRenderedPageBreak/>
        <w:t xml:space="preserve"> </w:t>
      </w:r>
      <w:r w:rsidR="009517B3">
        <w:rPr>
          <w:b/>
          <w:sz w:val="28"/>
          <w:szCs w:val="28"/>
        </w:rPr>
        <w:tab/>
        <w:t>*</w:t>
      </w:r>
      <w:r w:rsidR="009B6FF2" w:rsidRPr="009517B3">
        <w:rPr>
          <w:sz w:val="28"/>
          <w:szCs w:val="28"/>
        </w:rPr>
        <w:t xml:space="preserve"> </w:t>
      </w:r>
      <w:r w:rsidR="00871861" w:rsidRPr="009517B3">
        <w:rPr>
          <w:sz w:val="28"/>
          <w:szCs w:val="28"/>
        </w:rPr>
        <w:t xml:space="preserve">Ma trận đề kiểm tra là bản thiết kế đề kiểm tra chứa đựng những thông tin về cấu trúc cơ bản của đề kiểm tra như: </w:t>
      </w:r>
      <w:r w:rsidR="007B7302" w:rsidRPr="009517B3">
        <w:rPr>
          <w:sz w:val="28"/>
          <w:szCs w:val="28"/>
        </w:rPr>
        <w:t xml:space="preserve">kiến thức cần kiểm tra, </w:t>
      </w:r>
      <w:r w:rsidR="00871861" w:rsidRPr="009517B3">
        <w:rPr>
          <w:sz w:val="28"/>
          <w:szCs w:val="28"/>
        </w:rPr>
        <w:t xml:space="preserve">thời lượng, số câu hỏi, dạng </w:t>
      </w:r>
      <w:r w:rsidR="007B7302" w:rsidRPr="009517B3">
        <w:rPr>
          <w:sz w:val="28"/>
          <w:szCs w:val="28"/>
        </w:rPr>
        <w:t>thức câu hỏi</w:t>
      </w:r>
      <w:r w:rsidR="00871861" w:rsidRPr="009517B3">
        <w:rPr>
          <w:sz w:val="28"/>
          <w:szCs w:val="28"/>
        </w:rPr>
        <w:t xml:space="preserve">, cấp độ năng lực của từng câu hỏi, thuộc </w:t>
      </w:r>
      <w:r w:rsidR="007B7302" w:rsidRPr="009517B3">
        <w:rPr>
          <w:sz w:val="28"/>
          <w:szCs w:val="28"/>
        </w:rPr>
        <w:t>tính các câu hỏi ở từng vị trí, tỉ trọng % kiến thức cần kiểm tra.</w:t>
      </w:r>
      <w:r w:rsidR="00BA1C4F" w:rsidRPr="009517B3">
        <w:rPr>
          <w:sz w:val="28"/>
          <w:szCs w:val="28"/>
        </w:rPr>
        <w:t>.</w:t>
      </w:r>
    </w:p>
    <w:p w:rsidR="009B6FF2" w:rsidRPr="009517B3" w:rsidRDefault="009517B3" w:rsidP="00A107CB">
      <w:pPr>
        <w:pStyle w:val="NormalWeb"/>
        <w:shd w:val="clear" w:color="auto" w:fill="FFFFFF"/>
        <w:spacing w:before="0" w:beforeAutospacing="0" w:after="150" w:afterAutospacing="0"/>
        <w:ind w:right="-568"/>
        <w:jc w:val="both"/>
        <w:rPr>
          <w:sz w:val="28"/>
          <w:szCs w:val="28"/>
        </w:rPr>
      </w:pPr>
      <w:r>
        <w:rPr>
          <w:sz w:val="28"/>
          <w:szCs w:val="28"/>
        </w:rPr>
        <w:tab/>
      </w:r>
      <w:r w:rsidR="009B6FF2" w:rsidRPr="009517B3">
        <w:rPr>
          <w:sz w:val="28"/>
          <w:szCs w:val="28"/>
        </w:rPr>
        <w:t>* Quy trình thiết kế ma trận đề kiểm tra.</w:t>
      </w:r>
    </w:p>
    <w:p w:rsidR="009B6FF2" w:rsidRPr="009517B3" w:rsidRDefault="009517B3" w:rsidP="009517B3">
      <w:pPr>
        <w:pStyle w:val="Heading3"/>
        <w:shd w:val="clear" w:color="auto" w:fill="FFFFFF"/>
        <w:spacing w:before="120" w:after="120" w:line="300" w:lineRule="exact"/>
        <w:jc w:val="both"/>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bdr w:val="none" w:sz="0" w:space="0" w:color="auto" w:frame="1"/>
        </w:rPr>
        <w:tab/>
      </w:r>
      <w:r w:rsidR="009B6FF2" w:rsidRPr="009517B3">
        <w:rPr>
          <w:rStyle w:val="Strong"/>
          <w:rFonts w:ascii="Times New Roman" w:hAnsi="Times New Roman" w:cs="Times New Roman"/>
          <w:b w:val="0"/>
          <w:bCs w:val="0"/>
          <w:color w:val="auto"/>
          <w:sz w:val="28"/>
          <w:szCs w:val="28"/>
          <w:bdr w:val="none" w:sz="0" w:space="0" w:color="auto" w:frame="1"/>
        </w:rPr>
        <w:t>- Cấu trúc ma trận đề:</w:t>
      </w:r>
    </w:p>
    <w:p w:rsidR="009B6FF2"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tab/>
      </w:r>
      <w:r w:rsidR="009B6FF2" w:rsidRPr="009517B3">
        <w:rPr>
          <w:sz w:val="28"/>
          <w:szCs w:val="28"/>
        </w:rPr>
        <w:t>+ Lập một bảng có hai chiều, một chiều là nội dung hay mạch kiến thức chính cần đánh giá, một chiều là các cấp độ nhận thức của học sinh theo các cấp độ: Nhận biết; Thông hiểu và Vận dụng (có thể gồm có vận dụng và vận dụng ở mức cao hơn).</w:t>
      </w:r>
    </w:p>
    <w:p w:rsidR="009B6FF2"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tab/>
      </w:r>
      <w:r w:rsidR="009B6FF2" w:rsidRPr="009517B3">
        <w:rPr>
          <w:sz w:val="28"/>
          <w:szCs w:val="28"/>
        </w:rPr>
        <w:t>+ Trong mỗi ô là chuẩn kiến thức kĩ năng chương trình cần đánh giá, tỉ lệ % số điểm, số lượng câu hỏi và tổng số điểm của các câu hỏi.</w:t>
      </w:r>
    </w:p>
    <w:p w:rsidR="009B6FF2"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tab/>
      </w:r>
      <w:r w:rsidR="009B6FF2" w:rsidRPr="009517B3">
        <w:rPr>
          <w:sz w:val="28"/>
          <w:szCs w:val="28"/>
        </w:rPr>
        <w:t>+ Số lượng câu hỏi của từng ô phụ thuộc vào mức độ quan trọng của mỗi chuẩn cần đánh giá, lượng thời gian làm bài kiểm tra và số điểm quy định cho từng mạch kiến thức, từng cấp độ nhận thức.</w:t>
      </w:r>
    </w:p>
    <w:p w:rsidR="009B6FF2" w:rsidRPr="009517B3" w:rsidRDefault="009517B3" w:rsidP="009517B3">
      <w:pPr>
        <w:pStyle w:val="Heading3"/>
        <w:shd w:val="clear" w:color="auto" w:fill="FFFFFF"/>
        <w:spacing w:before="120" w:after="120" w:line="300" w:lineRule="exact"/>
        <w:jc w:val="both"/>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bdr w:val="none" w:sz="0" w:space="0" w:color="auto" w:frame="1"/>
        </w:rPr>
        <w:tab/>
      </w:r>
      <w:r w:rsidR="009B6FF2" w:rsidRPr="009517B3">
        <w:rPr>
          <w:rStyle w:val="Strong"/>
          <w:rFonts w:ascii="Times New Roman" w:hAnsi="Times New Roman" w:cs="Times New Roman"/>
          <w:b w:val="0"/>
          <w:bCs w:val="0"/>
          <w:color w:val="auto"/>
          <w:sz w:val="28"/>
          <w:szCs w:val="28"/>
          <w:bdr w:val="none" w:sz="0" w:space="0" w:color="auto" w:frame="1"/>
        </w:rPr>
        <w:t>- Mô tả về các cấp độ tư duy:</w:t>
      </w:r>
    </w:p>
    <w:tbl>
      <w:tblPr>
        <w:tblW w:w="9490" w:type="dxa"/>
        <w:shd w:val="clear" w:color="auto" w:fill="FFFFFF"/>
        <w:tblCellMar>
          <w:left w:w="0" w:type="dxa"/>
          <w:right w:w="0" w:type="dxa"/>
        </w:tblCellMar>
        <w:tblLook w:val="04A0" w:firstRow="1" w:lastRow="0" w:firstColumn="1" w:lastColumn="0" w:noHBand="0" w:noVBand="1"/>
      </w:tblPr>
      <w:tblGrid>
        <w:gridCol w:w="2344"/>
        <w:gridCol w:w="7146"/>
      </w:tblGrid>
      <w:tr w:rsidR="009B6FF2" w:rsidRPr="009517B3" w:rsidTr="009517B3">
        <w:tc>
          <w:tcPr>
            <w:tcW w:w="23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9517B3">
            <w:pPr>
              <w:pStyle w:val="NormalWeb"/>
              <w:spacing w:before="0" w:beforeAutospacing="0" w:after="0" w:afterAutospacing="0"/>
              <w:jc w:val="center"/>
              <w:rPr>
                <w:sz w:val="28"/>
                <w:szCs w:val="28"/>
              </w:rPr>
            </w:pPr>
            <w:r w:rsidRPr="009517B3">
              <w:rPr>
                <w:rStyle w:val="Strong"/>
                <w:sz w:val="28"/>
                <w:szCs w:val="28"/>
                <w:bdr w:val="none" w:sz="0" w:space="0" w:color="auto" w:frame="1"/>
              </w:rPr>
              <w:t>Cấp độ tư duy</w:t>
            </w:r>
          </w:p>
        </w:tc>
        <w:tc>
          <w:tcPr>
            <w:tcW w:w="71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9517B3">
            <w:pPr>
              <w:pStyle w:val="NormalWeb"/>
              <w:spacing w:before="0" w:beforeAutospacing="0" w:after="0" w:afterAutospacing="0"/>
              <w:jc w:val="center"/>
              <w:rPr>
                <w:sz w:val="28"/>
                <w:szCs w:val="28"/>
              </w:rPr>
            </w:pPr>
            <w:r w:rsidRPr="009517B3">
              <w:rPr>
                <w:rStyle w:val="Strong"/>
                <w:sz w:val="28"/>
                <w:szCs w:val="28"/>
                <w:bdr w:val="none" w:sz="0" w:space="0" w:color="auto" w:frame="1"/>
              </w:rPr>
              <w:t>Mô tả</w:t>
            </w:r>
          </w:p>
        </w:tc>
      </w:tr>
      <w:tr w:rsidR="009B6FF2" w:rsidRPr="009517B3" w:rsidTr="009B6FF2">
        <w:tc>
          <w:tcPr>
            <w:tcW w:w="23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A107CB">
            <w:pPr>
              <w:pStyle w:val="NormalWeb"/>
              <w:spacing w:before="0" w:beforeAutospacing="0" w:after="0" w:afterAutospacing="0"/>
              <w:jc w:val="both"/>
              <w:rPr>
                <w:sz w:val="28"/>
                <w:szCs w:val="28"/>
              </w:rPr>
            </w:pPr>
            <w:r w:rsidRPr="009517B3">
              <w:rPr>
                <w:rStyle w:val="Strong"/>
                <w:sz w:val="28"/>
                <w:szCs w:val="28"/>
                <w:bdr w:val="none" w:sz="0" w:space="0" w:color="auto" w:frame="1"/>
              </w:rPr>
              <w:t>Nhận biết</w:t>
            </w:r>
          </w:p>
        </w:tc>
        <w:tc>
          <w:tcPr>
            <w:tcW w:w="71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A107CB">
            <w:pPr>
              <w:pStyle w:val="NormalWeb"/>
              <w:spacing w:before="0" w:beforeAutospacing="0" w:after="0" w:afterAutospacing="0"/>
              <w:jc w:val="both"/>
              <w:rPr>
                <w:sz w:val="28"/>
                <w:szCs w:val="28"/>
              </w:rPr>
            </w:pPr>
            <w:r w:rsidRPr="009517B3">
              <w:rPr>
                <w:sz w:val="28"/>
                <w:szCs w:val="28"/>
              </w:rPr>
              <w:t>* Nhận biết có thể được hiểu là học sinh nêu hoặc nhận ra các khái niệm, nội dung,vấn đề đã học khi được yêu cầu.</w:t>
            </w:r>
          </w:p>
          <w:p w:rsidR="009B6FF2" w:rsidRPr="009517B3" w:rsidRDefault="009B6FF2" w:rsidP="00A107CB">
            <w:pPr>
              <w:pStyle w:val="NormalWeb"/>
              <w:spacing w:before="0" w:beforeAutospacing="0" w:after="0" w:afterAutospacing="0"/>
              <w:jc w:val="both"/>
              <w:rPr>
                <w:sz w:val="28"/>
                <w:szCs w:val="28"/>
              </w:rPr>
            </w:pPr>
            <w:r w:rsidRPr="009517B3">
              <w:rPr>
                <w:sz w:val="28"/>
                <w:szCs w:val="28"/>
              </w:rPr>
              <w:t>(Tóm lại HS nhận thức được những kiến thức đã nêu trong SGK)</w:t>
            </w:r>
          </w:p>
        </w:tc>
      </w:tr>
      <w:tr w:rsidR="009B6FF2" w:rsidRPr="009517B3" w:rsidTr="009B6FF2">
        <w:tc>
          <w:tcPr>
            <w:tcW w:w="23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A107CB">
            <w:pPr>
              <w:pStyle w:val="NormalWeb"/>
              <w:spacing w:before="0" w:beforeAutospacing="0" w:after="0" w:afterAutospacing="0"/>
              <w:jc w:val="both"/>
              <w:rPr>
                <w:sz w:val="28"/>
                <w:szCs w:val="28"/>
              </w:rPr>
            </w:pPr>
            <w:r w:rsidRPr="009517B3">
              <w:rPr>
                <w:rStyle w:val="Strong"/>
                <w:sz w:val="28"/>
                <w:szCs w:val="28"/>
                <w:bdr w:val="none" w:sz="0" w:space="0" w:color="auto" w:frame="1"/>
              </w:rPr>
              <w:t>Thông hiểu</w:t>
            </w:r>
          </w:p>
        </w:tc>
        <w:tc>
          <w:tcPr>
            <w:tcW w:w="71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A107CB">
            <w:pPr>
              <w:pStyle w:val="NormalWeb"/>
              <w:spacing w:before="0" w:beforeAutospacing="0" w:after="0" w:afterAutospacing="0"/>
              <w:jc w:val="both"/>
              <w:rPr>
                <w:sz w:val="28"/>
                <w:szCs w:val="28"/>
              </w:rPr>
            </w:pPr>
            <w:r w:rsidRPr="009517B3">
              <w:rPr>
                <w:sz w:val="28"/>
                <w:szCs w:val="28"/>
              </w:rPr>
              <w:t>* Học sinh hiểu các khái niệm cơ bản, có khả năng diễn đạt được kiến thức đã học theo ý hiểu của mình và có thể sử dụng khi câu hỏi được đặt ra tương tự hoặc gần với các ví dụ học sinh đã được học trên lớp.</w:t>
            </w:r>
          </w:p>
        </w:tc>
      </w:tr>
      <w:tr w:rsidR="009B6FF2" w:rsidRPr="009517B3" w:rsidTr="009B6FF2">
        <w:tc>
          <w:tcPr>
            <w:tcW w:w="23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A107CB">
            <w:pPr>
              <w:pStyle w:val="NormalWeb"/>
              <w:spacing w:before="0" w:beforeAutospacing="0" w:after="0" w:afterAutospacing="0"/>
              <w:jc w:val="both"/>
              <w:rPr>
                <w:sz w:val="28"/>
                <w:szCs w:val="28"/>
              </w:rPr>
            </w:pPr>
            <w:r w:rsidRPr="009517B3">
              <w:rPr>
                <w:rStyle w:val="Strong"/>
                <w:sz w:val="28"/>
                <w:szCs w:val="28"/>
                <w:bdr w:val="none" w:sz="0" w:space="0" w:color="auto" w:frame="1"/>
              </w:rPr>
              <w:t>Vận dụng</w:t>
            </w:r>
          </w:p>
        </w:tc>
        <w:tc>
          <w:tcPr>
            <w:tcW w:w="71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A107CB">
            <w:pPr>
              <w:pStyle w:val="NormalWeb"/>
              <w:spacing w:before="0" w:beforeAutospacing="0" w:after="0" w:afterAutospacing="0"/>
              <w:jc w:val="both"/>
              <w:rPr>
                <w:sz w:val="28"/>
                <w:szCs w:val="28"/>
              </w:rPr>
            </w:pPr>
            <w:r w:rsidRPr="009517B3">
              <w:rPr>
                <w:sz w:val="28"/>
                <w:szCs w:val="28"/>
              </w:rPr>
              <w:t>* Học sinh vượt qua cấp độ hiểu đơn thuần và có thể sử dụng, xử lý các khái niệm của chủ đề trong các tình huống tương tự nhưng không hoàn toàn giống như tình huống đã gặp trên lớp.</w:t>
            </w:r>
          </w:p>
        </w:tc>
      </w:tr>
      <w:tr w:rsidR="009B6FF2" w:rsidRPr="009517B3" w:rsidTr="009B6FF2">
        <w:tc>
          <w:tcPr>
            <w:tcW w:w="234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A107CB">
            <w:pPr>
              <w:pStyle w:val="NormalWeb"/>
              <w:spacing w:before="0" w:beforeAutospacing="0" w:after="0" w:afterAutospacing="0"/>
              <w:jc w:val="both"/>
              <w:rPr>
                <w:sz w:val="28"/>
                <w:szCs w:val="28"/>
              </w:rPr>
            </w:pPr>
            <w:r w:rsidRPr="009517B3">
              <w:rPr>
                <w:rStyle w:val="Strong"/>
                <w:sz w:val="28"/>
                <w:szCs w:val="28"/>
                <w:bdr w:val="none" w:sz="0" w:space="0" w:color="auto" w:frame="1"/>
              </w:rPr>
              <w:t>Vận dụng ở mức độ cao hơn</w:t>
            </w:r>
          </w:p>
        </w:tc>
        <w:tc>
          <w:tcPr>
            <w:tcW w:w="714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B6FF2" w:rsidRPr="009517B3" w:rsidRDefault="009B6FF2" w:rsidP="00A107CB">
            <w:pPr>
              <w:pStyle w:val="NormalWeb"/>
              <w:spacing w:before="0" w:beforeAutospacing="0" w:after="0" w:afterAutospacing="0"/>
              <w:jc w:val="both"/>
              <w:rPr>
                <w:sz w:val="28"/>
                <w:szCs w:val="28"/>
              </w:rPr>
            </w:pPr>
            <w:r w:rsidRPr="009517B3">
              <w:rPr>
                <w:sz w:val="28"/>
                <w:szCs w:val="28"/>
              </w:rPr>
              <w:t>Học sinh có khả năng sử dụng các khái niệm cơ bản để giải quyết một vấn đề mới hoặc không quen thuộc chưa từng được học hoặc trải nghiệm trước đây, nhưng có thể giải quyết bằng các kỹ năng và kiến thức đã được dạy ở mức độ tương đương.</w:t>
            </w:r>
          </w:p>
        </w:tc>
      </w:tr>
    </w:tbl>
    <w:p w:rsidR="009B6FF2" w:rsidRPr="009517B3" w:rsidRDefault="009517B3" w:rsidP="009517B3">
      <w:pPr>
        <w:pStyle w:val="Heading3"/>
        <w:shd w:val="clear" w:color="auto" w:fill="FFFFFF"/>
        <w:spacing w:before="120" w:after="120" w:line="300" w:lineRule="exact"/>
        <w:jc w:val="both"/>
        <w:rPr>
          <w:rFonts w:ascii="Times New Roman" w:hAnsi="Times New Roman" w:cs="Times New Roman"/>
          <w:color w:val="auto"/>
          <w:sz w:val="28"/>
          <w:szCs w:val="28"/>
        </w:rPr>
      </w:pPr>
      <w:r>
        <w:rPr>
          <w:rStyle w:val="Strong"/>
          <w:rFonts w:ascii="Times New Roman" w:hAnsi="Times New Roman" w:cs="Times New Roman"/>
          <w:b w:val="0"/>
          <w:bCs w:val="0"/>
          <w:color w:val="auto"/>
          <w:sz w:val="28"/>
          <w:szCs w:val="28"/>
          <w:bdr w:val="none" w:sz="0" w:space="0" w:color="auto" w:frame="1"/>
        </w:rPr>
        <w:tab/>
      </w:r>
      <w:r w:rsidR="009B6FF2" w:rsidRPr="009517B3">
        <w:rPr>
          <w:rStyle w:val="Strong"/>
          <w:rFonts w:ascii="Times New Roman" w:hAnsi="Times New Roman" w:cs="Times New Roman"/>
          <w:b w:val="0"/>
          <w:bCs w:val="0"/>
          <w:color w:val="auto"/>
          <w:sz w:val="28"/>
          <w:szCs w:val="28"/>
          <w:bdr w:val="none" w:sz="0" w:space="0" w:color="auto" w:frame="1"/>
        </w:rPr>
        <w:t>-  Các khâu cơ bản thiết kế ma trận đề kiểm tra:</w:t>
      </w:r>
    </w:p>
    <w:p w:rsidR="009B6FF2"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tab/>
      </w:r>
      <w:r w:rsidR="009B6FF2" w:rsidRPr="009517B3">
        <w:rPr>
          <w:sz w:val="28"/>
          <w:szCs w:val="28"/>
        </w:rPr>
        <w:t>K1. Liệt kê tên các chủ đề (nội dung, chương...) cần kiểm tra;</w:t>
      </w:r>
    </w:p>
    <w:p w:rsidR="009B6FF2"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tab/>
      </w:r>
      <w:r w:rsidR="009B6FF2" w:rsidRPr="009517B3">
        <w:rPr>
          <w:sz w:val="28"/>
          <w:szCs w:val="28"/>
        </w:rPr>
        <w:t>K2. Viết các chuẩn cần đánh giá đối với mỗi cấp độ tư duy;</w:t>
      </w:r>
    </w:p>
    <w:p w:rsidR="009B6FF2"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tab/>
      </w:r>
      <w:r w:rsidR="009B6FF2" w:rsidRPr="009517B3">
        <w:rPr>
          <w:sz w:val="28"/>
          <w:szCs w:val="28"/>
        </w:rPr>
        <w:t>K3. Quyết định phân phối tỉ lệ % điểm cho mỗi chủ đề (nội dung, chương...);</w:t>
      </w:r>
    </w:p>
    <w:p w:rsidR="009B6FF2"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tab/>
      </w:r>
      <w:r w:rsidR="009B6FF2" w:rsidRPr="009517B3">
        <w:rPr>
          <w:sz w:val="28"/>
          <w:szCs w:val="28"/>
        </w:rPr>
        <w:t>K4. Tính số điểm cho mỗi chủ đề (nội dung, chương...) tương ứng với tỉ lệ %;</w:t>
      </w:r>
    </w:p>
    <w:p w:rsidR="009B6FF2"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tab/>
      </w:r>
      <w:r w:rsidR="009B6FF2" w:rsidRPr="009517B3">
        <w:rPr>
          <w:sz w:val="28"/>
          <w:szCs w:val="28"/>
        </w:rPr>
        <w:t>K5. Quyết định số câu hỏi cho mỗi chuẩn tương ứng và điểm tương ứng;</w:t>
      </w:r>
    </w:p>
    <w:p w:rsidR="009B6FF2"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lastRenderedPageBreak/>
        <w:tab/>
      </w:r>
      <w:r w:rsidR="009B6FF2" w:rsidRPr="009517B3">
        <w:rPr>
          <w:sz w:val="28"/>
          <w:szCs w:val="28"/>
        </w:rPr>
        <w:t xml:space="preserve">K6. Tính tổng số điểm và tổng số câu hỏi cho mỗi cột và kiểm tra tỉ lệ % tổng số điểm phân phối cho mỗi cột </w:t>
      </w:r>
    </w:p>
    <w:p w:rsidR="0092367D" w:rsidRPr="009517B3" w:rsidRDefault="009517B3" w:rsidP="009517B3">
      <w:pPr>
        <w:pStyle w:val="NormalWeb"/>
        <w:shd w:val="clear" w:color="auto" w:fill="FFFFFF"/>
        <w:spacing w:before="120" w:beforeAutospacing="0" w:after="120" w:afterAutospacing="0" w:line="300" w:lineRule="exact"/>
        <w:jc w:val="both"/>
        <w:rPr>
          <w:sz w:val="28"/>
          <w:szCs w:val="28"/>
        </w:rPr>
      </w:pPr>
      <w:r>
        <w:rPr>
          <w:sz w:val="28"/>
          <w:szCs w:val="28"/>
        </w:rPr>
        <w:tab/>
      </w:r>
      <w:r w:rsidR="0092367D" w:rsidRPr="009517B3">
        <w:rPr>
          <w:sz w:val="28"/>
          <w:szCs w:val="28"/>
        </w:rPr>
        <w:t>K7: Cân đối tỉ lệ điểm (%): Biết: Hiểu: Vận dụng thấp: Vận dụng cao theo quy định.</w:t>
      </w:r>
    </w:p>
    <w:p w:rsidR="00A75667" w:rsidRPr="009517B3" w:rsidRDefault="009517B3" w:rsidP="00A107CB">
      <w:pPr>
        <w:pStyle w:val="NormalWeb"/>
        <w:shd w:val="clear" w:color="auto" w:fill="FFFFFF"/>
        <w:spacing w:before="0" w:beforeAutospacing="0" w:after="150" w:afterAutospacing="0"/>
        <w:ind w:right="-568"/>
        <w:jc w:val="both"/>
        <w:rPr>
          <w:i/>
          <w:sz w:val="28"/>
          <w:szCs w:val="28"/>
        </w:rPr>
      </w:pPr>
      <w:r>
        <w:rPr>
          <w:b/>
          <w:sz w:val="28"/>
          <w:szCs w:val="28"/>
        </w:rPr>
        <w:tab/>
      </w:r>
      <w:r w:rsidR="00A107CB" w:rsidRPr="009517B3">
        <w:rPr>
          <w:b/>
          <w:sz w:val="28"/>
          <w:szCs w:val="28"/>
        </w:rPr>
        <w:t xml:space="preserve">- </w:t>
      </w:r>
      <w:r w:rsidR="00A107CB" w:rsidRPr="009517B3">
        <w:rPr>
          <w:sz w:val="28"/>
          <w:szCs w:val="28"/>
        </w:rPr>
        <w:t xml:space="preserve">VD minh họa: </w:t>
      </w:r>
      <w:r w:rsidR="00A107CB" w:rsidRPr="009517B3">
        <w:rPr>
          <w:i/>
          <w:sz w:val="28"/>
          <w:szCs w:val="28"/>
        </w:rPr>
        <w:t>(đính kèm)</w:t>
      </w:r>
    </w:p>
    <w:p w:rsidR="007B7302" w:rsidRPr="009517B3" w:rsidRDefault="009517B3" w:rsidP="00CE3132">
      <w:pPr>
        <w:pStyle w:val="NormalWeb"/>
        <w:shd w:val="clear" w:color="auto" w:fill="FFFFFF"/>
        <w:spacing w:before="120" w:beforeAutospacing="0" w:after="120" w:afterAutospacing="0" w:line="300" w:lineRule="exact"/>
        <w:ind w:right="-1"/>
        <w:jc w:val="both"/>
        <w:rPr>
          <w:b/>
          <w:sz w:val="28"/>
          <w:szCs w:val="28"/>
        </w:rPr>
      </w:pPr>
      <w:r>
        <w:rPr>
          <w:b/>
          <w:sz w:val="28"/>
          <w:szCs w:val="28"/>
        </w:rPr>
        <w:tab/>
      </w:r>
      <w:r w:rsidR="007B7302" w:rsidRPr="009517B3">
        <w:rPr>
          <w:b/>
          <w:sz w:val="28"/>
          <w:szCs w:val="28"/>
        </w:rPr>
        <w:t>*</w:t>
      </w:r>
      <w:r>
        <w:rPr>
          <w:b/>
          <w:sz w:val="28"/>
          <w:szCs w:val="28"/>
        </w:rPr>
        <w:t xml:space="preserve"> </w:t>
      </w:r>
      <w:r w:rsidR="00B561FC" w:rsidRPr="009517B3">
        <w:rPr>
          <w:b/>
          <w:sz w:val="28"/>
          <w:szCs w:val="28"/>
        </w:rPr>
        <w:t>Bản đặc tả đề kiểm tra</w:t>
      </w:r>
      <w:r w:rsidR="007B7302" w:rsidRPr="009517B3">
        <w:rPr>
          <w:b/>
          <w:sz w:val="28"/>
          <w:szCs w:val="28"/>
        </w:rPr>
        <w:t>.</w:t>
      </w:r>
    </w:p>
    <w:p w:rsidR="002614A0" w:rsidRPr="009517B3" w:rsidRDefault="009517B3" w:rsidP="00CE3132">
      <w:pPr>
        <w:pStyle w:val="NormalWeb"/>
        <w:shd w:val="clear" w:color="auto" w:fill="FFFFFF"/>
        <w:spacing w:before="120" w:beforeAutospacing="0" w:after="120" w:afterAutospacing="0" w:line="300" w:lineRule="exact"/>
        <w:ind w:right="-1"/>
        <w:jc w:val="both"/>
        <w:rPr>
          <w:sz w:val="28"/>
          <w:szCs w:val="28"/>
        </w:rPr>
      </w:pPr>
      <w:r>
        <w:rPr>
          <w:sz w:val="28"/>
          <w:szCs w:val="28"/>
        </w:rPr>
        <w:tab/>
      </w:r>
      <w:r w:rsidR="002614A0" w:rsidRPr="009517B3">
        <w:rPr>
          <w:sz w:val="28"/>
          <w:szCs w:val="28"/>
        </w:rPr>
        <w:t>-  Bản đặc tả</w:t>
      </w:r>
      <w:r w:rsidR="00B561FC" w:rsidRPr="009517B3">
        <w:rPr>
          <w:sz w:val="28"/>
          <w:szCs w:val="28"/>
        </w:rPr>
        <w:t xml:space="preserve">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 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w:t>
      </w:r>
      <w:r w:rsidR="002614A0" w:rsidRPr="009517B3">
        <w:rPr>
          <w:sz w:val="28"/>
          <w:szCs w:val="28"/>
        </w:rPr>
        <w:t>lượng giáo dục của đơn vị mình</w:t>
      </w:r>
    </w:p>
    <w:p w:rsidR="00A75667" w:rsidRPr="009517B3" w:rsidRDefault="009517B3" w:rsidP="00CE3132">
      <w:pPr>
        <w:pStyle w:val="NormalWeb"/>
        <w:shd w:val="clear" w:color="auto" w:fill="FFFFFF"/>
        <w:spacing w:before="120" w:beforeAutospacing="0" w:after="120" w:afterAutospacing="0" w:line="300" w:lineRule="exact"/>
        <w:ind w:right="-568"/>
        <w:jc w:val="both"/>
        <w:rPr>
          <w:sz w:val="28"/>
          <w:szCs w:val="28"/>
        </w:rPr>
      </w:pPr>
      <w:r>
        <w:rPr>
          <w:sz w:val="28"/>
          <w:szCs w:val="28"/>
        </w:rPr>
        <w:tab/>
      </w:r>
      <w:r w:rsidR="00A75667" w:rsidRPr="009517B3">
        <w:rPr>
          <w:sz w:val="28"/>
          <w:szCs w:val="28"/>
        </w:rPr>
        <w:t>- Cấu trúc bản đặc tả</w:t>
      </w:r>
    </w:p>
    <w:p w:rsidR="000D57CE" w:rsidRPr="009517B3" w:rsidRDefault="009517B3" w:rsidP="00CE3132">
      <w:pPr>
        <w:pStyle w:val="NormalWeb"/>
        <w:shd w:val="clear" w:color="auto" w:fill="FFFFFF"/>
        <w:spacing w:before="120" w:beforeAutospacing="0" w:after="120" w:afterAutospacing="0" w:line="300" w:lineRule="exact"/>
        <w:ind w:right="-1"/>
        <w:jc w:val="both"/>
        <w:rPr>
          <w:color w:val="222222"/>
          <w:spacing w:val="-2"/>
          <w:sz w:val="28"/>
          <w:szCs w:val="28"/>
        </w:rPr>
      </w:pPr>
      <w:r>
        <w:rPr>
          <w:color w:val="222222"/>
          <w:spacing w:val="-2"/>
          <w:sz w:val="28"/>
          <w:szCs w:val="28"/>
        </w:rPr>
        <w:tab/>
      </w:r>
      <w:r w:rsidR="00A75667" w:rsidRPr="009517B3">
        <w:rPr>
          <w:color w:val="222222"/>
          <w:spacing w:val="-2"/>
          <w:sz w:val="28"/>
          <w:szCs w:val="28"/>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rsidR="00A75667" w:rsidRPr="009517B3" w:rsidRDefault="009C5B21" w:rsidP="00CE3132">
      <w:pPr>
        <w:pStyle w:val="NormalWeb"/>
        <w:shd w:val="clear" w:color="auto" w:fill="FFFFFF"/>
        <w:spacing w:before="120" w:beforeAutospacing="0" w:after="120" w:afterAutospacing="0" w:line="300" w:lineRule="exact"/>
        <w:jc w:val="both"/>
        <w:rPr>
          <w:color w:val="222222"/>
          <w:spacing w:val="-2"/>
          <w:sz w:val="28"/>
          <w:szCs w:val="28"/>
        </w:rPr>
      </w:pPr>
      <w:r>
        <w:rPr>
          <w:color w:val="222222"/>
          <w:spacing w:val="-2"/>
          <w:sz w:val="28"/>
          <w:szCs w:val="28"/>
        </w:rPr>
        <w:tab/>
      </w:r>
      <w:r w:rsidR="000D57CE" w:rsidRPr="009517B3">
        <w:rPr>
          <w:color w:val="222222"/>
          <w:spacing w:val="-2"/>
          <w:sz w:val="28"/>
          <w:szCs w:val="28"/>
        </w:rPr>
        <w:t xml:space="preserve">+ </w:t>
      </w:r>
      <w:r w:rsidR="00A75667" w:rsidRPr="009517B3">
        <w:rPr>
          <w:color w:val="222222"/>
          <w:spacing w:val="-2"/>
          <w:sz w:val="28"/>
          <w:szCs w:val="28"/>
        </w:rPr>
        <w:t>Mục đích của đề kiểm tra</w:t>
      </w:r>
    </w:p>
    <w:p w:rsidR="009C5B21" w:rsidRDefault="009C5B21" w:rsidP="00CE3132">
      <w:pPr>
        <w:pStyle w:val="NormalWeb"/>
        <w:shd w:val="clear" w:color="auto" w:fill="FFFFFF"/>
        <w:spacing w:before="120" w:beforeAutospacing="0" w:after="120" w:afterAutospacing="0" w:line="300" w:lineRule="exact"/>
        <w:ind w:right="-1"/>
        <w:jc w:val="both"/>
        <w:rPr>
          <w:color w:val="222222"/>
          <w:spacing w:val="-2"/>
          <w:sz w:val="28"/>
          <w:szCs w:val="28"/>
        </w:rPr>
      </w:pPr>
      <w:r>
        <w:rPr>
          <w:color w:val="222222"/>
          <w:spacing w:val="-2"/>
          <w:sz w:val="28"/>
          <w:szCs w:val="28"/>
        </w:rPr>
        <w:tab/>
      </w:r>
      <w:r w:rsidR="00A75667" w:rsidRPr="009517B3">
        <w:rPr>
          <w:color w:val="222222"/>
          <w:spacing w:val="-2"/>
          <w:sz w:val="28"/>
          <w:szCs w:val="28"/>
        </w:rPr>
        <w:t>Phần này cần trình bày rõ đề kiểm tra sẽ đư</w:t>
      </w:r>
      <w:r>
        <w:rPr>
          <w:color w:val="222222"/>
          <w:spacing w:val="-2"/>
          <w:sz w:val="28"/>
          <w:szCs w:val="28"/>
        </w:rPr>
        <w:t xml:space="preserve">ợc sử dụng phục vụ mục đích gì?; </w:t>
      </w:r>
      <w:r w:rsidR="00A75667" w:rsidRPr="009517B3">
        <w:rPr>
          <w:color w:val="222222"/>
          <w:spacing w:val="-2"/>
          <w:sz w:val="28"/>
          <w:szCs w:val="28"/>
        </w:rPr>
        <w:t>Các mục đích sử dụng của đề kiểm tra có thể bao gồ</w:t>
      </w:r>
      <w:r>
        <w:rPr>
          <w:color w:val="222222"/>
          <w:spacing w:val="-2"/>
          <w:sz w:val="28"/>
          <w:szCs w:val="28"/>
        </w:rPr>
        <w:t xml:space="preserve">m (1 hoặc nhiều hơn 1 mục đích)?; </w:t>
      </w:r>
      <w:r w:rsidR="00A75667" w:rsidRPr="009517B3">
        <w:rPr>
          <w:color w:val="222222"/>
          <w:spacing w:val="-2"/>
          <w:sz w:val="28"/>
          <w:szCs w:val="28"/>
        </w:rPr>
        <w:t>Cung cấp thông tin mô tả trình độ, năng lực của n</w:t>
      </w:r>
      <w:r>
        <w:rPr>
          <w:color w:val="222222"/>
          <w:spacing w:val="-2"/>
          <w:sz w:val="28"/>
          <w:szCs w:val="28"/>
        </w:rPr>
        <w:t xml:space="preserve">gười học tại thời điểm đánh giá; </w:t>
      </w:r>
      <w:r w:rsidR="000D57CE" w:rsidRPr="009517B3">
        <w:rPr>
          <w:color w:val="222222"/>
          <w:spacing w:val="-2"/>
          <w:sz w:val="28"/>
          <w:szCs w:val="28"/>
          <w:shd w:val="clear" w:color="auto" w:fill="FFFFFF"/>
        </w:rPr>
        <w:t>Dự đoán sự phát triển, sự thành công của người học trong tương lai</w:t>
      </w:r>
      <w:r>
        <w:rPr>
          <w:color w:val="222222"/>
          <w:spacing w:val="-2"/>
          <w:sz w:val="28"/>
          <w:szCs w:val="28"/>
          <w:shd w:val="clear" w:color="auto" w:fill="FFFFFF"/>
        </w:rPr>
        <w:t xml:space="preserve">; </w:t>
      </w:r>
      <w:r w:rsidR="000D57CE" w:rsidRPr="009517B3">
        <w:rPr>
          <w:color w:val="222222"/>
          <w:spacing w:val="-2"/>
          <w:sz w:val="28"/>
          <w:szCs w:val="28"/>
        </w:rPr>
        <w:t xml:space="preserve">Đánh giá kết quả học tập (hay việc làm chủ kiến thức, kỹ năng) của người học so với mục </w:t>
      </w:r>
      <w:r>
        <w:rPr>
          <w:color w:val="222222"/>
          <w:spacing w:val="-2"/>
          <w:sz w:val="28"/>
          <w:szCs w:val="28"/>
        </w:rPr>
        <w:t xml:space="preserve">tiêu giáo dục, dạy học đã đề ra; </w:t>
      </w:r>
      <w:r w:rsidR="000D57CE" w:rsidRPr="009517B3">
        <w:rPr>
          <w:color w:val="222222"/>
          <w:spacing w:val="-2"/>
          <w:sz w:val="28"/>
          <w:szCs w:val="28"/>
        </w:rPr>
        <w:t>Chẩn đoán điểm mạnh, điểm tồn tại của người học để có hoạt động giáo dục, dạy học phù hợp.</w:t>
      </w:r>
    </w:p>
    <w:p w:rsidR="009C5B21" w:rsidRDefault="009C5B21" w:rsidP="00CE3132">
      <w:pPr>
        <w:pStyle w:val="NormalWeb"/>
        <w:shd w:val="clear" w:color="auto" w:fill="FFFFFF"/>
        <w:spacing w:before="120" w:beforeAutospacing="0" w:after="120" w:afterAutospacing="0" w:line="300" w:lineRule="exact"/>
        <w:ind w:right="-1"/>
        <w:jc w:val="both"/>
        <w:rPr>
          <w:color w:val="222222"/>
          <w:spacing w:val="-2"/>
          <w:sz w:val="28"/>
          <w:szCs w:val="28"/>
        </w:rPr>
      </w:pPr>
      <w:r>
        <w:rPr>
          <w:color w:val="222222"/>
          <w:spacing w:val="-2"/>
          <w:sz w:val="28"/>
          <w:szCs w:val="28"/>
        </w:rPr>
        <w:tab/>
      </w:r>
      <w:r w:rsidR="000D57CE" w:rsidRPr="009517B3">
        <w:rPr>
          <w:color w:val="222222"/>
          <w:spacing w:val="-2"/>
          <w:sz w:val="28"/>
          <w:szCs w:val="28"/>
        </w:rPr>
        <w:t>+  Hệ mục tiêu dạy học/ tiêu chí đánh giá</w:t>
      </w:r>
    </w:p>
    <w:p w:rsidR="009C5B21" w:rsidRDefault="009C5B21" w:rsidP="00CE3132">
      <w:pPr>
        <w:pStyle w:val="NormalWeb"/>
        <w:shd w:val="clear" w:color="auto" w:fill="FFFFFF"/>
        <w:spacing w:before="120" w:beforeAutospacing="0" w:after="120" w:afterAutospacing="0" w:line="300" w:lineRule="exact"/>
        <w:ind w:right="-1"/>
        <w:jc w:val="both"/>
        <w:rPr>
          <w:color w:val="222222"/>
          <w:spacing w:val="-2"/>
          <w:sz w:val="28"/>
          <w:szCs w:val="28"/>
        </w:rPr>
      </w:pPr>
      <w:r>
        <w:rPr>
          <w:color w:val="222222"/>
          <w:spacing w:val="-2"/>
          <w:sz w:val="28"/>
          <w:szCs w:val="28"/>
        </w:rPr>
        <w:tab/>
      </w:r>
      <w:r w:rsidR="000D57CE" w:rsidRPr="009517B3">
        <w:rPr>
          <w:color w:val="222222"/>
          <w:spacing w:val="-2"/>
          <w:sz w:val="28"/>
          <w:szCs w:val="28"/>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rsidR="009C5B21" w:rsidRDefault="009C5B21" w:rsidP="00CE3132">
      <w:pPr>
        <w:pStyle w:val="NormalWeb"/>
        <w:shd w:val="clear" w:color="auto" w:fill="FFFFFF"/>
        <w:spacing w:before="120" w:beforeAutospacing="0" w:after="120" w:afterAutospacing="0" w:line="300" w:lineRule="exact"/>
        <w:ind w:right="-1"/>
        <w:jc w:val="both"/>
        <w:rPr>
          <w:color w:val="222222"/>
          <w:spacing w:val="-2"/>
          <w:sz w:val="28"/>
          <w:szCs w:val="28"/>
        </w:rPr>
      </w:pPr>
      <w:r>
        <w:rPr>
          <w:color w:val="222222"/>
          <w:spacing w:val="-2"/>
          <w:sz w:val="28"/>
          <w:szCs w:val="28"/>
        </w:rPr>
        <w:tab/>
      </w:r>
      <w:r w:rsidR="000D57CE" w:rsidRPr="009517B3">
        <w:rPr>
          <w:color w:val="222222"/>
          <w:spacing w:val="-2"/>
          <w:sz w:val="28"/>
          <w:szCs w:val="28"/>
        </w:rPr>
        <w:t>+ Bảng đặc tả đề kiểm tra:  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w:t>
      </w:r>
    </w:p>
    <w:p w:rsidR="000D57CE" w:rsidRPr="009517B3" w:rsidRDefault="009C5B21" w:rsidP="00CE3132">
      <w:pPr>
        <w:pStyle w:val="NormalWeb"/>
        <w:shd w:val="clear" w:color="auto" w:fill="FFFFFF"/>
        <w:spacing w:before="120" w:beforeAutospacing="0" w:after="120" w:afterAutospacing="0" w:line="300" w:lineRule="exact"/>
        <w:ind w:right="-1"/>
        <w:jc w:val="both"/>
        <w:rPr>
          <w:color w:val="222222"/>
          <w:spacing w:val="-2"/>
          <w:sz w:val="28"/>
          <w:szCs w:val="28"/>
        </w:rPr>
      </w:pPr>
      <w:r>
        <w:rPr>
          <w:color w:val="222222"/>
          <w:spacing w:val="-2"/>
          <w:sz w:val="28"/>
          <w:szCs w:val="28"/>
        </w:rPr>
        <w:tab/>
      </w:r>
      <w:r w:rsidR="00A107CB" w:rsidRPr="009517B3">
        <w:rPr>
          <w:color w:val="222222"/>
          <w:spacing w:val="-2"/>
          <w:sz w:val="28"/>
          <w:szCs w:val="28"/>
        </w:rPr>
        <w:t xml:space="preserve">+ </w:t>
      </w:r>
      <w:r w:rsidR="000D57CE" w:rsidRPr="009517B3">
        <w:rPr>
          <w:color w:val="222222"/>
          <w:spacing w:val="-2"/>
          <w:sz w:val="28"/>
          <w:szCs w:val="28"/>
        </w:rPr>
        <w:t>Cấu trúc đề kiểm tra</w:t>
      </w:r>
      <w:r w:rsidR="00A107CB" w:rsidRPr="009517B3">
        <w:rPr>
          <w:color w:val="222222"/>
          <w:spacing w:val="-2"/>
          <w:sz w:val="28"/>
          <w:szCs w:val="28"/>
        </w:rPr>
        <w:t xml:space="preserve">: </w:t>
      </w:r>
      <w:r w:rsidR="000D57CE" w:rsidRPr="009517B3">
        <w:rPr>
          <w:color w:val="222222"/>
          <w:spacing w:val="-2"/>
          <w:sz w:val="28"/>
          <w:szCs w:val="28"/>
        </w:rPr>
        <w:t>Phần này mô tả chi tiết các hình thức câu hỏi sẽ sử dụng trong đề kiểm tra; phân bố thời gian và điểm số cho từng câu hỏi.</w:t>
      </w:r>
    </w:p>
    <w:p w:rsidR="00E63966" w:rsidRPr="009517B3" w:rsidRDefault="009C5B21" w:rsidP="00CE3132">
      <w:pPr>
        <w:pStyle w:val="NormalWeb"/>
        <w:shd w:val="clear" w:color="auto" w:fill="FFFFFF"/>
        <w:spacing w:before="120" w:beforeAutospacing="0" w:after="120" w:afterAutospacing="0" w:line="300" w:lineRule="exact"/>
        <w:ind w:right="-568"/>
        <w:jc w:val="both"/>
        <w:rPr>
          <w:b/>
          <w:sz w:val="28"/>
          <w:szCs w:val="28"/>
        </w:rPr>
      </w:pPr>
      <w:r>
        <w:rPr>
          <w:b/>
          <w:sz w:val="28"/>
          <w:szCs w:val="28"/>
        </w:rPr>
        <w:tab/>
      </w:r>
      <w:r w:rsidR="000D57CE" w:rsidRPr="009517B3">
        <w:rPr>
          <w:b/>
          <w:sz w:val="28"/>
          <w:szCs w:val="28"/>
        </w:rPr>
        <w:t xml:space="preserve">- </w:t>
      </w:r>
      <w:r w:rsidR="000D57CE" w:rsidRPr="009C5B21">
        <w:rPr>
          <w:sz w:val="28"/>
          <w:szCs w:val="28"/>
        </w:rPr>
        <w:t>VD minh họa</w:t>
      </w:r>
      <w:r w:rsidR="00A107CB" w:rsidRPr="009C5B21">
        <w:rPr>
          <w:sz w:val="28"/>
          <w:szCs w:val="28"/>
        </w:rPr>
        <w:t>:</w:t>
      </w:r>
      <w:r w:rsidR="00A107CB" w:rsidRPr="009517B3">
        <w:rPr>
          <w:b/>
          <w:sz w:val="28"/>
          <w:szCs w:val="28"/>
        </w:rPr>
        <w:t xml:space="preserve"> </w:t>
      </w:r>
      <w:r w:rsidR="00A107CB" w:rsidRPr="009C5B21">
        <w:rPr>
          <w:i/>
          <w:sz w:val="28"/>
          <w:szCs w:val="28"/>
        </w:rPr>
        <w:t>(đính kèm)</w:t>
      </w:r>
    </w:p>
    <w:p w:rsidR="00DA1004" w:rsidRPr="009517B3" w:rsidRDefault="009C5B21" w:rsidP="00CE3132">
      <w:pPr>
        <w:pStyle w:val="NormalWeb"/>
        <w:shd w:val="clear" w:color="auto" w:fill="FFFFFF"/>
        <w:spacing w:before="120" w:beforeAutospacing="0" w:after="120" w:afterAutospacing="0" w:line="300" w:lineRule="exact"/>
        <w:ind w:right="-1"/>
        <w:jc w:val="both"/>
        <w:rPr>
          <w:b/>
          <w:sz w:val="28"/>
          <w:szCs w:val="28"/>
        </w:rPr>
      </w:pPr>
      <w:r>
        <w:rPr>
          <w:b/>
          <w:sz w:val="28"/>
          <w:szCs w:val="28"/>
        </w:rPr>
        <w:lastRenderedPageBreak/>
        <w:tab/>
      </w:r>
      <w:r w:rsidR="009B6FF2" w:rsidRPr="009517B3">
        <w:rPr>
          <w:b/>
          <w:sz w:val="28"/>
          <w:szCs w:val="28"/>
        </w:rPr>
        <w:t>* Đề kiểm tra</w:t>
      </w:r>
      <w:r w:rsidR="000E5E67" w:rsidRPr="009517B3">
        <w:rPr>
          <w:b/>
          <w:sz w:val="28"/>
          <w:szCs w:val="28"/>
        </w:rPr>
        <w:t xml:space="preserve">: </w:t>
      </w:r>
      <w:r w:rsidR="000E5E67" w:rsidRPr="009517B3">
        <w:rPr>
          <w:sz w:val="28"/>
          <w:szCs w:val="28"/>
        </w:rPr>
        <w:t>Làm các câu hỏi theo ma trận và bản đặc tả đã quy định trước đó.</w:t>
      </w:r>
    </w:p>
    <w:p w:rsidR="000E5E67" w:rsidRPr="009517B3" w:rsidRDefault="000E5E67" w:rsidP="00CE3132">
      <w:pPr>
        <w:spacing w:line="300" w:lineRule="exact"/>
        <w:ind w:firstLine="709"/>
        <w:jc w:val="both"/>
        <w:rPr>
          <w:szCs w:val="28"/>
          <w:shd w:val="clear" w:color="auto" w:fill="FFFFFF"/>
        </w:rPr>
      </w:pPr>
      <w:r w:rsidRPr="009517B3">
        <w:rPr>
          <w:b/>
          <w:szCs w:val="28"/>
        </w:rPr>
        <w:t>-</w:t>
      </w:r>
      <w:r w:rsidRPr="009517B3">
        <w:rPr>
          <w:szCs w:val="28"/>
          <w:shd w:val="clear" w:color="auto" w:fill="FFFFFF"/>
        </w:rPr>
        <w:t xml:space="preserve"> Trắc nghiệm: Khuyến khích đa dạng các hình thức trắc nghiệm, đảm bảo đúng tỉ số điểm quy định:</w:t>
      </w:r>
    </w:p>
    <w:p w:rsidR="000E5E67" w:rsidRPr="009517B3" w:rsidRDefault="000E5E67" w:rsidP="000E5E67">
      <w:pPr>
        <w:spacing w:line="340" w:lineRule="exact"/>
        <w:ind w:firstLine="709"/>
        <w:jc w:val="both"/>
        <w:rPr>
          <w:szCs w:val="28"/>
          <w:shd w:val="clear" w:color="auto" w:fill="FFFFFF"/>
        </w:rPr>
      </w:pPr>
      <w:r w:rsidRPr="009517B3">
        <w:rPr>
          <w:szCs w:val="28"/>
          <w:shd w:val="clear" w:color="auto" w:fill="FFFFFF"/>
        </w:rPr>
        <w:t>VD:  Toán: 90p, TN 3đ, TL 7 đ</w:t>
      </w:r>
    </w:p>
    <w:p w:rsidR="000E5E67" w:rsidRPr="009517B3" w:rsidRDefault="000E5E67" w:rsidP="000E5E67">
      <w:pPr>
        <w:spacing w:line="340" w:lineRule="exact"/>
        <w:ind w:firstLine="709"/>
        <w:jc w:val="both"/>
        <w:rPr>
          <w:szCs w:val="28"/>
          <w:shd w:val="clear" w:color="auto" w:fill="FFFFFF"/>
        </w:rPr>
      </w:pPr>
      <w:r w:rsidRPr="009517B3">
        <w:rPr>
          <w:szCs w:val="28"/>
          <w:shd w:val="clear" w:color="auto" w:fill="FFFFFF"/>
        </w:rPr>
        <w:t>KHTN : 6,7:  60p: TN  4 đ với 16 câu (0,25đ), TL 6đ</w:t>
      </w:r>
    </w:p>
    <w:p w:rsidR="000E5E67" w:rsidRPr="009517B3" w:rsidRDefault="000E5E67" w:rsidP="000E5E67">
      <w:pPr>
        <w:spacing w:line="340" w:lineRule="exact"/>
        <w:ind w:firstLine="709"/>
        <w:jc w:val="both"/>
        <w:rPr>
          <w:szCs w:val="28"/>
          <w:shd w:val="clear" w:color="auto" w:fill="FFFFFF"/>
        </w:rPr>
      </w:pPr>
      <w:r w:rsidRPr="009517B3">
        <w:rPr>
          <w:szCs w:val="28"/>
          <w:shd w:val="clear" w:color="auto" w:fill="FFFFFF"/>
        </w:rPr>
        <w:t>KHTN 8,9: 90p, TN  4 đ với 16 câu (0,25đ), TL 6đ</w:t>
      </w:r>
    </w:p>
    <w:p w:rsidR="000E5E67" w:rsidRPr="009517B3" w:rsidRDefault="000E5E67" w:rsidP="000E5E67">
      <w:pPr>
        <w:spacing w:line="340" w:lineRule="exact"/>
        <w:ind w:firstLine="709"/>
        <w:jc w:val="both"/>
        <w:rPr>
          <w:color w:val="auto"/>
          <w:szCs w:val="28"/>
          <w:shd w:val="clear" w:color="auto" w:fill="FFFFFF"/>
        </w:rPr>
      </w:pPr>
      <w:r w:rsidRPr="009517B3">
        <w:rPr>
          <w:szCs w:val="28"/>
          <w:shd w:val="clear" w:color="auto" w:fill="FFFFFF"/>
        </w:rPr>
        <w:t xml:space="preserve">Công nghệ, </w:t>
      </w:r>
      <w:r w:rsidRPr="009517B3">
        <w:rPr>
          <w:color w:val="auto"/>
          <w:szCs w:val="28"/>
          <w:shd w:val="clear" w:color="auto" w:fill="FFFFFF"/>
        </w:rPr>
        <w:t>Tin: 45p, TN 7đ  14 câu , TL 3đ</w:t>
      </w:r>
    </w:p>
    <w:p w:rsidR="000E5E67" w:rsidRPr="009517B3" w:rsidRDefault="000E5E67" w:rsidP="000E5E67">
      <w:pPr>
        <w:spacing w:line="340" w:lineRule="exact"/>
        <w:ind w:firstLine="709"/>
        <w:jc w:val="both"/>
        <w:rPr>
          <w:szCs w:val="28"/>
          <w:shd w:val="clear" w:color="auto" w:fill="FFFFFF"/>
        </w:rPr>
      </w:pPr>
      <w:r w:rsidRPr="009517B3">
        <w:rPr>
          <w:szCs w:val="28"/>
          <w:shd w:val="clear" w:color="auto" w:fill="FFFFFF"/>
        </w:rPr>
        <w:t>GDTC: Theo đặc trưng bộ môn</w:t>
      </w:r>
    </w:p>
    <w:p w:rsidR="000E5E67" w:rsidRPr="009517B3" w:rsidRDefault="000E5E67" w:rsidP="009B770A">
      <w:pPr>
        <w:spacing w:line="340" w:lineRule="exact"/>
        <w:ind w:firstLine="709"/>
        <w:jc w:val="both"/>
        <w:rPr>
          <w:szCs w:val="28"/>
          <w:shd w:val="clear" w:color="auto" w:fill="FFFFFF"/>
        </w:rPr>
      </w:pPr>
      <w:r w:rsidRPr="009517B3">
        <w:rPr>
          <w:szCs w:val="28"/>
          <w:shd w:val="clear" w:color="auto" w:fill="FFFFFF"/>
        </w:rPr>
        <w:t>Đảm bảo đúng cấu trúc căn chỉ</w:t>
      </w:r>
      <w:r w:rsidR="00610D2C" w:rsidRPr="009517B3">
        <w:rPr>
          <w:szCs w:val="28"/>
          <w:shd w:val="clear" w:color="auto" w:fill="FFFFFF"/>
        </w:rPr>
        <w:t>nh (2; 2; 3</w:t>
      </w:r>
      <w:r w:rsidR="00E347A1" w:rsidRPr="009517B3">
        <w:rPr>
          <w:szCs w:val="28"/>
          <w:shd w:val="clear" w:color="auto" w:fill="FFFFFF"/>
        </w:rPr>
        <w:t xml:space="preserve">; </w:t>
      </w:r>
      <w:r w:rsidRPr="009517B3">
        <w:rPr>
          <w:szCs w:val="28"/>
          <w:shd w:val="clear" w:color="auto" w:fill="FFFFFF"/>
        </w:rPr>
        <w:t xml:space="preserve">2) </w:t>
      </w:r>
      <w:r w:rsidR="00610D2C" w:rsidRPr="009517B3">
        <w:rPr>
          <w:szCs w:val="28"/>
          <w:shd w:val="clear" w:color="auto" w:fill="FFFFFF"/>
        </w:rPr>
        <w:t>hoặc 2; 2; 3; 1,5</w:t>
      </w:r>
      <w:r w:rsidRPr="009517B3">
        <w:rPr>
          <w:szCs w:val="28"/>
          <w:shd w:val="clear" w:color="auto" w:fill="FFFFFF"/>
        </w:rPr>
        <w:t>, phông chữ, cách ra đề trăc nghiệm</w:t>
      </w:r>
    </w:p>
    <w:p w:rsidR="0048664C" w:rsidRPr="009C5B21" w:rsidRDefault="00CE3132" w:rsidP="00972D91">
      <w:pPr>
        <w:pStyle w:val="NormalWeb"/>
        <w:shd w:val="clear" w:color="auto" w:fill="FFFFFF"/>
        <w:spacing w:before="0" w:beforeAutospacing="0" w:after="150" w:afterAutospacing="0"/>
        <w:ind w:right="-568"/>
        <w:jc w:val="both"/>
        <w:rPr>
          <w:i/>
          <w:sz w:val="28"/>
          <w:szCs w:val="28"/>
        </w:rPr>
      </w:pPr>
      <w:r>
        <w:rPr>
          <w:sz w:val="28"/>
          <w:szCs w:val="28"/>
        </w:rPr>
        <w:tab/>
      </w:r>
      <w:r w:rsidR="00972D91" w:rsidRPr="009C5B21">
        <w:rPr>
          <w:sz w:val="28"/>
          <w:szCs w:val="28"/>
        </w:rPr>
        <w:t>- VD minh họa:</w:t>
      </w:r>
      <w:r w:rsidR="00972D91" w:rsidRPr="009517B3">
        <w:rPr>
          <w:b/>
          <w:sz w:val="28"/>
          <w:szCs w:val="28"/>
        </w:rPr>
        <w:t xml:space="preserve"> </w:t>
      </w:r>
      <w:r w:rsidR="00972D91" w:rsidRPr="009C5B21">
        <w:rPr>
          <w:i/>
          <w:sz w:val="28"/>
          <w:szCs w:val="28"/>
        </w:rPr>
        <w:t>(đính kèm)</w:t>
      </w:r>
    </w:p>
    <w:p w:rsidR="007A257D" w:rsidRPr="009C5B21" w:rsidRDefault="009C5B21" w:rsidP="009C5B21">
      <w:pPr>
        <w:pStyle w:val="NormalWeb"/>
        <w:shd w:val="clear" w:color="auto" w:fill="FFFFFF"/>
        <w:spacing w:before="0" w:beforeAutospacing="0" w:after="150" w:afterAutospacing="0"/>
        <w:ind w:right="-1"/>
        <w:jc w:val="both"/>
        <w:rPr>
          <w:i/>
          <w:sz w:val="28"/>
          <w:szCs w:val="28"/>
        </w:rPr>
      </w:pPr>
      <w:r w:rsidRPr="009C5B21">
        <w:rPr>
          <w:i/>
          <w:sz w:val="28"/>
          <w:szCs w:val="28"/>
        </w:rPr>
        <w:tab/>
        <w:t>4.2</w:t>
      </w:r>
      <w:r w:rsidR="007A257D" w:rsidRPr="009C5B21">
        <w:rPr>
          <w:i/>
          <w:sz w:val="28"/>
          <w:szCs w:val="28"/>
        </w:rPr>
        <w:t xml:space="preserve"> Thực hành xây dựng ma trận, đặc tả các bài kiểm tra đ</w:t>
      </w:r>
      <w:r w:rsidR="009B770A" w:rsidRPr="009C5B21">
        <w:rPr>
          <w:i/>
          <w:sz w:val="28"/>
          <w:szCs w:val="28"/>
        </w:rPr>
        <w:t>ánh giá định kỳ các môn học.</w:t>
      </w:r>
    </w:p>
    <w:p w:rsidR="009A223D" w:rsidRDefault="009C5B21" w:rsidP="00C67A96">
      <w:pPr>
        <w:pStyle w:val="NormalWeb"/>
        <w:shd w:val="clear" w:color="auto" w:fill="FFFFFF"/>
        <w:spacing w:before="0" w:beforeAutospacing="0" w:after="150" w:afterAutospacing="0"/>
        <w:ind w:right="-1"/>
        <w:jc w:val="both"/>
        <w:rPr>
          <w:sz w:val="28"/>
          <w:szCs w:val="28"/>
        </w:rPr>
      </w:pPr>
      <w:r>
        <w:rPr>
          <w:b/>
          <w:sz w:val="28"/>
          <w:szCs w:val="28"/>
        </w:rPr>
        <w:tab/>
      </w:r>
      <w:r w:rsidR="009A223D" w:rsidRPr="009517B3">
        <w:rPr>
          <w:b/>
          <w:sz w:val="28"/>
          <w:szCs w:val="28"/>
        </w:rPr>
        <w:t xml:space="preserve">- </w:t>
      </w:r>
      <w:r w:rsidR="009A223D" w:rsidRPr="009517B3">
        <w:rPr>
          <w:sz w:val="28"/>
          <w:szCs w:val="28"/>
        </w:rPr>
        <w:t>Các nhóm thực hành xây dựng đề kiểm tra giữa học kì năm học 2024-2025.</w:t>
      </w:r>
    </w:p>
    <w:p w:rsidR="00C67A96" w:rsidRDefault="00C67A96" w:rsidP="00C67A96">
      <w:pPr>
        <w:pStyle w:val="NormalWeb"/>
        <w:shd w:val="clear" w:color="auto" w:fill="FFFFFF"/>
        <w:spacing w:before="0" w:beforeAutospacing="0" w:after="150" w:afterAutospacing="0"/>
        <w:ind w:right="-1" w:firstLine="5103"/>
        <w:jc w:val="both"/>
        <w:rPr>
          <w:i/>
          <w:sz w:val="28"/>
          <w:szCs w:val="28"/>
        </w:rPr>
      </w:pPr>
    </w:p>
    <w:p w:rsidR="00C67A96" w:rsidRPr="00C67A96" w:rsidRDefault="00C67A96" w:rsidP="00C67A96">
      <w:pPr>
        <w:pStyle w:val="NormalWeb"/>
        <w:shd w:val="clear" w:color="auto" w:fill="FFFFFF"/>
        <w:spacing w:before="0" w:beforeAutospacing="0" w:after="150" w:afterAutospacing="0"/>
        <w:ind w:right="-1" w:firstLine="5103"/>
        <w:jc w:val="both"/>
        <w:rPr>
          <w:i/>
          <w:sz w:val="28"/>
          <w:szCs w:val="28"/>
        </w:rPr>
      </w:pPr>
      <w:r w:rsidRPr="00C67A96">
        <w:rPr>
          <w:i/>
          <w:sz w:val="28"/>
          <w:szCs w:val="28"/>
        </w:rPr>
        <w:t>An Thái, ngày 12 tháng 8 năm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67A96" w:rsidTr="00C67A96">
        <w:tc>
          <w:tcPr>
            <w:tcW w:w="4672" w:type="dxa"/>
          </w:tcPr>
          <w:p w:rsidR="00C67A96" w:rsidRDefault="00C67A96" w:rsidP="00C67A96">
            <w:pPr>
              <w:pStyle w:val="NormalWeb"/>
              <w:spacing w:before="0" w:beforeAutospacing="0" w:after="0" w:afterAutospacing="0"/>
              <w:jc w:val="both"/>
              <w:rPr>
                <w:sz w:val="28"/>
                <w:szCs w:val="28"/>
              </w:rPr>
            </w:pPr>
          </w:p>
        </w:tc>
        <w:tc>
          <w:tcPr>
            <w:tcW w:w="4673" w:type="dxa"/>
          </w:tcPr>
          <w:p w:rsidR="00C67A96" w:rsidRDefault="00C67A96" w:rsidP="00C67A96">
            <w:pPr>
              <w:pStyle w:val="NormalWeb"/>
              <w:spacing w:before="0" w:beforeAutospacing="0" w:after="0" w:afterAutospacing="0"/>
              <w:jc w:val="center"/>
              <w:rPr>
                <w:b/>
                <w:sz w:val="28"/>
                <w:szCs w:val="28"/>
              </w:rPr>
            </w:pPr>
            <w:r w:rsidRPr="00C67A96">
              <w:rPr>
                <w:b/>
                <w:sz w:val="28"/>
                <w:szCs w:val="28"/>
              </w:rPr>
              <w:t>NGƯỜI LẬP</w:t>
            </w:r>
          </w:p>
          <w:p w:rsidR="00C67A96" w:rsidRDefault="00C67A96" w:rsidP="00C67A96">
            <w:pPr>
              <w:pStyle w:val="NormalWeb"/>
              <w:spacing w:before="0" w:beforeAutospacing="0" w:after="0" w:afterAutospacing="0"/>
              <w:jc w:val="center"/>
              <w:rPr>
                <w:b/>
                <w:sz w:val="28"/>
                <w:szCs w:val="28"/>
              </w:rPr>
            </w:pPr>
          </w:p>
          <w:p w:rsidR="00C67A96" w:rsidRDefault="00C67A96" w:rsidP="00C67A96">
            <w:pPr>
              <w:pStyle w:val="NormalWeb"/>
              <w:spacing w:before="0" w:beforeAutospacing="0" w:after="0" w:afterAutospacing="0"/>
              <w:jc w:val="center"/>
              <w:rPr>
                <w:b/>
                <w:sz w:val="28"/>
                <w:szCs w:val="28"/>
              </w:rPr>
            </w:pPr>
          </w:p>
          <w:p w:rsidR="00C67A96" w:rsidRDefault="00C67A96" w:rsidP="00C67A96">
            <w:pPr>
              <w:pStyle w:val="NormalWeb"/>
              <w:spacing w:before="0" w:beforeAutospacing="0" w:after="0" w:afterAutospacing="0"/>
              <w:jc w:val="center"/>
              <w:rPr>
                <w:b/>
                <w:sz w:val="28"/>
                <w:szCs w:val="28"/>
              </w:rPr>
            </w:pPr>
          </w:p>
          <w:p w:rsidR="00C67A96" w:rsidRDefault="00C67A96" w:rsidP="00C67A96">
            <w:pPr>
              <w:pStyle w:val="NormalWeb"/>
              <w:spacing w:before="0" w:beforeAutospacing="0" w:after="0" w:afterAutospacing="0"/>
              <w:jc w:val="center"/>
              <w:rPr>
                <w:b/>
                <w:sz w:val="28"/>
                <w:szCs w:val="28"/>
              </w:rPr>
            </w:pPr>
          </w:p>
          <w:p w:rsidR="00C67A96" w:rsidRDefault="00C67A96" w:rsidP="00C67A96">
            <w:pPr>
              <w:pStyle w:val="NormalWeb"/>
              <w:spacing w:before="0" w:beforeAutospacing="0" w:after="0" w:afterAutospacing="0"/>
              <w:jc w:val="center"/>
              <w:rPr>
                <w:b/>
                <w:sz w:val="28"/>
                <w:szCs w:val="28"/>
              </w:rPr>
            </w:pPr>
          </w:p>
          <w:p w:rsidR="00C67A96" w:rsidRPr="00C67A96" w:rsidRDefault="00C67A96" w:rsidP="00C67A96">
            <w:pPr>
              <w:pStyle w:val="NormalWeb"/>
              <w:spacing w:before="0" w:beforeAutospacing="0" w:after="0" w:afterAutospacing="0"/>
              <w:jc w:val="center"/>
              <w:rPr>
                <w:b/>
                <w:sz w:val="28"/>
                <w:szCs w:val="28"/>
              </w:rPr>
            </w:pPr>
            <w:r>
              <w:rPr>
                <w:b/>
                <w:sz w:val="28"/>
                <w:szCs w:val="28"/>
              </w:rPr>
              <w:t>Bùi Thị Hường</w:t>
            </w:r>
          </w:p>
        </w:tc>
      </w:tr>
    </w:tbl>
    <w:p w:rsidR="00C67A96" w:rsidRPr="009517B3" w:rsidRDefault="00C67A96" w:rsidP="00C67A96">
      <w:pPr>
        <w:pStyle w:val="NormalWeb"/>
        <w:shd w:val="clear" w:color="auto" w:fill="FFFFFF"/>
        <w:spacing w:before="0" w:beforeAutospacing="0" w:after="150" w:afterAutospacing="0"/>
        <w:ind w:right="-1"/>
        <w:jc w:val="both"/>
        <w:rPr>
          <w:sz w:val="28"/>
          <w:szCs w:val="28"/>
        </w:rPr>
      </w:pPr>
    </w:p>
    <w:p w:rsidR="00093D62" w:rsidRPr="00DA1004" w:rsidRDefault="00093D62" w:rsidP="00A107CB">
      <w:pPr>
        <w:ind w:left="-284" w:right="-426" w:hanging="142"/>
        <w:jc w:val="both"/>
        <w:rPr>
          <w:color w:val="auto"/>
          <w:sz w:val="26"/>
          <w:szCs w:val="26"/>
        </w:rPr>
      </w:pPr>
    </w:p>
    <w:sectPr w:rsidR="00093D62" w:rsidRPr="00DA1004" w:rsidSect="009517B3">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9C"/>
    <w:rsid w:val="00093D62"/>
    <w:rsid w:val="000D57CE"/>
    <w:rsid w:val="000E46DB"/>
    <w:rsid w:val="000E5E67"/>
    <w:rsid w:val="001437D0"/>
    <w:rsid w:val="001A4C72"/>
    <w:rsid w:val="001F3EDF"/>
    <w:rsid w:val="00214B97"/>
    <w:rsid w:val="002614A0"/>
    <w:rsid w:val="00315F0C"/>
    <w:rsid w:val="0040183D"/>
    <w:rsid w:val="0048664C"/>
    <w:rsid w:val="004E7D91"/>
    <w:rsid w:val="005376A6"/>
    <w:rsid w:val="00572498"/>
    <w:rsid w:val="00610D2C"/>
    <w:rsid w:val="00620BF0"/>
    <w:rsid w:val="006541B1"/>
    <w:rsid w:val="00682D4B"/>
    <w:rsid w:val="00697D32"/>
    <w:rsid w:val="007A257D"/>
    <w:rsid w:val="007B7302"/>
    <w:rsid w:val="008111DF"/>
    <w:rsid w:val="008600A8"/>
    <w:rsid w:val="00867071"/>
    <w:rsid w:val="00871861"/>
    <w:rsid w:val="008B09A9"/>
    <w:rsid w:val="008D1D4B"/>
    <w:rsid w:val="008E1B9D"/>
    <w:rsid w:val="0092367D"/>
    <w:rsid w:val="009432EF"/>
    <w:rsid w:val="009517B3"/>
    <w:rsid w:val="00972D91"/>
    <w:rsid w:val="009A223D"/>
    <w:rsid w:val="009B6FF2"/>
    <w:rsid w:val="009B770A"/>
    <w:rsid w:val="009C50B8"/>
    <w:rsid w:val="009C5B21"/>
    <w:rsid w:val="009D716D"/>
    <w:rsid w:val="00A107CB"/>
    <w:rsid w:val="00A71637"/>
    <w:rsid w:val="00A75667"/>
    <w:rsid w:val="00B561FC"/>
    <w:rsid w:val="00BA1C4F"/>
    <w:rsid w:val="00BF0E20"/>
    <w:rsid w:val="00C453F8"/>
    <w:rsid w:val="00C61F28"/>
    <w:rsid w:val="00C67A96"/>
    <w:rsid w:val="00CE3132"/>
    <w:rsid w:val="00DA1004"/>
    <w:rsid w:val="00DF640C"/>
    <w:rsid w:val="00E347A1"/>
    <w:rsid w:val="00E554CB"/>
    <w:rsid w:val="00E63966"/>
    <w:rsid w:val="00E9109C"/>
    <w:rsid w:val="00E93E29"/>
    <w:rsid w:val="00F1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7CF7"/>
  <w15:chartTrackingRefBased/>
  <w15:docId w15:val="{A7225CD2-D4E6-4FA0-A7E7-2FAC9032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09C"/>
    <w:pPr>
      <w:spacing w:before="120" w:after="120"/>
    </w:pPr>
    <w:rPr>
      <w:rFonts w:cs="Times New Roman"/>
      <w:color w:val="000000"/>
      <w:sz w:val="28"/>
      <w:szCs w:val="18"/>
    </w:rPr>
  </w:style>
  <w:style w:type="paragraph" w:styleId="Heading2">
    <w:name w:val="heading 2"/>
    <w:basedOn w:val="Normal"/>
    <w:link w:val="Heading2Char"/>
    <w:uiPriority w:val="9"/>
    <w:qFormat/>
    <w:rsid w:val="00E93E29"/>
    <w:pPr>
      <w:spacing w:before="100" w:beforeAutospacing="1" w:after="100" w:afterAutospacing="1"/>
      <w:outlineLvl w:val="1"/>
    </w:pPr>
    <w:rPr>
      <w:rFonts w:eastAsia="Times New Roman"/>
      <w:b/>
      <w:bCs/>
      <w:color w:val="auto"/>
      <w:sz w:val="36"/>
      <w:szCs w:val="36"/>
    </w:rPr>
  </w:style>
  <w:style w:type="paragraph" w:styleId="Heading3">
    <w:name w:val="heading 3"/>
    <w:basedOn w:val="Normal"/>
    <w:next w:val="Normal"/>
    <w:link w:val="Heading3Char"/>
    <w:uiPriority w:val="9"/>
    <w:semiHidden/>
    <w:unhideWhenUsed/>
    <w:qFormat/>
    <w:rsid w:val="009B6F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9109C"/>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09C"/>
    <w:pPr>
      <w:ind w:left="720"/>
      <w:contextualSpacing/>
    </w:pPr>
  </w:style>
  <w:style w:type="paragraph" w:styleId="NormalWeb">
    <w:name w:val="Normal (Web)"/>
    <w:basedOn w:val="Normal"/>
    <w:uiPriority w:val="99"/>
    <w:unhideWhenUsed/>
    <w:rsid w:val="007A257D"/>
    <w:pPr>
      <w:spacing w:before="100" w:beforeAutospacing="1" w:after="100" w:afterAutospacing="1"/>
    </w:pPr>
    <w:rPr>
      <w:rFonts w:eastAsia="Times New Roman"/>
      <w:color w:val="auto"/>
      <w:sz w:val="24"/>
      <w:szCs w:val="24"/>
    </w:rPr>
  </w:style>
  <w:style w:type="character" w:customStyle="1" w:styleId="Heading2Char">
    <w:name w:val="Heading 2 Char"/>
    <w:basedOn w:val="DefaultParagraphFont"/>
    <w:link w:val="Heading2"/>
    <w:uiPriority w:val="9"/>
    <w:rsid w:val="00E93E29"/>
    <w:rPr>
      <w:rFonts w:eastAsia="Times New Roman" w:cs="Times New Roman"/>
      <w:b/>
      <w:bCs/>
      <w:sz w:val="36"/>
      <w:szCs w:val="36"/>
    </w:rPr>
  </w:style>
  <w:style w:type="character" w:styleId="Strong">
    <w:name w:val="Strong"/>
    <w:basedOn w:val="DefaultParagraphFont"/>
    <w:uiPriority w:val="22"/>
    <w:qFormat/>
    <w:rsid w:val="00E93E29"/>
    <w:rPr>
      <w:b/>
      <w:bCs/>
    </w:rPr>
  </w:style>
  <w:style w:type="character" w:styleId="Hyperlink">
    <w:name w:val="Hyperlink"/>
    <w:basedOn w:val="DefaultParagraphFont"/>
    <w:uiPriority w:val="99"/>
    <w:semiHidden/>
    <w:unhideWhenUsed/>
    <w:rsid w:val="00E93E29"/>
    <w:rPr>
      <w:color w:val="0000FF"/>
      <w:u w:val="single"/>
    </w:rPr>
  </w:style>
  <w:style w:type="character" w:customStyle="1" w:styleId="Heading3Char">
    <w:name w:val="Heading 3 Char"/>
    <w:basedOn w:val="DefaultParagraphFont"/>
    <w:link w:val="Heading3"/>
    <w:uiPriority w:val="9"/>
    <w:semiHidden/>
    <w:rsid w:val="009B6F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11717">
      <w:bodyDiv w:val="1"/>
      <w:marLeft w:val="0"/>
      <w:marRight w:val="0"/>
      <w:marTop w:val="0"/>
      <w:marBottom w:val="0"/>
      <w:divBdr>
        <w:top w:val="none" w:sz="0" w:space="0" w:color="auto"/>
        <w:left w:val="none" w:sz="0" w:space="0" w:color="auto"/>
        <w:bottom w:val="none" w:sz="0" w:space="0" w:color="auto"/>
        <w:right w:val="none" w:sz="0" w:space="0" w:color="auto"/>
      </w:divBdr>
    </w:div>
    <w:div w:id="511067111">
      <w:bodyDiv w:val="1"/>
      <w:marLeft w:val="0"/>
      <w:marRight w:val="0"/>
      <w:marTop w:val="0"/>
      <w:marBottom w:val="0"/>
      <w:divBdr>
        <w:top w:val="none" w:sz="0" w:space="0" w:color="auto"/>
        <w:left w:val="none" w:sz="0" w:space="0" w:color="auto"/>
        <w:bottom w:val="none" w:sz="0" w:space="0" w:color="auto"/>
        <w:right w:val="none" w:sz="0" w:space="0" w:color="auto"/>
      </w:divBdr>
    </w:div>
    <w:div w:id="535777050">
      <w:bodyDiv w:val="1"/>
      <w:marLeft w:val="0"/>
      <w:marRight w:val="0"/>
      <w:marTop w:val="0"/>
      <w:marBottom w:val="0"/>
      <w:divBdr>
        <w:top w:val="none" w:sz="0" w:space="0" w:color="auto"/>
        <w:left w:val="none" w:sz="0" w:space="0" w:color="auto"/>
        <w:bottom w:val="none" w:sz="0" w:space="0" w:color="auto"/>
        <w:right w:val="none" w:sz="0" w:space="0" w:color="auto"/>
      </w:divBdr>
    </w:div>
    <w:div w:id="839583375">
      <w:bodyDiv w:val="1"/>
      <w:marLeft w:val="0"/>
      <w:marRight w:val="0"/>
      <w:marTop w:val="0"/>
      <w:marBottom w:val="0"/>
      <w:divBdr>
        <w:top w:val="none" w:sz="0" w:space="0" w:color="auto"/>
        <w:left w:val="none" w:sz="0" w:space="0" w:color="auto"/>
        <w:bottom w:val="none" w:sz="0" w:space="0" w:color="auto"/>
        <w:right w:val="none" w:sz="0" w:space="0" w:color="auto"/>
      </w:divBdr>
    </w:div>
    <w:div w:id="1310210705">
      <w:bodyDiv w:val="1"/>
      <w:marLeft w:val="0"/>
      <w:marRight w:val="0"/>
      <w:marTop w:val="0"/>
      <w:marBottom w:val="0"/>
      <w:divBdr>
        <w:top w:val="none" w:sz="0" w:space="0" w:color="auto"/>
        <w:left w:val="none" w:sz="0" w:space="0" w:color="auto"/>
        <w:bottom w:val="none" w:sz="0" w:space="0" w:color="auto"/>
        <w:right w:val="none" w:sz="0" w:space="0" w:color="auto"/>
      </w:divBdr>
    </w:div>
    <w:div w:id="1406954140">
      <w:bodyDiv w:val="1"/>
      <w:marLeft w:val="0"/>
      <w:marRight w:val="0"/>
      <w:marTop w:val="0"/>
      <w:marBottom w:val="0"/>
      <w:divBdr>
        <w:top w:val="none" w:sz="0" w:space="0" w:color="auto"/>
        <w:left w:val="none" w:sz="0" w:space="0" w:color="auto"/>
        <w:bottom w:val="none" w:sz="0" w:space="0" w:color="auto"/>
        <w:right w:val="none" w:sz="0" w:space="0" w:color="auto"/>
      </w:divBdr>
    </w:div>
    <w:div w:id="1437746565">
      <w:bodyDiv w:val="1"/>
      <w:marLeft w:val="0"/>
      <w:marRight w:val="0"/>
      <w:marTop w:val="0"/>
      <w:marBottom w:val="0"/>
      <w:divBdr>
        <w:top w:val="none" w:sz="0" w:space="0" w:color="auto"/>
        <w:left w:val="none" w:sz="0" w:space="0" w:color="auto"/>
        <w:bottom w:val="none" w:sz="0" w:space="0" w:color="auto"/>
        <w:right w:val="none" w:sz="0" w:space="0" w:color="auto"/>
      </w:divBdr>
      <w:divsChild>
        <w:div w:id="1020158384">
          <w:marLeft w:val="0"/>
          <w:marRight w:val="0"/>
          <w:marTop w:val="120"/>
          <w:marBottom w:val="120"/>
          <w:divBdr>
            <w:top w:val="none" w:sz="0" w:space="0" w:color="auto"/>
            <w:left w:val="none" w:sz="0" w:space="0" w:color="auto"/>
            <w:bottom w:val="none" w:sz="0" w:space="0" w:color="auto"/>
            <w:right w:val="none" w:sz="0" w:space="0" w:color="auto"/>
          </w:divBdr>
        </w:div>
        <w:div w:id="1012535092">
          <w:marLeft w:val="0"/>
          <w:marRight w:val="0"/>
          <w:marTop w:val="120"/>
          <w:marBottom w:val="120"/>
          <w:divBdr>
            <w:top w:val="none" w:sz="0" w:space="0" w:color="auto"/>
            <w:left w:val="none" w:sz="0" w:space="0" w:color="auto"/>
            <w:bottom w:val="none" w:sz="0" w:space="0" w:color="auto"/>
            <w:right w:val="none" w:sz="0" w:space="0" w:color="auto"/>
          </w:divBdr>
        </w:div>
        <w:div w:id="1151678244">
          <w:marLeft w:val="0"/>
          <w:marRight w:val="0"/>
          <w:marTop w:val="120"/>
          <w:marBottom w:val="120"/>
          <w:divBdr>
            <w:top w:val="none" w:sz="0" w:space="0" w:color="auto"/>
            <w:left w:val="none" w:sz="0" w:space="0" w:color="auto"/>
            <w:bottom w:val="none" w:sz="0" w:space="0" w:color="auto"/>
            <w:right w:val="none" w:sz="0" w:space="0" w:color="auto"/>
          </w:divBdr>
        </w:div>
        <w:div w:id="116679959">
          <w:marLeft w:val="0"/>
          <w:marRight w:val="0"/>
          <w:marTop w:val="120"/>
          <w:marBottom w:val="120"/>
          <w:divBdr>
            <w:top w:val="none" w:sz="0" w:space="0" w:color="auto"/>
            <w:left w:val="none" w:sz="0" w:space="0" w:color="auto"/>
            <w:bottom w:val="none" w:sz="0" w:space="0" w:color="auto"/>
            <w:right w:val="none" w:sz="0" w:space="0" w:color="auto"/>
          </w:divBdr>
        </w:div>
        <w:div w:id="1537497390">
          <w:marLeft w:val="0"/>
          <w:marRight w:val="0"/>
          <w:marTop w:val="120"/>
          <w:marBottom w:val="120"/>
          <w:divBdr>
            <w:top w:val="none" w:sz="0" w:space="0" w:color="auto"/>
            <w:left w:val="none" w:sz="0" w:space="0" w:color="auto"/>
            <w:bottom w:val="none" w:sz="0" w:space="0" w:color="auto"/>
            <w:right w:val="none" w:sz="0" w:space="0" w:color="auto"/>
          </w:divBdr>
        </w:div>
      </w:divsChild>
    </w:div>
    <w:div w:id="1525053780">
      <w:bodyDiv w:val="1"/>
      <w:marLeft w:val="0"/>
      <w:marRight w:val="0"/>
      <w:marTop w:val="0"/>
      <w:marBottom w:val="0"/>
      <w:divBdr>
        <w:top w:val="none" w:sz="0" w:space="0" w:color="auto"/>
        <w:left w:val="none" w:sz="0" w:space="0" w:color="auto"/>
        <w:bottom w:val="none" w:sz="0" w:space="0" w:color="auto"/>
        <w:right w:val="none" w:sz="0" w:space="0" w:color="auto"/>
      </w:divBdr>
      <w:divsChild>
        <w:div w:id="1861428849">
          <w:marLeft w:val="0"/>
          <w:marRight w:val="0"/>
          <w:marTop w:val="120"/>
          <w:marBottom w:val="120"/>
          <w:divBdr>
            <w:top w:val="none" w:sz="0" w:space="0" w:color="auto"/>
            <w:left w:val="none" w:sz="0" w:space="0" w:color="auto"/>
            <w:bottom w:val="none" w:sz="0" w:space="0" w:color="auto"/>
            <w:right w:val="none" w:sz="0" w:space="0" w:color="auto"/>
          </w:divBdr>
        </w:div>
        <w:div w:id="1376395551">
          <w:marLeft w:val="0"/>
          <w:marRight w:val="0"/>
          <w:marTop w:val="120"/>
          <w:marBottom w:val="120"/>
          <w:divBdr>
            <w:top w:val="none" w:sz="0" w:space="0" w:color="auto"/>
            <w:left w:val="none" w:sz="0" w:space="0" w:color="auto"/>
            <w:bottom w:val="none" w:sz="0" w:space="0" w:color="auto"/>
            <w:right w:val="none" w:sz="0" w:space="0" w:color="auto"/>
          </w:divBdr>
        </w:div>
        <w:div w:id="795954566">
          <w:marLeft w:val="0"/>
          <w:marRight w:val="0"/>
          <w:marTop w:val="120"/>
          <w:marBottom w:val="120"/>
          <w:divBdr>
            <w:top w:val="none" w:sz="0" w:space="0" w:color="auto"/>
            <w:left w:val="none" w:sz="0" w:space="0" w:color="auto"/>
            <w:bottom w:val="none" w:sz="0" w:space="0" w:color="auto"/>
            <w:right w:val="none" w:sz="0" w:space="0" w:color="auto"/>
          </w:divBdr>
        </w:div>
        <w:div w:id="807942200">
          <w:marLeft w:val="0"/>
          <w:marRight w:val="0"/>
          <w:marTop w:val="120"/>
          <w:marBottom w:val="120"/>
          <w:divBdr>
            <w:top w:val="none" w:sz="0" w:space="0" w:color="auto"/>
            <w:left w:val="none" w:sz="0" w:space="0" w:color="auto"/>
            <w:bottom w:val="none" w:sz="0" w:space="0" w:color="auto"/>
            <w:right w:val="none" w:sz="0" w:space="0" w:color="auto"/>
          </w:divBdr>
        </w:div>
        <w:div w:id="1400250656">
          <w:marLeft w:val="0"/>
          <w:marRight w:val="0"/>
          <w:marTop w:val="120"/>
          <w:marBottom w:val="120"/>
          <w:divBdr>
            <w:top w:val="none" w:sz="0" w:space="0" w:color="auto"/>
            <w:left w:val="none" w:sz="0" w:space="0" w:color="auto"/>
            <w:bottom w:val="none" w:sz="0" w:space="0" w:color="auto"/>
            <w:right w:val="none" w:sz="0" w:space="0" w:color="auto"/>
          </w:divBdr>
        </w:div>
      </w:divsChild>
    </w:div>
    <w:div w:id="1604652031">
      <w:bodyDiv w:val="1"/>
      <w:marLeft w:val="0"/>
      <w:marRight w:val="0"/>
      <w:marTop w:val="0"/>
      <w:marBottom w:val="0"/>
      <w:divBdr>
        <w:top w:val="none" w:sz="0" w:space="0" w:color="auto"/>
        <w:left w:val="none" w:sz="0" w:space="0" w:color="auto"/>
        <w:bottom w:val="none" w:sz="0" w:space="0" w:color="auto"/>
        <w:right w:val="none" w:sz="0" w:space="0" w:color="auto"/>
      </w:divBdr>
    </w:div>
    <w:div w:id="206098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77</cp:revision>
  <dcterms:created xsi:type="dcterms:W3CDTF">2024-08-13T07:59:00Z</dcterms:created>
  <dcterms:modified xsi:type="dcterms:W3CDTF">2024-08-14T01:28:00Z</dcterms:modified>
</cp:coreProperties>
</file>