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0C4" w:rsidRPr="001068BE" w:rsidRDefault="001068BE" w:rsidP="001068BE">
      <w:pPr>
        <w:jc w:val="center"/>
        <w:rPr>
          <w:b/>
          <w:szCs w:val="28"/>
        </w:rPr>
      </w:pPr>
      <w:r w:rsidRPr="001068BE">
        <w:rPr>
          <w:b/>
          <w:szCs w:val="28"/>
        </w:rPr>
        <w:t xml:space="preserve">KHI TRANG VĂN HÓA THÂN THÀNH CÔNG NGHỆ: TIẾT HỌC "KHOA HỌC MUÔN NĂM!" ĐẦY SÁNG TẠO CỦA </w:t>
      </w:r>
      <w:r w:rsidRPr="001068BE">
        <w:rPr>
          <w:b/>
          <w:szCs w:val="28"/>
        </w:rPr>
        <w:t>HS 9C</w:t>
      </w:r>
    </w:p>
    <w:p w:rsidR="001068BE" w:rsidRPr="001068BE" w:rsidRDefault="001068BE" w:rsidP="001068BE">
      <w:pPr>
        <w:pStyle w:val="NormalWeb"/>
        <w:jc w:val="both"/>
        <w:rPr>
          <w:sz w:val="28"/>
          <w:szCs w:val="28"/>
        </w:rPr>
      </w:pPr>
      <w:r w:rsidRPr="001068BE">
        <w:rPr>
          <w:i/>
          <w:iCs/>
          <w:sz w:val="28"/>
          <w:szCs w:val="28"/>
        </w:rPr>
        <w:t xml:space="preserve">     </w:t>
      </w:r>
      <w:r w:rsidRPr="001068BE">
        <w:rPr>
          <w:i/>
          <w:iCs/>
          <w:sz w:val="28"/>
          <w:szCs w:val="28"/>
        </w:rPr>
        <w:t>"Khoa học muôn năm! Con người muôn năm! Sự thật muôn năm!"</w:t>
      </w:r>
      <w:r w:rsidRPr="001068BE">
        <w:rPr>
          <w:sz w:val="28"/>
          <w:szCs w:val="28"/>
        </w:rPr>
        <w:t xml:space="preserve"> – Những lời văn rực lửa của Maxim Gorky trong văn bản "Khoa học muôn năm!" (SGK Ngữ văn 9 – Cánh diều) đã vang lên đầy hào hùng trong tiết học vừa qua. Nhưng không chỉ dừng lại ở việc đọc và cảm nhận, các bạn học sinh lớp 9</w:t>
      </w:r>
      <w:r w:rsidRPr="001068BE">
        <w:rPr>
          <w:sz w:val="28"/>
          <w:szCs w:val="28"/>
        </w:rPr>
        <w:t>C</w:t>
      </w:r>
      <w:r w:rsidRPr="001068BE">
        <w:rPr>
          <w:sz w:val="28"/>
          <w:szCs w:val="28"/>
        </w:rPr>
        <w:t xml:space="preserve"> đã mang tinh thần "ngợi ca con người" ấy vào một không gian mới: </w:t>
      </w:r>
      <w:r w:rsidRPr="001068BE">
        <w:rPr>
          <w:b/>
          <w:bCs/>
          <w:sz w:val="28"/>
          <w:szCs w:val="28"/>
        </w:rPr>
        <w:t>Không gian của công nghệ và sáng tạo số.</w:t>
      </w:r>
    </w:p>
    <w:p w:rsidR="001068BE" w:rsidRPr="001068BE" w:rsidRDefault="001068BE" w:rsidP="001068BE">
      <w:pPr>
        <w:pStyle w:val="NormalWeb"/>
        <w:jc w:val="both"/>
        <w:rPr>
          <w:sz w:val="28"/>
          <w:szCs w:val="28"/>
        </w:rPr>
      </w:pPr>
      <w:r w:rsidRPr="001068BE">
        <w:rPr>
          <w:b/>
          <w:bCs/>
          <w:sz w:val="28"/>
          <w:szCs w:val="28"/>
        </w:rPr>
        <w:t xml:space="preserve">     </w:t>
      </w:r>
      <w:r w:rsidRPr="001068BE">
        <w:rPr>
          <w:b/>
          <w:bCs/>
          <w:sz w:val="28"/>
          <w:szCs w:val="28"/>
        </w:rPr>
        <w:t>Nội dung: Khi "Năng lự</w:t>
      </w:r>
      <w:r w:rsidRPr="001068BE">
        <w:rPr>
          <w:b/>
          <w:bCs/>
          <w:sz w:val="28"/>
          <w:szCs w:val="28"/>
        </w:rPr>
        <w:t>c số" gặp gỡ "Tư duy nghị luận"</w:t>
      </w:r>
    </w:p>
    <w:p w:rsidR="001068BE" w:rsidRPr="001068BE" w:rsidRDefault="001068BE" w:rsidP="001068BE">
      <w:pPr>
        <w:pStyle w:val="NormalWeb"/>
        <w:jc w:val="both"/>
        <w:rPr>
          <w:sz w:val="28"/>
          <w:szCs w:val="28"/>
        </w:rPr>
      </w:pPr>
      <w:r w:rsidRPr="001068BE">
        <w:rPr>
          <w:sz w:val="28"/>
          <w:szCs w:val="28"/>
        </w:rPr>
        <w:t xml:space="preserve">      </w:t>
      </w:r>
      <w:r w:rsidRPr="001068BE">
        <w:rPr>
          <w:sz w:val="28"/>
          <w:szCs w:val="28"/>
        </w:rPr>
        <w:t xml:space="preserve">Văn bản của M. Gorky vốn mang đậm tính triết lý và sức mạnh biểu cảm cao. Để giúp học sinh thấu hiểu sâu sắc hơn tinh thần tôn thờ trí tuệ con người, tôi đã tổ chức tiết học theo mô hình </w:t>
      </w:r>
      <w:r w:rsidRPr="001068BE">
        <w:rPr>
          <w:b/>
          <w:bCs/>
          <w:sz w:val="28"/>
          <w:szCs w:val="28"/>
        </w:rPr>
        <w:t>"Dự án truyền thông số"</w:t>
      </w:r>
      <w:r w:rsidRPr="001068BE">
        <w:rPr>
          <w:sz w:val="28"/>
          <w:szCs w:val="28"/>
        </w:rPr>
        <w:t>.</w:t>
      </w:r>
    </w:p>
    <w:p w:rsidR="001068BE" w:rsidRPr="001068BE" w:rsidRDefault="001068BE" w:rsidP="001068BE">
      <w:pPr>
        <w:pStyle w:val="NormalWeb"/>
        <w:jc w:val="both"/>
        <w:rPr>
          <w:sz w:val="28"/>
          <w:szCs w:val="28"/>
        </w:rPr>
      </w:pPr>
      <w:r w:rsidRPr="001068BE">
        <w:rPr>
          <w:sz w:val="28"/>
          <w:szCs w:val="28"/>
        </w:rPr>
        <w:t xml:space="preserve">       </w:t>
      </w:r>
      <w:r w:rsidRPr="001068BE">
        <w:rPr>
          <w:sz w:val="28"/>
          <w:szCs w:val="28"/>
        </w:rPr>
        <w:t xml:space="preserve">Thay vì viết đoạn văn nghị luận truyền thống, các nhóm học sinh đã được giao nhiệm vụ: </w:t>
      </w:r>
      <w:r w:rsidRPr="001068BE">
        <w:rPr>
          <w:i/>
          <w:iCs/>
          <w:sz w:val="28"/>
          <w:szCs w:val="28"/>
        </w:rPr>
        <w:t>Sử dụng các công cụ kỹ thuật số để lan tỏa thông điệp về sức mạnh của khoa học và sự dấn thân của các nhà bác học mà Gorky đã ngợi ca.</w:t>
      </w:r>
    </w:p>
    <w:p w:rsidR="001068BE" w:rsidRPr="001068BE" w:rsidRDefault="001068BE" w:rsidP="001068BE">
      <w:pPr>
        <w:pStyle w:val="NormalWeb"/>
        <w:jc w:val="both"/>
        <w:rPr>
          <w:sz w:val="28"/>
          <w:szCs w:val="28"/>
        </w:rPr>
      </w:pPr>
      <w:r w:rsidRPr="001068BE">
        <w:rPr>
          <w:sz w:val="28"/>
          <w:szCs w:val="28"/>
        </w:rPr>
        <w:t xml:space="preserve">     </w:t>
      </w:r>
      <w:r w:rsidRPr="001068BE">
        <w:rPr>
          <w:sz w:val="28"/>
          <w:szCs w:val="28"/>
        </w:rPr>
        <w:t>Kết quả thật bất ngờ, năng lực số của các em đã "thổi hồn" vào những con chữ:</w:t>
      </w:r>
    </w:p>
    <w:p w:rsidR="001068BE" w:rsidRPr="001068BE" w:rsidRDefault="001068BE" w:rsidP="001068BE">
      <w:pPr>
        <w:pStyle w:val="NormalWeb"/>
        <w:jc w:val="both"/>
        <w:rPr>
          <w:sz w:val="28"/>
          <w:szCs w:val="28"/>
        </w:rPr>
      </w:pPr>
      <w:r w:rsidRPr="001068BE">
        <w:rPr>
          <w:b/>
          <w:bCs/>
          <w:sz w:val="28"/>
          <w:szCs w:val="28"/>
        </w:rPr>
        <w:t xml:space="preserve">      </w:t>
      </w:r>
      <w:r w:rsidRPr="001068BE">
        <w:rPr>
          <w:b/>
          <w:bCs/>
          <w:sz w:val="28"/>
          <w:szCs w:val="28"/>
        </w:rPr>
        <w:t>Nhóm "Trí tuệ":</w:t>
      </w:r>
      <w:r w:rsidRPr="001068BE">
        <w:rPr>
          <w:sz w:val="28"/>
          <w:szCs w:val="28"/>
        </w:rPr>
        <w:t xml:space="preserve"> Đã sử dụng công cụ </w:t>
      </w:r>
      <w:r w:rsidRPr="001068BE">
        <w:rPr>
          <w:b/>
          <w:bCs/>
          <w:sz w:val="28"/>
          <w:szCs w:val="28"/>
        </w:rPr>
        <w:t>Canva</w:t>
      </w:r>
      <w:r w:rsidRPr="001068BE">
        <w:rPr>
          <w:sz w:val="28"/>
          <w:szCs w:val="28"/>
        </w:rPr>
        <w:t xml:space="preserve"> và </w:t>
      </w:r>
      <w:r w:rsidRPr="001068BE">
        <w:rPr>
          <w:b/>
          <w:bCs/>
          <w:sz w:val="28"/>
          <w:szCs w:val="28"/>
        </w:rPr>
        <w:t>Genially</w:t>
      </w:r>
      <w:r w:rsidRPr="001068BE">
        <w:rPr>
          <w:sz w:val="28"/>
          <w:szCs w:val="28"/>
        </w:rPr>
        <w:t xml:space="preserve"> để thiết kế một dòng thời gian tương tác. Khi click vào mỗi cột mốc, những câu văn của Gorky hiện ra kèm theo hình ảnh tư liệu về các phát minh vĩ đại, giúp cả lớp thấy rõ tiến trình chinh phục thế giới của con người.</w:t>
      </w:r>
    </w:p>
    <w:p w:rsidR="001068BE" w:rsidRPr="001068BE" w:rsidRDefault="001068BE" w:rsidP="001068BE">
      <w:pPr>
        <w:pStyle w:val="NormalWeb"/>
        <w:jc w:val="both"/>
        <w:rPr>
          <w:sz w:val="28"/>
          <w:szCs w:val="28"/>
        </w:rPr>
      </w:pPr>
      <w:r w:rsidRPr="001068BE">
        <w:rPr>
          <w:b/>
          <w:bCs/>
          <w:sz w:val="28"/>
          <w:szCs w:val="28"/>
        </w:rPr>
        <w:t xml:space="preserve">      </w:t>
      </w:r>
      <w:r w:rsidRPr="001068BE">
        <w:rPr>
          <w:b/>
          <w:bCs/>
          <w:sz w:val="28"/>
          <w:szCs w:val="28"/>
        </w:rPr>
        <w:t>Nhóm "Ánh sáng":</w:t>
      </w:r>
      <w:r w:rsidRPr="001068BE">
        <w:rPr>
          <w:sz w:val="28"/>
          <w:szCs w:val="28"/>
        </w:rPr>
        <w:t xml:space="preserve"> Lại lựa chọn hình thức </w:t>
      </w:r>
      <w:r w:rsidRPr="001068BE">
        <w:rPr>
          <w:b/>
          <w:bCs/>
          <w:sz w:val="28"/>
          <w:szCs w:val="28"/>
        </w:rPr>
        <w:t>Video kể chuyện (Digital Storytelling)</w:t>
      </w:r>
      <w:r w:rsidRPr="001068BE">
        <w:rPr>
          <w:sz w:val="28"/>
          <w:szCs w:val="28"/>
        </w:rPr>
        <w:t xml:space="preserve">. Các em dùng phần mềm </w:t>
      </w:r>
      <w:r w:rsidRPr="001068BE">
        <w:rPr>
          <w:b/>
          <w:bCs/>
          <w:sz w:val="28"/>
          <w:szCs w:val="28"/>
        </w:rPr>
        <w:t>CapCut</w:t>
      </w:r>
      <w:r w:rsidRPr="001068BE">
        <w:rPr>
          <w:sz w:val="28"/>
          <w:szCs w:val="28"/>
        </w:rPr>
        <w:t>, tự tay biên tập, lồng tiếng và sử dụng nhạc nền hào hùng để tái hiện lại những khoảnh khắc "vượt lên số phận" của các nhà khoa học, đúng như tinh thần "không có gì là không thể" mà Gorky đã viết.</w:t>
      </w:r>
    </w:p>
    <w:p w:rsidR="001068BE" w:rsidRPr="001068BE" w:rsidRDefault="001068BE" w:rsidP="001068BE">
      <w:pPr>
        <w:pStyle w:val="NormalWeb"/>
        <w:ind w:left="360"/>
        <w:jc w:val="both"/>
        <w:rPr>
          <w:sz w:val="28"/>
          <w:szCs w:val="28"/>
        </w:rPr>
      </w:pPr>
      <w:r w:rsidRPr="001068BE">
        <w:rPr>
          <w:b/>
          <w:bCs/>
          <w:sz w:val="28"/>
          <w:szCs w:val="28"/>
        </w:rPr>
        <w:t>Sự bứt phá: Từ người học đến người kiến tạo</w:t>
      </w:r>
    </w:p>
    <w:p w:rsidR="001068BE" w:rsidRPr="001068BE" w:rsidRDefault="001068BE" w:rsidP="001068BE">
      <w:pPr>
        <w:pStyle w:val="NormalWeb"/>
        <w:jc w:val="both"/>
        <w:rPr>
          <w:sz w:val="28"/>
          <w:szCs w:val="28"/>
        </w:rPr>
      </w:pPr>
      <w:r w:rsidRPr="001068BE">
        <w:rPr>
          <w:sz w:val="28"/>
          <w:szCs w:val="28"/>
        </w:rPr>
        <w:t xml:space="preserve">      </w:t>
      </w:r>
      <w:r w:rsidRPr="001068BE">
        <w:rPr>
          <w:sz w:val="28"/>
          <w:szCs w:val="28"/>
        </w:rPr>
        <w:t xml:space="preserve">Điểm sáng nhất của tiết học chính là lúc các nhóm trình bày. Không còn là những bài thuyết trình khô khan, các em đã sử dụng </w:t>
      </w:r>
      <w:r w:rsidRPr="001068BE">
        <w:rPr>
          <w:b/>
          <w:bCs/>
          <w:sz w:val="28"/>
          <w:szCs w:val="28"/>
        </w:rPr>
        <w:t>mã QR</w:t>
      </w:r>
      <w:r w:rsidRPr="001068BE">
        <w:rPr>
          <w:sz w:val="28"/>
          <w:szCs w:val="28"/>
        </w:rPr>
        <w:t xml:space="preserve"> dán quanh lớp học. Các bạn học sinh khác dùng điện thoại thông minh để quét mã, truy cập vào bài thuyết trình và để lại những dòng "bình luận số" ngay lập tức.</w:t>
      </w:r>
    </w:p>
    <w:p w:rsidR="001068BE" w:rsidRDefault="001068BE" w:rsidP="001068BE">
      <w:pPr>
        <w:pStyle w:val="NormalWeb"/>
        <w:jc w:val="both"/>
        <w:rPr>
          <w:sz w:val="28"/>
          <w:szCs w:val="28"/>
        </w:rPr>
      </w:pPr>
      <w:r w:rsidRPr="001068BE">
        <w:rPr>
          <w:sz w:val="28"/>
          <w:szCs w:val="28"/>
        </w:rPr>
        <w:t xml:space="preserve">     </w:t>
      </w:r>
      <w:r w:rsidRPr="001068BE">
        <w:rPr>
          <w:sz w:val="28"/>
          <w:szCs w:val="28"/>
        </w:rPr>
        <w:t>Sự am hiểu về công nghệ của các em không làm mất đi chất Văn, mà trái lại, nó giúp những tư tưởng lớn lao của M. Gorky trở nên gần gũi, sống động và đầy tính thời đại. Các em không chỉ hiểu văn bản, mà còn học được cách dùng công nghệ để tôn vinh những giá trị nhân văn cao đẹp.</w:t>
      </w:r>
    </w:p>
    <w:p w:rsidR="001068BE" w:rsidRPr="001068BE" w:rsidRDefault="001068BE" w:rsidP="001068BE">
      <w:pPr>
        <w:pStyle w:val="NormalWeb"/>
        <w:jc w:val="both"/>
        <w:rPr>
          <w:sz w:val="28"/>
          <w:szCs w:val="28"/>
        </w:rPr>
      </w:pPr>
      <w:r>
        <w:rPr>
          <w:noProof/>
          <w:sz w:val="28"/>
          <w:szCs w:val="28"/>
        </w:rPr>
        <w:lastRenderedPageBreak/>
        <w:drawing>
          <wp:inline distT="0" distB="0" distL="0" distR="0">
            <wp:extent cx="6282055" cy="8376285"/>
            <wp:effectExtent l="0" t="0" r="444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ghĩa.jpg"/>
                    <pic:cNvPicPr/>
                  </pic:nvPicPr>
                  <pic:blipFill>
                    <a:blip r:embed="rId5">
                      <a:extLst>
                        <a:ext uri="{28A0092B-C50C-407E-A947-70E740481C1C}">
                          <a14:useLocalDpi xmlns:a14="http://schemas.microsoft.com/office/drawing/2010/main" val="0"/>
                        </a:ext>
                      </a:extLst>
                    </a:blip>
                    <a:stretch>
                      <a:fillRect/>
                    </a:stretch>
                  </pic:blipFill>
                  <pic:spPr>
                    <a:xfrm>
                      <a:off x="0" y="0"/>
                      <a:ext cx="6282055" cy="8376285"/>
                    </a:xfrm>
                    <a:prstGeom prst="rect">
                      <a:avLst/>
                    </a:prstGeom>
                  </pic:spPr>
                </pic:pic>
              </a:graphicData>
            </a:graphic>
          </wp:inline>
        </w:drawing>
      </w:r>
    </w:p>
    <w:p w:rsidR="001068BE" w:rsidRDefault="001068BE">
      <w:r>
        <w:rPr>
          <w:noProof/>
        </w:rPr>
        <w:lastRenderedPageBreak/>
        <w:drawing>
          <wp:inline distT="0" distB="0" distL="0" distR="0">
            <wp:extent cx="6282055" cy="8376285"/>
            <wp:effectExtent l="0" t="0" r="4445"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m.jpg"/>
                    <pic:cNvPicPr/>
                  </pic:nvPicPr>
                  <pic:blipFill>
                    <a:blip r:embed="rId6">
                      <a:extLst>
                        <a:ext uri="{28A0092B-C50C-407E-A947-70E740481C1C}">
                          <a14:useLocalDpi xmlns:a14="http://schemas.microsoft.com/office/drawing/2010/main" val="0"/>
                        </a:ext>
                      </a:extLst>
                    </a:blip>
                    <a:stretch>
                      <a:fillRect/>
                    </a:stretch>
                  </pic:blipFill>
                  <pic:spPr>
                    <a:xfrm>
                      <a:off x="0" y="0"/>
                      <a:ext cx="6282055" cy="8376285"/>
                    </a:xfrm>
                    <a:prstGeom prst="rect">
                      <a:avLst/>
                    </a:prstGeom>
                  </pic:spPr>
                </pic:pic>
              </a:graphicData>
            </a:graphic>
          </wp:inline>
        </w:drawing>
      </w:r>
    </w:p>
    <w:p w:rsidR="001068BE" w:rsidRDefault="001068BE">
      <w:bookmarkStart w:id="0" w:name="_GoBack"/>
      <w:r>
        <w:rPr>
          <w:noProof/>
        </w:rPr>
        <w:lastRenderedPageBreak/>
        <w:drawing>
          <wp:inline distT="0" distB="0" distL="0" distR="0">
            <wp:extent cx="6282055" cy="8376285"/>
            <wp:effectExtent l="0" t="0" r="444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rọng.jpg"/>
                    <pic:cNvPicPr/>
                  </pic:nvPicPr>
                  <pic:blipFill>
                    <a:blip r:embed="rId7">
                      <a:extLst>
                        <a:ext uri="{28A0092B-C50C-407E-A947-70E740481C1C}">
                          <a14:useLocalDpi xmlns:a14="http://schemas.microsoft.com/office/drawing/2010/main" val="0"/>
                        </a:ext>
                      </a:extLst>
                    </a:blip>
                    <a:stretch>
                      <a:fillRect/>
                    </a:stretch>
                  </pic:blipFill>
                  <pic:spPr>
                    <a:xfrm>
                      <a:off x="0" y="0"/>
                      <a:ext cx="6282055" cy="8376285"/>
                    </a:xfrm>
                    <a:prstGeom prst="rect">
                      <a:avLst/>
                    </a:prstGeom>
                  </pic:spPr>
                </pic:pic>
              </a:graphicData>
            </a:graphic>
          </wp:inline>
        </w:drawing>
      </w:r>
      <w:bookmarkEnd w:id="0"/>
    </w:p>
    <w:sectPr w:rsidR="001068BE" w:rsidSect="00622DAB">
      <w:pgSz w:w="12240" w:h="15840"/>
      <w:pgMar w:top="851" w:right="907" w:bottom="90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9D6C46"/>
    <w:multiLevelType w:val="multilevel"/>
    <w:tmpl w:val="278A3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8BE"/>
    <w:rsid w:val="001068BE"/>
    <w:rsid w:val="002A4003"/>
    <w:rsid w:val="003D6BE6"/>
    <w:rsid w:val="004C44E5"/>
    <w:rsid w:val="00622DAB"/>
    <w:rsid w:val="00737A2D"/>
    <w:rsid w:val="007860C4"/>
    <w:rsid w:val="00910A02"/>
    <w:rsid w:val="00A631E5"/>
    <w:rsid w:val="00EE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7D16"/>
  <w15:chartTrackingRefBased/>
  <w15:docId w15:val="{1C143D5E-0E5F-465E-BA11-CAA0D0C2B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68B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85134">
      <w:bodyDiv w:val="1"/>
      <w:marLeft w:val="0"/>
      <w:marRight w:val="0"/>
      <w:marTop w:val="0"/>
      <w:marBottom w:val="0"/>
      <w:divBdr>
        <w:top w:val="none" w:sz="0" w:space="0" w:color="auto"/>
        <w:left w:val="none" w:sz="0" w:space="0" w:color="auto"/>
        <w:bottom w:val="none" w:sz="0" w:space="0" w:color="auto"/>
        <w:right w:val="none" w:sz="0" w:space="0" w:color="auto"/>
      </w:divBdr>
    </w:div>
    <w:div w:id="167615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2025-12-31T14:58:00Z</dcterms:created>
  <dcterms:modified xsi:type="dcterms:W3CDTF">2025-12-31T15:06:00Z</dcterms:modified>
</cp:coreProperties>
</file>