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710" w:rsidRPr="00844710" w:rsidRDefault="00844710" w:rsidP="001A384F">
      <w:pPr>
        <w:pStyle w:val="Heading2"/>
        <w:spacing w:before="60" w:beforeAutospacing="0" w:after="60" w:afterAutospacing="0" w:line="295" w:lineRule="auto"/>
        <w:jc w:val="center"/>
        <w:rPr>
          <w:rFonts w:ascii="Times New Roman" w:hAnsi="Times New Roman" w:hint="default"/>
          <w:color w:val="FF0000"/>
          <w:sz w:val="28"/>
          <w:szCs w:val="28"/>
        </w:rPr>
      </w:pPr>
      <w:r w:rsidRPr="00844710">
        <w:rPr>
          <w:rFonts w:ascii="Times New Roman" w:hAnsi="Times New Roman" w:hint="default"/>
          <w:color w:val="FF0000"/>
          <w:sz w:val="28"/>
          <w:szCs w:val="28"/>
        </w:rPr>
        <w:t>CÔNG ĐOÀN VỚI CÔNG TÁC XÂY DỰNG ĐẢNG</w:t>
      </w:r>
    </w:p>
    <w:p w:rsidR="00844710" w:rsidRDefault="00844710" w:rsidP="00844710">
      <w:pPr>
        <w:pStyle w:val="NormalWeb"/>
        <w:spacing w:before="60" w:beforeAutospacing="0" w:after="60" w:afterAutospacing="0" w:line="295" w:lineRule="auto"/>
        <w:jc w:val="center"/>
        <w:rPr>
          <w:rStyle w:val="Emphasis"/>
          <w:sz w:val="28"/>
          <w:szCs w:val="28"/>
        </w:rPr>
      </w:pPr>
      <w:r>
        <w:rPr>
          <w:rStyle w:val="Emphasis"/>
          <w:sz w:val="28"/>
          <w:szCs w:val="28"/>
        </w:rPr>
        <w:t>( Tham luận)</w:t>
      </w:r>
    </w:p>
    <w:p w:rsidR="001A384F" w:rsidRPr="000468BB" w:rsidRDefault="001A384F" w:rsidP="001A384F">
      <w:pPr>
        <w:pStyle w:val="NormalWeb"/>
        <w:spacing w:before="60" w:beforeAutospacing="0" w:after="60" w:afterAutospacing="0" w:line="295" w:lineRule="auto"/>
        <w:jc w:val="both"/>
        <w:rPr>
          <w:color w:val="FF0000"/>
          <w:sz w:val="28"/>
          <w:szCs w:val="28"/>
        </w:rPr>
      </w:pPr>
      <w:r w:rsidRPr="000468BB">
        <w:rPr>
          <w:rStyle w:val="Emphasis"/>
          <w:color w:val="FF0000"/>
          <w:sz w:val="28"/>
          <w:szCs w:val="28"/>
        </w:rPr>
        <w:t>Kính thưa Đoàn Chủ tịch Đại hội!</w:t>
      </w:r>
      <w:bookmarkStart w:id="0" w:name="_GoBack"/>
      <w:bookmarkEnd w:id="0"/>
    </w:p>
    <w:p w:rsidR="001A384F" w:rsidRPr="000468BB" w:rsidRDefault="001A384F" w:rsidP="001A384F">
      <w:pPr>
        <w:pStyle w:val="NormalWeb"/>
        <w:spacing w:before="60" w:beforeAutospacing="0" w:after="60" w:afterAutospacing="0" w:line="295" w:lineRule="auto"/>
        <w:jc w:val="both"/>
        <w:rPr>
          <w:color w:val="FF0000"/>
          <w:sz w:val="28"/>
          <w:szCs w:val="28"/>
        </w:rPr>
      </w:pPr>
      <w:r w:rsidRPr="000468BB">
        <w:rPr>
          <w:rStyle w:val="Emphasis"/>
          <w:color w:val="FF0000"/>
          <w:sz w:val="28"/>
          <w:szCs w:val="28"/>
        </w:rPr>
        <w:t>Kính thưa các vị đại biểu khách quý!</w:t>
      </w:r>
    </w:p>
    <w:p w:rsidR="001A384F" w:rsidRPr="000468BB" w:rsidRDefault="001A384F" w:rsidP="001A384F">
      <w:pPr>
        <w:pStyle w:val="NormalWeb"/>
        <w:spacing w:before="60" w:beforeAutospacing="0" w:after="60" w:afterAutospacing="0" w:line="295" w:lineRule="auto"/>
        <w:jc w:val="both"/>
        <w:rPr>
          <w:color w:val="FF0000"/>
          <w:sz w:val="28"/>
          <w:szCs w:val="28"/>
        </w:rPr>
      </w:pPr>
      <w:r w:rsidRPr="000468BB">
        <w:rPr>
          <w:rStyle w:val="Emphasis"/>
          <w:color w:val="FF0000"/>
          <w:sz w:val="28"/>
          <w:szCs w:val="28"/>
        </w:rPr>
        <w:t>Thưa toàn thể Đại hội!</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Qua nghiên cứu tài liệu và nghe các ý kiến phát biể</w:t>
      </w:r>
      <w:r>
        <w:rPr>
          <w:sz w:val="28"/>
          <w:szCs w:val="28"/>
        </w:rPr>
        <w:t>u</w:t>
      </w:r>
      <w:r w:rsidRPr="007661B8">
        <w:rPr>
          <w:sz w:val="28"/>
          <w:szCs w:val="28"/>
        </w:rPr>
        <w:t xml:space="preserve">, tôi bày tỏ sự nhất trí cao với nội dung Báo cáo chính trị và Chương trình hành động thực hiện Nghị quyết Đại hội </w:t>
      </w:r>
      <w:r>
        <w:rPr>
          <w:sz w:val="28"/>
          <w:szCs w:val="28"/>
        </w:rPr>
        <w:t>Chi bộ</w:t>
      </w:r>
      <w:r w:rsidR="00C84CAB">
        <w:rPr>
          <w:sz w:val="28"/>
          <w:szCs w:val="28"/>
        </w:rPr>
        <w:t xml:space="preserve"> THCS Nguyễn Chuyên Mỹ</w:t>
      </w:r>
      <w:r w:rsidRPr="007661B8">
        <w:rPr>
          <w:sz w:val="28"/>
          <w:szCs w:val="28"/>
        </w:rPr>
        <w:t>, nhiệm kỳ 20</w:t>
      </w:r>
      <w:r>
        <w:rPr>
          <w:sz w:val="28"/>
          <w:szCs w:val="28"/>
        </w:rPr>
        <w:t>25</w:t>
      </w:r>
      <w:r w:rsidRPr="007661B8">
        <w:rPr>
          <w:sz w:val="28"/>
          <w:szCs w:val="28"/>
        </w:rPr>
        <w:t xml:space="preserve"> - 20</w:t>
      </w:r>
      <w:r>
        <w:rPr>
          <w:sz w:val="28"/>
          <w:szCs w:val="28"/>
        </w:rPr>
        <w:t>27</w:t>
      </w:r>
      <w:r w:rsidRPr="007661B8">
        <w:rPr>
          <w:sz w:val="28"/>
          <w:szCs w:val="28"/>
        </w:rPr>
        <w:t>.</w:t>
      </w:r>
      <w:r>
        <w:rPr>
          <w:sz w:val="28"/>
          <w:szCs w:val="28"/>
        </w:rPr>
        <w:t xml:space="preserve"> </w:t>
      </w:r>
      <w:r w:rsidRPr="007661B8">
        <w:rPr>
          <w:sz w:val="28"/>
          <w:szCs w:val="28"/>
        </w:rPr>
        <w:t>Để góp phần làm rõ thêm những kết quả đạt được trong nhiệm kỳ qua, cũng như mục tiêu, nhiệm vụ và các giải pháp chủ yếu trong công tác xây dựng Đảng, nhất là việc củng cố, phát triển nâng cao chất lượng đảng viên, tôi xin có một số ý kiến đóng góp như sau:</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Trước hết, Báo cáo chính trị và Chương trình hành động do </w:t>
      </w:r>
      <w:r>
        <w:rPr>
          <w:sz w:val="28"/>
          <w:szCs w:val="28"/>
        </w:rPr>
        <w:t>Cấp ủy Chi bộ nhiệm kỳ 2025-2027</w:t>
      </w:r>
      <w:r w:rsidRPr="007661B8">
        <w:rPr>
          <w:sz w:val="28"/>
          <w:szCs w:val="28"/>
        </w:rPr>
        <w:t xml:space="preserve"> xây dựng, đã nhất quán quan điểm xác định vị trí, vai trò “then chốt” của công tác xây dựng đảng trong toàn bộ quá trình lãnh đạo, tổ chức thực hiện nhiệm vụ chính trị củ</w:t>
      </w:r>
      <w:r>
        <w:rPr>
          <w:sz w:val="28"/>
          <w:szCs w:val="28"/>
        </w:rPr>
        <w:t>a</w:t>
      </w:r>
      <w:r w:rsidRPr="007661B8">
        <w:rPr>
          <w:sz w:val="28"/>
          <w:szCs w:val="28"/>
        </w:rPr>
        <w:t>. Điều này được thể hiện rất rõ khi vấn đề “Tăng cường xây dựng, chỉnh đốn Đảng, nâng cao năng lực lãnh đạo,</w:t>
      </w:r>
      <w:r>
        <w:rPr>
          <w:sz w:val="28"/>
          <w:szCs w:val="28"/>
        </w:rPr>
        <w:t xml:space="preserve"> </w:t>
      </w:r>
      <w:r w:rsidRPr="007661B8">
        <w:rPr>
          <w:sz w:val="28"/>
          <w:szCs w:val="28"/>
        </w:rPr>
        <w:t>sức chiến đấu của Đảng” được đặt lên vị trí đầu tiên trong bài học kinh nghiệm của nhiệm kỳ 20</w:t>
      </w:r>
      <w:r>
        <w:rPr>
          <w:sz w:val="28"/>
          <w:szCs w:val="28"/>
        </w:rPr>
        <w:t>22</w:t>
      </w:r>
      <w:r w:rsidRPr="007661B8">
        <w:rPr>
          <w:sz w:val="28"/>
          <w:szCs w:val="28"/>
        </w:rPr>
        <w:t>-20</w:t>
      </w:r>
      <w:r>
        <w:rPr>
          <w:sz w:val="28"/>
          <w:szCs w:val="28"/>
        </w:rPr>
        <w:t>25</w:t>
      </w:r>
      <w:r w:rsidRPr="007661B8">
        <w:rPr>
          <w:sz w:val="28"/>
          <w:szCs w:val="28"/>
        </w:rPr>
        <w:t>, cũng như hệ thống các quan điểm phát triển của tỉnh và mục tiêu tổng quát của nhiệm kỳ 20</w:t>
      </w:r>
      <w:r>
        <w:rPr>
          <w:sz w:val="28"/>
          <w:szCs w:val="28"/>
        </w:rPr>
        <w:t>22</w:t>
      </w:r>
      <w:r w:rsidRPr="007661B8">
        <w:rPr>
          <w:sz w:val="28"/>
          <w:szCs w:val="28"/>
        </w:rPr>
        <w:t>-20</w:t>
      </w:r>
      <w:r>
        <w:rPr>
          <w:sz w:val="28"/>
          <w:szCs w:val="28"/>
        </w:rPr>
        <w:t>25</w:t>
      </w:r>
      <w:r w:rsidRPr="007661B8">
        <w:rPr>
          <w:sz w:val="28"/>
          <w:szCs w:val="28"/>
        </w:rPr>
        <w:t>..</w:t>
      </w:r>
    </w:p>
    <w:p w:rsidR="001A384F"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Với tinh thần lãnh đạo, chỉ đạo toàn diện, đồng bộ, quyết liệt, có trọng tâm, trọng điểm, công tác xây dựng Đảng của </w:t>
      </w:r>
      <w:r>
        <w:rPr>
          <w:sz w:val="28"/>
          <w:szCs w:val="28"/>
        </w:rPr>
        <w:t>Chi bộ</w:t>
      </w:r>
      <w:r w:rsidRPr="007661B8">
        <w:rPr>
          <w:sz w:val="28"/>
          <w:szCs w:val="28"/>
        </w:rPr>
        <w:t xml:space="preserve"> nhiệm kỳ 20</w:t>
      </w:r>
      <w:r>
        <w:rPr>
          <w:sz w:val="28"/>
          <w:szCs w:val="28"/>
        </w:rPr>
        <w:t>22</w:t>
      </w:r>
      <w:r w:rsidRPr="007661B8">
        <w:rPr>
          <w:sz w:val="28"/>
          <w:szCs w:val="28"/>
        </w:rPr>
        <w:t>-20</w:t>
      </w:r>
      <w:r>
        <w:rPr>
          <w:sz w:val="28"/>
          <w:szCs w:val="28"/>
        </w:rPr>
        <w:t>25</w:t>
      </w:r>
      <w:r w:rsidRPr="007661B8">
        <w:rPr>
          <w:sz w:val="28"/>
          <w:szCs w:val="28"/>
        </w:rPr>
        <w:t xml:space="preserve"> đã đạt được những kết quả quan trọng cả về đổi mới phương thức lãnh đạo, nhận thức và hành động trong trong công tác chính trị, tư tưở</w:t>
      </w:r>
      <w:r>
        <w:rPr>
          <w:sz w:val="28"/>
          <w:szCs w:val="28"/>
        </w:rPr>
        <w:t>ng</w:t>
      </w:r>
      <w:r w:rsidR="00A14156">
        <w:rPr>
          <w:sz w:val="28"/>
          <w:szCs w:val="28"/>
        </w:rPr>
        <w:t xml:space="preserve"> cụ thể như sau:</w:t>
      </w:r>
    </w:p>
    <w:p w:rsidR="00A14156" w:rsidRPr="007661B8" w:rsidRDefault="00A14156" w:rsidP="001A384F">
      <w:pPr>
        <w:pStyle w:val="NormalWeb"/>
        <w:spacing w:before="60" w:beforeAutospacing="0" w:after="60" w:afterAutospacing="0" w:line="295" w:lineRule="auto"/>
        <w:ind w:firstLine="720"/>
        <w:jc w:val="both"/>
        <w:rPr>
          <w:sz w:val="28"/>
          <w:szCs w:val="28"/>
        </w:rPr>
      </w:pPr>
      <w:r>
        <w:rPr>
          <w:sz w:val="28"/>
          <w:szCs w:val="28"/>
        </w:rPr>
        <w:t xml:space="preserve">Nhiệm kì 2022-2025: </w:t>
      </w:r>
    </w:p>
    <w:p w:rsidR="00444F3F" w:rsidRDefault="00A14156" w:rsidP="001A384F">
      <w:pPr>
        <w:pStyle w:val="NormalWeb"/>
        <w:spacing w:before="60" w:beforeAutospacing="0" w:after="60" w:afterAutospacing="0" w:line="295" w:lineRule="auto"/>
        <w:ind w:firstLine="720"/>
        <w:jc w:val="both"/>
        <w:rPr>
          <w:sz w:val="28"/>
          <w:szCs w:val="28"/>
        </w:rPr>
      </w:pPr>
      <w:r>
        <w:rPr>
          <w:sz w:val="28"/>
          <w:szCs w:val="28"/>
        </w:rPr>
        <w:t>Có 2 đ/c hoàn thành xong chương trình nâng chuẩn</w:t>
      </w:r>
      <w:r w:rsidR="00084218">
        <w:rPr>
          <w:sz w:val="28"/>
          <w:szCs w:val="28"/>
        </w:rPr>
        <w:t>-tốt nghiệp Thạc sỹ (đ/c Thúy, T Hương), 2 đ/c đang học nâng chuẩn Cao học (đ/c Liên, P Hương)</w:t>
      </w:r>
      <w:r w:rsidR="006A5BCB">
        <w:rPr>
          <w:sz w:val="28"/>
          <w:szCs w:val="28"/>
        </w:rPr>
        <w:t xml:space="preserve">, </w:t>
      </w:r>
      <w:r w:rsidR="00C644E0">
        <w:rPr>
          <w:sz w:val="28"/>
          <w:szCs w:val="28"/>
        </w:rPr>
        <w:t>4 đ/c hoàn thành trình độ chuẩn ĐH (Trọng, K Anh, Nga, Xuân) nâng tỷ lệ 100% GV đạt chuẩn</w:t>
      </w:r>
      <w:r w:rsidR="006A5BCB">
        <w:rPr>
          <w:sz w:val="28"/>
          <w:szCs w:val="28"/>
        </w:rPr>
        <w:t xml:space="preserve">, </w:t>
      </w:r>
      <w:r w:rsidR="00C644E0">
        <w:rPr>
          <w:sz w:val="28"/>
          <w:szCs w:val="28"/>
        </w:rPr>
        <w:t>100% GV có chứn</w:t>
      </w:r>
      <w:r w:rsidR="004B1F0A">
        <w:rPr>
          <w:sz w:val="28"/>
          <w:szCs w:val="28"/>
        </w:rPr>
        <w:t>g</w:t>
      </w:r>
      <w:r w:rsidR="00C644E0">
        <w:rPr>
          <w:sz w:val="28"/>
          <w:szCs w:val="28"/>
        </w:rPr>
        <w:t xml:space="preserve"> chỉ</w:t>
      </w:r>
      <w:r w:rsidR="004B1F0A">
        <w:rPr>
          <w:sz w:val="28"/>
          <w:szCs w:val="28"/>
        </w:rPr>
        <w:t xml:space="preserve"> bồi dưỡng CTGDPT 2028, 1 đ/c tốt nghiệp trung cấp ch</w:t>
      </w:r>
      <w:r w:rsidR="0046463B">
        <w:rPr>
          <w:sz w:val="28"/>
          <w:szCs w:val="28"/>
        </w:rPr>
        <w:t>ính</w:t>
      </w:r>
      <w:r w:rsidR="004B1F0A">
        <w:rPr>
          <w:sz w:val="28"/>
          <w:szCs w:val="28"/>
        </w:rPr>
        <w:t xml:space="preserve"> trị hành chíng (đ/c Hường)</w:t>
      </w:r>
      <w:r w:rsidR="00084218">
        <w:rPr>
          <w:sz w:val="28"/>
          <w:szCs w:val="28"/>
        </w:rPr>
        <w:t>,</w:t>
      </w:r>
      <w:r w:rsidR="0046463B">
        <w:rPr>
          <w:sz w:val="28"/>
          <w:szCs w:val="28"/>
        </w:rPr>
        <w:t xml:space="preserve"> kết nạp</w:t>
      </w:r>
      <w:r w:rsidR="006A5BCB">
        <w:rPr>
          <w:sz w:val="28"/>
          <w:szCs w:val="28"/>
        </w:rPr>
        <w:t xml:space="preserve"> </w:t>
      </w:r>
      <w:r w:rsidR="0046463B">
        <w:rPr>
          <w:sz w:val="28"/>
          <w:szCs w:val="28"/>
        </w:rPr>
        <w:t>5 đảng viên ( đ/c Sâm, K Anh, Thảo, Bốn, Quỳnh), hoàn thành chương trình cảm tình Đảng (2</w:t>
      </w:r>
      <w:r w:rsidR="00444F3F">
        <w:rPr>
          <w:sz w:val="28"/>
          <w:szCs w:val="28"/>
        </w:rPr>
        <w:t xml:space="preserve"> </w:t>
      </w:r>
      <w:r w:rsidR="0046463B">
        <w:rPr>
          <w:sz w:val="28"/>
          <w:szCs w:val="28"/>
        </w:rPr>
        <w:t>đ/c Nga, Phương)</w:t>
      </w:r>
      <w:r w:rsidR="00444F3F">
        <w:rPr>
          <w:sz w:val="28"/>
          <w:szCs w:val="28"/>
        </w:rPr>
        <w:t>.</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Nhận thức rõ tổ chức cơ sở đảng có vị trí, vai trò tiên quyết đưa chỉ thị, nghị quyết của Đảng vào cuộc sống, </w:t>
      </w:r>
      <w:r>
        <w:rPr>
          <w:sz w:val="28"/>
          <w:szCs w:val="28"/>
        </w:rPr>
        <w:t xml:space="preserve">Cấp </w:t>
      </w:r>
      <w:r w:rsidRPr="007661B8">
        <w:rPr>
          <w:sz w:val="28"/>
          <w:szCs w:val="28"/>
        </w:rPr>
        <w:t xml:space="preserve">ủy đã căn cứ yêu cầu từ thực tiễn để có giải pháp phù hợp về phương pháp công tác, về chấp hành kỷ luật, kỷ cương của đảng </w:t>
      </w:r>
      <w:r w:rsidRPr="007661B8">
        <w:rPr>
          <w:sz w:val="28"/>
          <w:szCs w:val="28"/>
        </w:rPr>
        <w:lastRenderedPageBreak/>
        <w:t>viên, tập thể lãnh đạo, quản lý; quan tâm sâu sắc đến đổi mới, nâng cao chất lượng sinh hoạt chi bộ, gắn trách nhiệm cấp ủy với sự ổn định, phát triể</w:t>
      </w:r>
      <w:r>
        <w:rPr>
          <w:sz w:val="28"/>
          <w:szCs w:val="28"/>
        </w:rPr>
        <w:t>n.</w:t>
      </w:r>
    </w:p>
    <w:p w:rsidR="00476052"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Để có được những kết quả nói trên, một trong những nhân tố quan trọng hàng đầu là sự lãnh đạo, chỉ đạo sâu sát, quyết tâm, quyết liệt, kiên trì của cấp ủy, đặc biệt là vai trò hạt nhân lãnh đạo của tổ chức đảng; một mặt, nâng cao chất lượng kết nạp đảng viên mới; </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rStyle w:val="Emphasis"/>
          <w:sz w:val="28"/>
          <w:szCs w:val="28"/>
        </w:rPr>
        <w:t>Kính thưa toàn thể Đại hội.</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Về những hạn chế, yếu kém trong công tác xây dựng Đảng nhiệm kỳ 20</w:t>
      </w:r>
      <w:r>
        <w:rPr>
          <w:sz w:val="28"/>
          <w:szCs w:val="28"/>
        </w:rPr>
        <w:t>22</w:t>
      </w:r>
      <w:r w:rsidRPr="007661B8">
        <w:rPr>
          <w:sz w:val="28"/>
          <w:szCs w:val="28"/>
        </w:rPr>
        <w:t>.-20</w:t>
      </w:r>
      <w:r>
        <w:rPr>
          <w:sz w:val="28"/>
          <w:szCs w:val="28"/>
        </w:rPr>
        <w:t>25</w:t>
      </w:r>
      <w:r w:rsidRPr="007661B8">
        <w:rPr>
          <w:sz w:val="28"/>
          <w:szCs w:val="28"/>
        </w:rPr>
        <w:t>, trong Báo cáo chính trị cũng đã thẳng thắn chỉ ra. Chúng tôi xin được bổ sung rõ thêm là:</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Chất lượng sinh hoạt chi bộ hiện nay nhìn chung chưa cao, chưa chú trọng </w:t>
      </w:r>
      <w:r w:rsidR="00444F3F">
        <w:rPr>
          <w:sz w:val="28"/>
          <w:szCs w:val="28"/>
        </w:rPr>
        <w:t xml:space="preserve">sâu </w:t>
      </w:r>
      <w:r w:rsidRPr="007661B8">
        <w:rPr>
          <w:sz w:val="28"/>
          <w:szCs w:val="28"/>
        </w:rPr>
        <w:t>đến nội dung chính trị, tư tưởng. Vai trò nêu gương trong tu dưỡng, rèn luyện, thực hiện chức trách, nhiệm vụ được giao, học tập và làm theo tư tưởng, đạo đức, phong cách Hồ Chí Minh ở</w:t>
      </w:r>
      <w:r>
        <w:rPr>
          <w:sz w:val="28"/>
          <w:szCs w:val="28"/>
        </w:rPr>
        <w:t xml:space="preserve"> một số</w:t>
      </w:r>
      <w:r w:rsidRPr="007661B8">
        <w:rPr>
          <w:sz w:val="28"/>
          <w:szCs w:val="28"/>
        </w:rPr>
        <w:t xml:space="preserve"> ít cán bộ, đảng viên chưa trở thành hành động tự giác, thường xuyên.</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Để nâng cao hiệu quả thực hiện các chỉ thị, nghị quyết của Đảng, đưa nghị quyết của Đảng các cấp vào cuộc sống, rất cần thiết phải tăng cường xây dựng tổ chức cơ sở Đảng trong sạch, vững mạnh, nâng cao chất lượng đảng viên. Trong đó, chú trọng thực hiện tốt một số nội dung sau:</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1A384F">
        <w:rPr>
          <w:rStyle w:val="Emphasis"/>
          <w:b/>
          <w:i w:val="0"/>
          <w:sz w:val="28"/>
          <w:szCs w:val="28"/>
        </w:rPr>
        <w:t>Một là</w:t>
      </w:r>
      <w:r w:rsidRPr="001A384F">
        <w:rPr>
          <w:b/>
          <w:i/>
          <w:sz w:val="28"/>
          <w:szCs w:val="28"/>
        </w:rPr>
        <w:t>,</w:t>
      </w:r>
      <w:r w:rsidRPr="007661B8">
        <w:rPr>
          <w:sz w:val="28"/>
          <w:szCs w:val="28"/>
        </w:rPr>
        <w:t xml:space="preserve"> thường xuyên nâng cao nhận thức, trách nhiệm của chi ủy, cán bộ, đảng viên về vị trí, vai trò của tổ chức cơ sở đảng là hạt nhân chính trị ở cơ sở. Đồng thời, phải xác định đúng và trúng nhiệm vụ chính trị của tổ chức cơ sở đảng, để từ đó tập trung lãnh đạo, chỉ đạo thực hiện có hiệu quả các chỉ thị, nghị quyết, chương trình </w:t>
      </w:r>
      <w:r w:rsidR="00E35266">
        <w:rPr>
          <w:sz w:val="28"/>
          <w:szCs w:val="28"/>
        </w:rPr>
        <w:t>giáo dục</w:t>
      </w:r>
      <w:r w:rsidRPr="007661B8">
        <w:rPr>
          <w:sz w:val="28"/>
          <w:szCs w:val="28"/>
        </w:rPr>
        <w:t xml:space="preserve"> của đơn vị.</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rStyle w:val="Strong"/>
          <w:sz w:val="28"/>
          <w:szCs w:val="28"/>
        </w:rPr>
        <w:t>Hai là</w:t>
      </w:r>
      <w:r w:rsidRPr="007661B8">
        <w:rPr>
          <w:sz w:val="28"/>
          <w:szCs w:val="28"/>
        </w:rPr>
        <w:t>, Nâng cao chất lượng cấp ủy, người đứng đầu cấp ủy; nâng cao trách nhiệm của đội ngũ đảng viên trong chấp hành các nguyên tắc, quy định sinh hoạt đảng, nhất là nguyên tắc tập trung dân chủ, đề cao tự phê bình và phê bình, giữ gìn đoàn kết thống nhất trong tổ chức đảng. Tự phê bình và phê bình cần đi đôi với nhau và phải được thực hiện một cách thường xuyên, liên tục, bám sát chức trách, nhiệm vụ được giao. Người đứng đầu cấp ủy một mặt phải là người nêu gương trong tự phê bình và phê bình, mạnh dạn thừa nhận khuyết điểm của mình để sửa chữa, khắc phục; mặt khác, biết gợi mở vấn đề để cán bộ, đảng viên mạnh dạn tự phê bình và phê bình.</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rStyle w:val="Strong"/>
          <w:sz w:val="28"/>
          <w:szCs w:val="28"/>
        </w:rPr>
        <w:t xml:space="preserve">Ba là, </w:t>
      </w:r>
      <w:r w:rsidRPr="007661B8">
        <w:rPr>
          <w:sz w:val="28"/>
          <w:szCs w:val="28"/>
        </w:rPr>
        <w:t xml:space="preserve">quản lý chặt chẽ chất lượng đảng viên, trong đó cần coi trọng quản lý về mặt tư tưởng, động cơ, thái độ thực hiện nhiệm vụ; phát huy vai trò, gắn </w:t>
      </w:r>
      <w:r w:rsidRPr="007661B8">
        <w:rPr>
          <w:sz w:val="28"/>
          <w:szCs w:val="28"/>
        </w:rPr>
        <w:lastRenderedPageBreak/>
        <w:t>trách nhiệm các đoàn thể chính trị - xã hội trong công tác tạo nguồn kết nạp Đảng; phân công cấp ủy viên phụ trách từng mặt công tác, phân công đảng viên thực hiện nhiệm vụ cụ thể, phù hợp với yêu cầu nhiệm vụ và khả năng đáp ứng. Hằng tháng, thực hiện việc đánh giá chất lượng sinh hoạt chi bộ bảo đảm nghiêm túc, thực chất.</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rStyle w:val="Strong"/>
          <w:sz w:val="28"/>
          <w:szCs w:val="28"/>
        </w:rPr>
        <w:t>Bốn là</w:t>
      </w:r>
      <w:r w:rsidRPr="007661B8">
        <w:rPr>
          <w:sz w:val="28"/>
          <w:szCs w:val="28"/>
        </w:rPr>
        <w:t>, làm tốt công tác kiểm tra, giám sát việc tổ chức thực hiện nghị quyết của đảng ủy, của chi bộ; kiểm tra, giám sát đảng viên, nhằm gắn trách nhiệm tập thể, cá nhân trong việc đưa nghị quyết vào cuộc sống.</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rStyle w:val="Strong"/>
          <w:sz w:val="28"/>
          <w:szCs w:val="28"/>
        </w:rPr>
        <w:t>Năm là,</w:t>
      </w:r>
      <w:r w:rsidRPr="007661B8">
        <w:rPr>
          <w:sz w:val="28"/>
          <w:szCs w:val="28"/>
        </w:rPr>
        <w:t xml:space="preserve"> tăng cường mối quan hệ gắn bó giữa cấp ủy, cán bộ, đảng viên vớ</w:t>
      </w:r>
      <w:r>
        <w:rPr>
          <w:sz w:val="28"/>
          <w:szCs w:val="28"/>
        </w:rPr>
        <w:t>i nhân dân</w:t>
      </w:r>
      <w:r w:rsidRPr="007661B8">
        <w:rPr>
          <w:sz w:val="28"/>
          <w:szCs w:val="28"/>
        </w:rPr>
        <w:t xml:space="preserve">; tạo điều kiện thuận lợi nhất để nhân dân góp ý xây dựng Đảng, xây dựng chính quyền. Cán bộ, đảng viên phải thực hiện tốt trách nhiệm nêu gương, học tập và làm theo tư tưởng, đạo đức, phong cách Hồ Chí Minh, nhất là về ý thức tôn trọng </w:t>
      </w:r>
      <w:r w:rsidR="00476052">
        <w:rPr>
          <w:sz w:val="28"/>
          <w:szCs w:val="28"/>
        </w:rPr>
        <w:t>CBGVNV</w:t>
      </w:r>
      <w:r w:rsidRPr="007661B8">
        <w:rPr>
          <w:sz w:val="28"/>
          <w:szCs w:val="28"/>
        </w:rPr>
        <w:t xml:space="preserve">, phát huy dân chủ, không ngừng chăm lo đời sống </w:t>
      </w:r>
      <w:r w:rsidR="00476052">
        <w:rPr>
          <w:sz w:val="28"/>
          <w:szCs w:val="28"/>
        </w:rPr>
        <w:t>CBGVNV</w:t>
      </w:r>
      <w:r w:rsidRPr="007661B8">
        <w:rPr>
          <w:sz w:val="28"/>
          <w:szCs w:val="28"/>
        </w:rPr>
        <w:t>.</w:t>
      </w:r>
    </w:p>
    <w:p w:rsidR="001A384F" w:rsidRPr="007661B8" w:rsidRDefault="001A384F" w:rsidP="001A384F">
      <w:pPr>
        <w:pStyle w:val="NormalWeb"/>
        <w:spacing w:before="60" w:beforeAutospacing="0" w:after="60" w:afterAutospacing="0" w:line="295" w:lineRule="auto"/>
        <w:ind w:firstLine="720"/>
        <w:jc w:val="both"/>
        <w:rPr>
          <w:sz w:val="28"/>
          <w:szCs w:val="28"/>
        </w:rPr>
      </w:pPr>
      <w:r w:rsidRPr="007661B8">
        <w:rPr>
          <w:sz w:val="28"/>
          <w:szCs w:val="28"/>
        </w:rPr>
        <w:t xml:space="preserve">Trên đây là ý kiến tham luận của </w:t>
      </w:r>
      <w:r>
        <w:rPr>
          <w:sz w:val="28"/>
          <w:szCs w:val="28"/>
        </w:rPr>
        <w:t>tôi</w:t>
      </w:r>
      <w:r w:rsidR="00407EE5">
        <w:rPr>
          <w:sz w:val="28"/>
          <w:szCs w:val="28"/>
        </w:rPr>
        <w:t xml:space="preserve"> về </w:t>
      </w:r>
      <w:r w:rsidR="00407EE5" w:rsidRPr="00407EE5">
        <w:rPr>
          <w:iCs/>
          <w:sz w:val="28"/>
          <w:szCs w:val="28"/>
        </w:rPr>
        <w:t>"Công tác xây dựng Đảng</w:t>
      </w:r>
      <w:r w:rsidR="00407EE5">
        <w:rPr>
          <w:iCs/>
          <w:sz w:val="28"/>
          <w:szCs w:val="28"/>
        </w:rPr>
        <w:t>"</w:t>
      </w:r>
      <w:r w:rsidRPr="007661B8">
        <w:rPr>
          <w:sz w:val="28"/>
          <w:szCs w:val="28"/>
        </w:rPr>
        <w:t>, với mong muốn góp phần bổ sung, làm sâu sắc thêm Báo cáo chính trị của Đại hội. Trước khi ngừng lời, xin được kính chúc các vị đại biểu, khách quý và toàn thể Đại hội lời chúc sức khỏe và thành công.</w:t>
      </w:r>
    </w:p>
    <w:p w:rsidR="00927B00" w:rsidRDefault="00927B00" w:rsidP="001A384F">
      <w:pPr>
        <w:spacing w:before="60" w:after="60" w:line="295" w:lineRule="auto"/>
        <w:jc w:val="both"/>
      </w:pPr>
    </w:p>
    <w:p w:rsidR="00844710" w:rsidRPr="00844710" w:rsidRDefault="00844710" w:rsidP="001A384F">
      <w:pPr>
        <w:spacing w:before="60" w:after="60" w:line="295" w:lineRule="auto"/>
        <w:jc w:val="both"/>
        <w:rPr>
          <w:rFonts w:ascii="Times New Roman" w:hAnsi="Times New Roman" w:cs="Times New Roman"/>
          <w:sz w:val="28"/>
          <w:szCs w:val="28"/>
        </w:rPr>
      </w:pPr>
      <w:r>
        <w:tab/>
      </w:r>
      <w:r>
        <w:tab/>
      </w:r>
      <w:r>
        <w:tab/>
      </w:r>
      <w:r>
        <w:tab/>
      </w:r>
      <w:r>
        <w:tab/>
      </w:r>
      <w:r>
        <w:tab/>
      </w:r>
      <w:r>
        <w:tab/>
      </w:r>
      <w:r>
        <w:tab/>
      </w:r>
      <w:r w:rsidRPr="00844710">
        <w:rPr>
          <w:rFonts w:ascii="Times New Roman" w:hAnsi="Times New Roman" w:cs="Times New Roman"/>
          <w:sz w:val="28"/>
          <w:szCs w:val="28"/>
        </w:rPr>
        <w:t>T.G:</w:t>
      </w:r>
      <w:r>
        <w:t xml:space="preserve"> </w:t>
      </w:r>
      <w:r w:rsidRPr="00844710">
        <w:rPr>
          <w:rFonts w:ascii="Times New Roman" w:hAnsi="Times New Roman" w:cs="Times New Roman"/>
          <w:sz w:val="28"/>
          <w:szCs w:val="28"/>
        </w:rPr>
        <w:t>Nguyễn Thế Trọng</w:t>
      </w:r>
    </w:p>
    <w:sectPr w:rsidR="00844710" w:rsidRPr="00844710" w:rsidSect="00DF7A9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4F"/>
    <w:rsid w:val="000468BB"/>
    <w:rsid w:val="00084218"/>
    <w:rsid w:val="001A384F"/>
    <w:rsid w:val="00407EE5"/>
    <w:rsid w:val="00444F3F"/>
    <w:rsid w:val="0046463B"/>
    <w:rsid w:val="00476052"/>
    <w:rsid w:val="004B1F0A"/>
    <w:rsid w:val="006A5BCB"/>
    <w:rsid w:val="00844710"/>
    <w:rsid w:val="00927B00"/>
    <w:rsid w:val="00A14156"/>
    <w:rsid w:val="00C644E0"/>
    <w:rsid w:val="00C84CAB"/>
    <w:rsid w:val="00DF7A92"/>
    <w:rsid w:val="00E3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2BE8"/>
  <w15:chartTrackingRefBased/>
  <w15:docId w15:val="{629EB914-BF9D-431A-9457-132808A8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qFormat/>
    <w:rsid w:val="001A384F"/>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384F"/>
    <w:rPr>
      <w:rFonts w:ascii="SimSun" w:eastAsia="SimSun" w:hAnsi="SimSun" w:cs="Times New Roman"/>
      <w:b/>
      <w:bCs/>
      <w:sz w:val="36"/>
      <w:szCs w:val="36"/>
      <w:lang w:eastAsia="zh-CN"/>
    </w:rPr>
  </w:style>
  <w:style w:type="character" w:styleId="Emphasis">
    <w:name w:val="Emphasis"/>
    <w:basedOn w:val="DefaultParagraphFont"/>
    <w:uiPriority w:val="20"/>
    <w:qFormat/>
    <w:rsid w:val="001A384F"/>
    <w:rPr>
      <w:i/>
      <w:iCs/>
    </w:rPr>
  </w:style>
  <w:style w:type="paragraph" w:styleId="NormalWeb">
    <w:name w:val="Normal (Web)"/>
    <w:uiPriority w:val="99"/>
    <w:unhideWhenUsed/>
    <w:rsid w:val="001A384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A3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2024-12-07T15:37:00Z</dcterms:created>
  <dcterms:modified xsi:type="dcterms:W3CDTF">2025-01-10T09:01:00Z</dcterms:modified>
</cp:coreProperties>
</file>