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6BF" w:rsidRDefault="0071151E" w:rsidP="00AA417F">
      <w:pPr>
        <w:tabs>
          <w:tab w:val="left" w:pos="2490"/>
        </w:tabs>
        <w:spacing w:before="40"/>
        <w:rPr>
          <w:i/>
          <w:sz w:val="26"/>
        </w:rPr>
      </w:pPr>
      <w:r>
        <w:rPr>
          <w:b/>
          <w:noProof/>
        </w:rPr>
        <w:drawing>
          <wp:anchor distT="0" distB="0" distL="114300" distR="114300" simplePos="0" relativeHeight="251664384" behindDoc="1" locked="0" layoutInCell="1" allowOverlap="1" wp14:anchorId="58953B8D" wp14:editId="701A82EF">
            <wp:simplePos x="0" y="0"/>
            <wp:positionH relativeFrom="column">
              <wp:posOffset>-287427</wp:posOffset>
            </wp:positionH>
            <wp:positionV relativeFrom="paragraph">
              <wp:posOffset>41526</wp:posOffset>
            </wp:positionV>
            <wp:extent cx="7022465" cy="10087610"/>
            <wp:effectExtent l="19050" t="19050" r="26035" b="27940"/>
            <wp:wrapNone/>
            <wp:docPr id="6" name="Picture 6"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ung do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22465" cy="1008761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AA417F" w:rsidRPr="00AA417F" w:rsidRDefault="00AA417F" w:rsidP="00AA417F">
      <w:pPr>
        <w:tabs>
          <w:tab w:val="left" w:pos="2490"/>
        </w:tabs>
        <w:spacing w:before="40"/>
        <w:rPr>
          <w:rFonts w:ascii="Palatino Linotype" w:hAnsi="Palatino Linotype"/>
          <w:b/>
          <w:i/>
          <w:sz w:val="36"/>
          <w:szCs w:val="36"/>
        </w:rPr>
      </w:pPr>
      <w:r>
        <w:rPr>
          <w:i/>
          <w:sz w:val="26"/>
        </w:rPr>
        <w:t xml:space="preserve">                                             </w:t>
      </w:r>
    </w:p>
    <w:tbl>
      <w:tblPr>
        <w:tblpPr w:leftFromText="180" w:rightFromText="180" w:vertAnchor="text" w:horzAnchor="margin" w:tblpX="468" w:tblpY="128"/>
        <w:tblW w:w="0" w:type="auto"/>
        <w:tblLook w:val="01E0" w:firstRow="1" w:lastRow="1" w:firstColumn="1" w:lastColumn="1" w:noHBand="0" w:noVBand="0"/>
      </w:tblPr>
      <w:tblGrid>
        <w:gridCol w:w="4077"/>
        <w:gridCol w:w="5391"/>
      </w:tblGrid>
      <w:tr w:rsidR="00D875C4" w:rsidRPr="009A142B" w:rsidTr="00F63DF2">
        <w:tc>
          <w:tcPr>
            <w:tcW w:w="4077" w:type="dxa"/>
            <w:shd w:val="clear" w:color="auto" w:fill="auto"/>
          </w:tcPr>
          <w:p w:rsidR="00D875C4" w:rsidRPr="009A142B" w:rsidRDefault="00D875C4" w:rsidP="00F63DF2">
            <w:pPr>
              <w:tabs>
                <w:tab w:val="left" w:pos="2490"/>
              </w:tabs>
              <w:spacing w:before="20"/>
              <w:jc w:val="center"/>
              <w:rPr>
                <w:b/>
              </w:rPr>
            </w:pPr>
            <w:r>
              <w:rPr>
                <w:b/>
              </w:rPr>
              <w:t>ỦY BAN MTTQ VIỆT NAM</w:t>
            </w:r>
          </w:p>
          <w:p w:rsidR="00D875C4" w:rsidRDefault="005A5862" w:rsidP="00F63DF2">
            <w:pPr>
              <w:tabs>
                <w:tab w:val="left" w:pos="2490"/>
              </w:tabs>
              <w:spacing w:after="40"/>
              <w:jc w:val="center"/>
              <w:rPr>
                <w:b/>
              </w:rPr>
            </w:pPr>
            <w:r>
              <w:rPr>
                <w:b/>
              </w:rPr>
              <w:t>XÃ AN QUANG</w:t>
            </w:r>
          </w:p>
          <w:p w:rsidR="009A1AA3" w:rsidRPr="009A142B" w:rsidRDefault="009A1AA3" w:rsidP="00F63DF2">
            <w:pPr>
              <w:tabs>
                <w:tab w:val="left" w:pos="2490"/>
              </w:tabs>
              <w:spacing w:after="40"/>
              <w:jc w:val="center"/>
              <w:rPr>
                <w:b/>
              </w:rPr>
            </w:pPr>
            <w:r>
              <w:rPr>
                <w:b/>
              </w:rPr>
              <w:t>BAN THƯỜNG TRỰC</w:t>
            </w:r>
          </w:p>
        </w:tc>
        <w:tc>
          <w:tcPr>
            <w:tcW w:w="5391" w:type="dxa"/>
            <w:shd w:val="clear" w:color="auto" w:fill="auto"/>
          </w:tcPr>
          <w:p w:rsidR="00D875C4" w:rsidRPr="009A142B" w:rsidRDefault="00D875C4" w:rsidP="00F63DF2">
            <w:pPr>
              <w:tabs>
                <w:tab w:val="left" w:pos="2490"/>
              </w:tabs>
              <w:spacing w:before="20"/>
              <w:jc w:val="center"/>
              <w:rPr>
                <w:b/>
                <w:szCs w:val="32"/>
              </w:rPr>
            </w:pPr>
            <w:r w:rsidRPr="009A142B">
              <w:rPr>
                <w:b/>
                <w:szCs w:val="32"/>
              </w:rPr>
              <w:t>CỘNG HOÀ XÃ HỘI CHỦ NGHĨA VIỆT NAM</w:t>
            </w:r>
          </w:p>
          <w:p w:rsidR="00D875C4" w:rsidRPr="009A142B" w:rsidRDefault="00D875C4" w:rsidP="00F63DF2">
            <w:pPr>
              <w:tabs>
                <w:tab w:val="left" w:pos="2490"/>
              </w:tabs>
              <w:spacing w:after="120"/>
              <w:jc w:val="center"/>
              <w:rPr>
                <w:b/>
                <w:sz w:val="28"/>
                <w:szCs w:val="32"/>
              </w:rPr>
            </w:pPr>
            <w:r>
              <w:rPr>
                <w:b/>
                <w:noProof/>
                <w:sz w:val="26"/>
                <w:szCs w:val="32"/>
              </w:rPr>
              <mc:AlternateContent>
                <mc:Choice Requires="wps">
                  <w:drawing>
                    <wp:anchor distT="0" distB="0" distL="114300" distR="114300" simplePos="0" relativeHeight="251667456" behindDoc="0" locked="0" layoutInCell="1" allowOverlap="1" wp14:anchorId="11847091" wp14:editId="20DF2BA4">
                      <wp:simplePos x="0" y="0"/>
                      <wp:positionH relativeFrom="column">
                        <wp:posOffset>622138</wp:posOffset>
                      </wp:positionH>
                      <wp:positionV relativeFrom="paragraph">
                        <wp:posOffset>202565</wp:posOffset>
                      </wp:positionV>
                      <wp:extent cx="2057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5.95pt" to="21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Y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"/>
                  </w:pict>
                </mc:Fallback>
              </mc:AlternateContent>
            </w:r>
            <w:r w:rsidR="00693691">
              <w:rPr>
                <w:b/>
                <w:sz w:val="26"/>
                <w:szCs w:val="32"/>
              </w:rPr>
              <w:t>Độc lập – Tự</w:t>
            </w:r>
            <w:r w:rsidRPr="009A142B">
              <w:rPr>
                <w:b/>
                <w:sz w:val="26"/>
                <w:szCs w:val="32"/>
              </w:rPr>
              <w:t xml:space="preserve"> do - Hạnh phúc</w:t>
            </w:r>
          </w:p>
        </w:tc>
      </w:tr>
      <w:tr w:rsidR="00D875C4" w:rsidRPr="009A142B" w:rsidTr="00F63DF2">
        <w:tc>
          <w:tcPr>
            <w:tcW w:w="4077" w:type="dxa"/>
            <w:shd w:val="clear" w:color="auto" w:fill="auto"/>
          </w:tcPr>
          <w:p w:rsidR="00D875C4" w:rsidRPr="009A142B" w:rsidRDefault="00342543" w:rsidP="00F63DF2">
            <w:pPr>
              <w:tabs>
                <w:tab w:val="left" w:pos="2490"/>
              </w:tabs>
              <w:spacing w:before="20"/>
              <w:jc w:val="center"/>
              <w:rPr>
                <w:b/>
              </w:rPr>
            </w:pPr>
            <w:r>
              <w:rPr>
                <w:noProof/>
                <w:sz w:val="28"/>
                <w:szCs w:val="28"/>
              </w:rPr>
              <mc:AlternateContent>
                <mc:Choice Requires="wps">
                  <w:drawing>
                    <wp:anchor distT="0" distB="0" distL="114300" distR="114300" simplePos="0" relativeHeight="251666432" behindDoc="0" locked="0" layoutInCell="1" allowOverlap="1" wp14:anchorId="331DCBAF" wp14:editId="191BCE12">
                      <wp:simplePos x="0" y="0"/>
                      <wp:positionH relativeFrom="column">
                        <wp:posOffset>805653</wp:posOffset>
                      </wp:positionH>
                      <wp:positionV relativeFrom="paragraph">
                        <wp:posOffset>14605</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15pt" to="12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"/>
                  </w:pict>
                </mc:Fallback>
              </mc:AlternateContent>
            </w:r>
          </w:p>
        </w:tc>
        <w:tc>
          <w:tcPr>
            <w:tcW w:w="5391" w:type="dxa"/>
            <w:shd w:val="clear" w:color="auto" w:fill="auto"/>
          </w:tcPr>
          <w:p w:rsidR="00D875C4" w:rsidRPr="009A142B" w:rsidRDefault="00C542AD" w:rsidP="005A5862">
            <w:pPr>
              <w:tabs>
                <w:tab w:val="left" w:pos="2490"/>
              </w:tabs>
              <w:spacing w:before="20"/>
              <w:jc w:val="center"/>
              <w:rPr>
                <w:b/>
                <w:szCs w:val="32"/>
              </w:rPr>
            </w:pPr>
            <w:r>
              <w:rPr>
                <w:i/>
                <w:sz w:val="26"/>
              </w:rPr>
              <w:t xml:space="preserve">An </w:t>
            </w:r>
            <w:r w:rsidR="005A5862">
              <w:rPr>
                <w:i/>
                <w:sz w:val="26"/>
              </w:rPr>
              <w:t>Quang</w:t>
            </w:r>
            <w:r w:rsidR="00D875C4" w:rsidRPr="000E2E5B">
              <w:rPr>
                <w:i/>
                <w:sz w:val="26"/>
              </w:rPr>
              <w:t>, ngày</w:t>
            </w:r>
            <w:r w:rsidR="00BE1E63">
              <w:rPr>
                <w:i/>
                <w:sz w:val="26"/>
              </w:rPr>
              <w:t xml:space="preserve">  </w:t>
            </w:r>
            <w:r w:rsidR="005A5862">
              <w:rPr>
                <w:i/>
                <w:sz w:val="26"/>
              </w:rPr>
              <w:t>24</w:t>
            </w:r>
            <w:r w:rsidR="00BE1E63">
              <w:rPr>
                <w:i/>
                <w:sz w:val="26"/>
              </w:rPr>
              <w:t xml:space="preserve"> </w:t>
            </w:r>
            <w:r w:rsidR="00D875C4" w:rsidRPr="000E2E5B">
              <w:rPr>
                <w:i/>
                <w:sz w:val="26"/>
              </w:rPr>
              <w:t xml:space="preserve"> tháng</w:t>
            </w:r>
            <w:r w:rsidR="00D875C4">
              <w:rPr>
                <w:i/>
                <w:sz w:val="26"/>
              </w:rPr>
              <w:t xml:space="preserve"> </w:t>
            </w:r>
            <w:r w:rsidR="00B92548">
              <w:rPr>
                <w:i/>
                <w:sz w:val="26"/>
              </w:rPr>
              <w:t>1</w:t>
            </w:r>
            <w:r w:rsidR="005A5862">
              <w:rPr>
                <w:i/>
                <w:sz w:val="26"/>
              </w:rPr>
              <w:t>1</w:t>
            </w:r>
            <w:r w:rsidR="0000767E">
              <w:rPr>
                <w:i/>
                <w:sz w:val="26"/>
              </w:rPr>
              <w:t xml:space="preserve"> </w:t>
            </w:r>
            <w:r w:rsidR="00D875C4" w:rsidRPr="000E2E5B">
              <w:rPr>
                <w:i/>
                <w:sz w:val="26"/>
              </w:rPr>
              <w:t>năm 20</w:t>
            </w:r>
            <w:r w:rsidR="00D875C4">
              <w:rPr>
                <w:i/>
                <w:sz w:val="26"/>
              </w:rPr>
              <w:t>2</w:t>
            </w:r>
            <w:r w:rsidR="005A5862">
              <w:rPr>
                <w:i/>
                <w:sz w:val="26"/>
              </w:rPr>
              <w:t>5</w:t>
            </w:r>
          </w:p>
        </w:tc>
      </w:tr>
    </w:tbl>
    <w:p w:rsidR="00581807" w:rsidRPr="002963D3" w:rsidRDefault="00581807" w:rsidP="00581807">
      <w:pPr>
        <w:tabs>
          <w:tab w:val="left" w:pos="2490"/>
        </w:tabs>
        <w:jc w:val="center"/>
        <w:rPr>
          <w:rFonts w:ascii="Palatino Linotype" w:hAnsi="Palatino Linotype"/>
          <w:b/>
          <w:i/>
          <w:sz w:val="12"/>
          <w:szCs w:val="36"/>
        </w:rPr>
      </w:pPr>
    </w:p>
    <w:p w:rsidR="00AA417F" w:rsidRPr="009844B8" w:rsidRDefault="0000767E" w:rsidP="00581807">
      <w:pPr>
        <w:tabs>
          <w:tab w:val="left" w:pos="2490"/>
        </w:tabs>
        <w:jc w:val="center"/>
        <w:rPr>
          <w:rFonts w:ascii="Palatino Linotype" w:hAnsi="Palatino Linotype"/>
          <w:b/>
          <w:i/>
          <w:sz w:val="34"/>
          <w:szCs w:val="36"/>
        </w:rPr>
      </w:pPr>
      <w:r>
        <w:rPr>
          <w:rFonts w:ascii="Palatino Linotype" w:hAnsi="Palatino Linotype"/>
          <w:b/>
          <w:i/>
          <w:sz w:val="30"/>
          <w:szCs w:val="36"/>
        </w:rPr>
        <w:t xml:space="preserve">THƯ </w:t>
      </w:r>
      <w:r w:rsidR="00CF2E66">
        <w:rPr>
          <w:rFonts w:ascii="Palatino Linotype" w:hAnsi="Palatino Linotype"/>
          <w:b/>
          <w:i/>
          <w:sz w:val="30"/>
          <w:szCs w:val="36"/>
        </w:rPr>
        <w:t>KÊU GỌI</w:t>
      </w:r>
    </w:p>
    <w:p w:rsidR="005A5862" w:rsidRDefault="00693691" w:rsidP="005A5862">
      <w:pPr>
        <w:jc w:val="center"/>
        <w:rPr>
          <w:b/>
          <w:sz w:val="26"/>
        </w:rPr>
      </w:pPr>
      <w:r>
        <w:rPr>
          <w:b/>
          <w:sz w:val="26"/>
        </w:rPr>
        <w:t>Ủ</w:t>
      </w:r>
      <w:r w:rsidR="005A5862" w:rsidRPr="005A5862">
        <w:rPr>
          <w:b/>
          <w:sz w:val="26"/>
        </w:rPr>
        <w:t>ng hộ đồng bào các tỉnh miền Trung - Tây Nguyên khắc phục hậu quả mưa lũ</w:t>
      </w:r>
    </w:p>
    <w:p w:rsidR="005A5862" w:rsidRPr="005A5862" w:rsidRDefault="005A5862" w:rsidP="005A5862">
      <w:pPr>
        <w:jc w:val="center"/>
        <w:rPr>
          <w:b/>
          <w:sz w:val="26"/>
        </w:rPr>
      </w:pPr>
    </w:p>
    <w:p w:rsidR="005A5862" w:rsidRDefault="005A5862" w:rsidP="005A5862">
      <w:pPr>
        <w:jc w:val="center"/>
        <w:rPr>
          <w:b/>
          <w:sz w:val="26"/>
        </w:rPr>
      </w:pPr>
      <w:r w:rsidRPr="005A5862">
        <w:rPr>
          <w:b/>
          <w:i/>
          <w:sz w:val="26"/>
        </w:rPr>
        <w:t>Kính gửi:</w:t>
      </w:r>
      <w:r w:rsidRPr="005A5862">
        <w:rPr>
          <w:b/>
          <w:sz w:val="26"/>
        </w:rPr>
        <w:t xml:space="preserve"> Các cơ quan, đơn vị, doanh nghiệp; cán bộ, đảng viên, công chức, viên chức, người lao động; các tầng lớp Nhân dân </w:t>
      </w:r>
      <w:r>
        <w:rPr>
          <w:b/>
          <w:sz w:val="26"/>
        </w:rPr>
        <w:t>xã An Quang.</w:t>
      </w:r>
    </w:p>
    <w:p w:rsidR="005A5862" w:rsidRPr="005A5862" w:rsidRDefault="005A5862" w:rsidP="005A5862">
      <w:pPr>
        <w:jc w:val="center"/>
        <w:rPr>
          <w:b/>
          <w:sz w:val="26"/>
        </w:rPr>
      </w:pPr>
    </w:p>
    <w:p w:rsidR="005A5862" w:rsidRPr="005A5862" w:rsidRDefault="005A5862" w:rsidP="00A85878">
      <w:pPr>
        <w:ind w:firstLine="567"/>
        <w:jc w:val="both"/>
        <w:rPr>
          <w:sz w:val="26"/>
        </w:rPr>
      </w:pPr>
      <w:r w:rsidRPr="005A5862">
        <w:rPr>
          <w:sz w:val="26"/>
        </w:rPr>
        <w:t>Trong những ngày vừa qua, mưa lớn kéo dài, lũ quét và sạt lở đất đã gây thiệt hại nghiêm trọng tại nhiều tỉnh miền Trung và Tây Nguyên. Hàng chục nghìn ngôi nhà bị ngập sâu; nhiều khu dân cư bị cô lập, giao thông chia cắt, đời sống nhân dân bị ảnh hưởng nặng nề Đồng bào vùng lũ đang rất cần sự chia sẻ kịp thời để vượt qua và sớm ổn định cuộc sống.</w:t>
      </w:r>
    </w:p>
    <w:p w:rsidR="005A5862" w:rsidRDefault="000B20A8" w:rsidP="00CF2E66">
      <w:pPr>
        <w:ind w:firstLine="567"/>
        <w:jc w:val="both"/>
        <w:rPr>
          <w:sz w:val="26"/>
        </w:rPr>
      </w:pPr>
      <w:r w:rsidRPr="000B20A8">
        <w:rPr>
          <w:sz w:val="26"/>
        </w:rPr>
        <w:t>Thực hiện tinh thần ch</w:t>
      </w:r>
      <w:r>
        <w:rPr>
          <w:sz w:val="26"/>
        </w:rPr>
        <w:t>ỉ</w:t>
      </w:r>
      <w:r w:rsidRPr="000B20A8">
        <w:rPr>
          <w:sz w:val="26"/>
        </w:rPr>
        <w:t xml:space="preserve"> đạo của Bộ Chính trị về việc phân công thành phố Hải Phòng trực tiếp hỗ trợ tỉnh Đắk Lắk, cùng ý kiến chỉ đạo của Thường trực Thành ủy </w:t>
      </w:r>
      <w:r w:rsidR="00CF2E66">
        <w:rPr>
          <w:sz w:val="26"/>
        </w:rPr>
        <w:t xml:space="preserve">và hưởng ứng </w:t>
      </w:r>
      <w:r w:rsidR="005A5862" w:rsidRPr="005A5862">
        <w:rPr>
          <w:sz w:val="26"/>
        </w:rPr>
        <w:t xml:space="preserve">Lời kêu gọi của Đoàn Chủ tịch </w:t>
      </w:r>
      <w:r w:rsidR="00CF2E66">
        <w:rPr>
          <w:sz w:val="26"/>
        </w:rPr>
        <w:t>Ủ</w:t>
      </w:r>
      <w:r w:rsidR="005A5862" w:rsidRPr="005A5862">
        <w:rPr>
          <w:sz w:val="26"/>
        </w:rPr>
        <w:t>y ban Trung ương MTTQ Việt Nam, lãnh đạo thành phố đã th</w:t>
      </w:r>
      <w:r w:rsidR="00875BE1">
        <w:rPr>
          <w:sz w:val="26"/>
        </w:rPr>
        <w:t>ố</w:t>
      </w:r>
      <w:r w:rsidR="005A5862" w:rsidRPr="005A5862">
        <w:rPr>
          <w:sz w:val="26"/>
        </w:rPr>
        <w:t xml:space="preserve">ng nhất cử đoàn công tác </w:t>
      </w:r>
      <w:r w:rsidR="00CF2E66">
        <w:rPr>
          <w:sz w:val="26"/>
        </w:rPr>
        <w:t>trực tiếp thăm hỏi, động viên tỉ</w:t>
      </w:r>
      <w:r w:rsidR="00875BE1">
        <w:rPr>
          <w:sz w:val="26"/>
        </w:rPr>
        <w:t>nh Đắ</w:t>
      </w:r>
      <w:r w:rsidR="005A5862" w:rsidRPr="005A5862">
        <w:rPr>
          <w:sz w:val="26"/>
        </w:rPr>
        <w:t>k L</w:t>
      </w:r>
      <w:r w:rsidR="004C783E">
        <w:rPr>
          <w:sz w:val="26"/>
        </w:rPr>
        <w:t>ắ</w:t>
      </w:r>
      <w:r w:rsidR="005A5862" w:rsidRPr="005A5862">
        <w:rPr>
          <w:sz w:val="26"/>
        </w:rPr>
        <w:t>k và phối hợp tri</w:t>
      </w:r>
      <w:r w:rsidR="00875BE1">
        <w:rPr>
          <w:sz w:val="26"/>
        </w:rPr>
        <w:t>ể</w:t>
      </w:r>
      <w:r w:rsidR="005A5862" w:rsidRPr="005A5862">
        <w:rPr>
          <w:sz w:val="26"/>
        </w:rPr>
        <w:t>n khai công tác hỗ trợ khắc phục hậu quả mưa lũ.</w:t>
      </w:r>
    </w:p>
    <w:p w:rsidR="00607941" w:rsidRDefault="00607941" w:rsidP="00A85878">
      <w:pPr>
        <w:ind w:firstLine="567"/>
        <w:jc w:val="both"/>
        <w:rPr>
          <w:sz w:val="26"/>
        </w:rPr>
      </w:pPr>
      <w:r>
        <w:rPr>
          <w:sz w:val="26"/>
        </w:rPr>
        <w:t xml:space="preserve">Ngày 23/11/2025, Ủy ban MTTQ VN thành phố Hải Phòng đã có thư ngỏ </w:t>
      </w:r>
      <w:r w:rsidRPr="00607941">
        <w:rPr>
          <w:sz w:val="26"/>
        </w:rPr>
        <w:t>Ủng hộ đồng bào các tỉnh miền Trung - Tây Nguyên khắc phục hậu quả mưa lũ</w:t>
      </w:r>
      <w:r>
        <w:rPr>
          <w:sz w:val="26"/>
        </w:rPr>
        <w:t xml:space="preserve">. </w:t>
      </w:r>
    </w:p>
    <w:p w:rsidR="005A5862" w:rsidRPr="005A5862" w:rsidRDefault="005A5862" w:rsidP="00A85878">
      <w:pPr>
        <w:ind w:firstLine="567"/>
        <w:jc w:val="both"/>
        <w:rPr>
          <w:sz w:val="26"/>
        </w:rPr>
      </w:pPr>
      <w:r w:rsidRPr="005A5862">
        <w:rPr>
          <w:sz w:val="26"/>
        </w:rPr>
        <w:t>Phát huy truyền thống nghĩa tình, thẳng thắn, hào sảng và sẵn sàng sẻ chia của con người An Quang, Ủy ban MTTQ Việt Nam xã An Quang kêu gọi các cơ quan, đơn vị, doanh nghiệp; các tổ chức chính trị - xã hội; các nhà hảo tâm; cán bộ, đảng viên, công chức, viên chức, người lao động và toàn thể Nhân dân xã tích cực hưởng ứng đợt vận động; chung tay ủng hộ đ</w:t>
      </w:r>
      <w:r w:rsidR="008A163F">
        <w:rPr>
          <w:sz w:val="26"/>
        </w:rPr>
        <w:t>ồng bào các tỉnh miề</w:t>
      </w:r>
      <w:r w:rsidRPr="005A5862">
        <w:rPr>
          <w:sz w:val="26"/>
        </w:rPr>
        <w:t xml:space="preserve">n Trung - Tây Nguyên đang chịu thiệt hại nặng nề; </w:t>
      </w:r>
      <w:r>
        <w:rPr>
          <w:sz w:val="26"/>
        </w:rPr>
        <w:t>đ</w:t>
      </w:r>
      <w:r w:rsidR="0069494A">
        <w:rPr>
          <w:sz w:val="26"/>
        </w:rPr>
        <w:t>ồ</w:t>
      </w:r>
      <w:r>
        <w:rPr>
          <w:sz w:val="26"/>
        </w:rPr>
        <w:t xml:space="preserve">ng thời góp sức cùng </w:t>
      </w:r>
      <w:r w:rsidR="004C783E">
        <w:rPr>
          <w:sz w:val="26"/>
        </w:rPr>
        <w:t>Đắ</w:t>
      </w:r>
      <w:r w:rsidR="004C783E" w:rsidRPr="005A5862">
        <w:rPr>
          <w:sz w:val="26"/>
        </w:rPr>
        <w:t>k L</w:t>
      </w:r>
      <w:r w:rsidR="004C783E">
        <w:rPr>
          <w:sz w:val="26"/>
        </w:rPr>
        <w:t>ắ</w:t>
      </w:r>
      <w:r w:rsidR="004C783E" w:rsidRPr="005A5862">
        <w:rPr>
          <w:sz w:val="26"/>
        </w:rPr>
        <w:t xml:space="preserve">k </w:t>
      </w:r>
      <w:r w:rsidRPr="005A5862">
        <w:rPr>
          <w:sz w:val="26"/>
        </w:rPr>
        <w:t xml:space="preserve">sớm vượt qua khó khăn, </w:t>
      </w:r>
      <w:r w:rsidR="00693691">
        <w:rPr>
          <w:sz w:val="26"/>
        </w:rPr>
        <w:t>ổ</w:t>
      </w:r>
      <w:r w:rsidRPr="005A5862">
        <w:rPr>
          <w:sz w:val="26"/>
        </w:rPr>
        <w:t>n định cuộc s</w:t>
      </w:r>
      <w:r w:rsidR="00693691">
        <w:rPr>
          <w:sz w:val="26"/>
        </w:rPr>
        <w:t>ố</w:t>
      </w:r>
      <w:r w:rsidRPr="005A5862">
        <w:rPr>
          <w:sz w:val="26"/>
        </w:rPr>
        <w:t>ng Nhân dân.</w:t>
      </w:r>
      <w:r w:rsidR="00607941">
        <w:rPr>
          <w:sz w:val="26"/>
        </w:rPr>
        <w:t xml:space="preserve"> Ngoài việc hỗ trợ tiền mặt, bà con có thể hỗ trợ các hiện vật nhu yếu phẩm thiết yếu gồm: mì tôm, sữa, thuốc khử trùng, xà phòng, nước uống, bánh các loại, quần áo ấm, dầu ăn, xúc xích, chăn mền,</w:t>
      </w:r>
      <w:r w:rsidR="00AB513E">
        <w:rPr>
          <w:sz w:val="26"/>
        </w:rPr>
        <w:t xml:space="preserve"> bếp gas/gas, tấm lợp/tôn,</w:t>
      </w:r>
      <w:r w:rsidR="00607941">
        <w:rPr>
          <w:sz w:val="26"/>
        </w:rPr>
        <w:t xml:space="preserve"> xô đựng nước, gạo, lúa giống, chiếu nệm, nước mắm, đèn pin, muối, máy phát điện, lương khô, thuốc y tế, nước rửa chén, máy phát điện dự phòng,..</w:t>
      </w:r>
    </w:p>
    <w:p w:rsidR="005A5862" w:rsidRPr="005A5862" w:rsidRDefault="0069494A" w:rsidP="00A85878">
      <w:pPr>
        <w:ind w:firstLine="567"/>
        <w:jc w:val="both"/>
        <w:rPr>
          <w:sz w:val="26"/>
        </w:rPr>
      </w:pPr>
      <w:r>
        <w:rPr>
          <w:sz w:val="26"/>
        </w:rPr>
        <w:t>Ủ</w:t>
      </w:r>
      <w:r w:rsidR="005A5862" w:rsidRPr="005A5862">
        <w:rPr>
          <w:sz w:val="26"/>
        </w:rPr>
        <w:t xml:space="preserve">y ban MTTQ Việt Nam </w:t>
      </w:r>
      <w:r w:rsidR="005A5862">
        <w:rPr>
          <w:sz w:val="26"/>
        </w:rPr>
        <w:t>xã</w:t>
      </w:r>
      <w:r w:rsidR="005A5862" w:rsidRPr="005A5862">
        <w:rPr>
          <w:sz w:val="26"/>
        </w:rPr>
        <w:t xml:space="preserve"> cam k</w:t>
      </w:r>
      <w:r w:rsidR="00320345">
        <w:rPr>
          <w:sz w:val="26"/>
        </w:rPr>
        <w:t>ế</w:t>
      </w:r>
      <w:r w:rsidR="005A5862" w:rsidRPr="005A5862">
        <w:rPr>
          <w:sz w:val="26"/>
        </w:rPr>
        <w:t>t toàn bộ kinh phí và hiện vật ủng hộ sẽ được tiếp nhận, quản lý và phân bổ công khai, minh bạch, đúng mục đích, kịp thời đến với đồng bào vùng lũ.</w:t>
      </w:r>
    </w:p>
    <w:p w:rsidR="005A5862" w:rsidRPr="005A5862" w:rsidRDefault="005A5862" w:rsidP="00693691">
      <w:pPr>
        <w:jc w:val="center"/>
        <w:rPr>
          <w:b/>
          <w:sz w:val="26"/>
        </w:rPr>
      </w:pPr>
      <w:r w:rsidRPr="005A5862">
        <w:rPr>
          <w:b/>
          <w:sz w:val="26"/>
        </w:rPr>
        <w:t>THÔNG TIN TIẾP NHẬN ỦNG HỘ</w:t>
      </w:r>
    </w:p>
    <w:p w:rsidR="005A5862" w:rsidRPr="00222796" w:rsidRDefault="005A5862" w:rsidP="005A5862">
      <w:pPr>
        <w:jc w:val="both"/>
        <w:rPr>
          <w:b/>
          <w:sz w:val="26"/>
        </w:rPr>
      </w:pPr>
      <w:r w:rsidRPr="0069494A">
        <w:rPr>
          <w:b/>
          <w:sz w:val="26"/>
        </w:rPr>
        <w:t>1. Thời gian vận động và tiếp nhận:</w:t>
      </w:r>
      <w:r w:rsidRPr="00222796">
        <w:rPr>
          <w:sz w:val="26"/>
        </w:rPr>
        <w:t xml:space="preserve"> </w:t>
      </w:r>
      <w:r w:rsidRPr="00222796">
        <w:rPr>
          <w:b/>
          <w:sz w:val="26"/>
        </w:rPr>
        <w:t>từ ngày 24/11/2025 đến 2</w:t>
      </w:r>
      <w:r w:rsidR="00CF2E66">
        <w:rPr>
          <w:b/>
          <w:sz w:val="26"/>
        </w:rPr>
        <w:t>8</w:t>
      </w:r>
      <w:r w:rsidRPr="00222796">
        <w:rPr>
          <w:b/>
          <w:sz w:val="26"/>
        </w:rPr>
        <w:t>/11/2025</w:t>
      </w:r>
    </w:p>
    <w:p w:rsidR="005A5862" w:rsidRPr="0069494A" w:rsidRDefault="005A5862" w:rsidP="005A5862">
      <w:pPr>
        <w:jc w:val="both"/>
        <w:rPr>
          <w:b/>
          <w:sz w:val="26"/>
        </w:rPr>
      </w:pPr>
      <w:r w:rsidRPr="0069494A">
        <w:rPr>
          <w:b/>
          <w:sz w:val="26"/>
        </w:rPr>
        <w:t xml:space="preserve">2. </w:t>
      </w:r>
      <w:r w:rsidR="0069494A" w:rsidRPr="0069494A">
        <w:rPr>
          <w:b/>
          <w:sz w:val="26"/>
        </w:rPr>
        <w:t>Ủ</w:t>
      </w:r>
      <w:r w:rsidRPr="0069494A">
        <w:rPr>
          <w:b/>
          <w:sz w:val="26"/>
        </w:rPr>
        <w:t>ng hộ qua tài khoản:</w:t>
      </w:r>
    </w:p>
    <w:p w:rsidR="005A5862" w:rsidRPr="00222796" w:rsidRDefault="005A5862" w:rsidP="005A5862">
      <w:pPr>
        <w:jc w:val="both"/>
        <w:rPr>
          <w:sz w:val="26"/>
        </w:rPr>
      </w:pPr>
      <w:r w:rsidRPr="00222796">
        <w:rPr>
          <w:sz w:val="26"/>
        </w:rPr>
        <w:t>- Tên tài khoản: ỦY BAN MẶT TRẬN TỐ QUỐC VIỆT NAM XÃ</w:t>
      </w:r>
      <w:r w:rsidR="000B20A8">
        <w:rPr>
          <w:sz w:val="26"/>
        </w:rPr>
        <w:t xml:space="preserve"> AN QUANG</w:t>
      </w:r>
    </w:p>
    <w:p w:rsidR="005A5862" w:rsidRPr="00222796" w:rsidRDefault="005A5862" w:rsidP="0069494A">
      <w:pPr>
        <w:tabs>
          <w:tab w:val="left" w:pos="2812"/>
        </w:tabs>
        <w:jc w:val="both"/>
        <w:rPr>
          <w:sz w:val="26"/>
        </w:rPr>
      </w:pPr>
      <w:r w:rsidRPr="00222796">
        <w:rPr>
          <w:sz w:val="26"/>
        </w:rPr>
        <w:t>- S</w:t>
      </w:r>
      <w:r w:rsidR="004248B8">
        <w:rPr>
          <w:sz w:val="26"/>
        </w:rPr>
        <w:t>ố</w:t>
      </w:r>
      <w:r w:rsidRPr="00222796">
        <w:rPr>
          <w:sz w:val="26"/>
        </w:rPr>
        <w:t xml:space="preserve"> tài khoản: </w:t>
      </w:r>
      <w:r w:rsidR="00B60EB8">
        <w:rPr>
          <w:sz w:val="26"/>
        </w:rPr>
        <w:t>2110201006325 tại Ngân hàng Agribank.</w:t>
      </w:r>
      <w:bookmarkStart w:id="0" w:name="_GoBack"/>
      <w:bookmarkEnd w:id="0"/>
      <w:r w:rsidR="0069494A">
        <w:rPr>
          <w:sz w:val="26"/>
        </w:rPr>
        <w:tab/>
      </w:r>
    </w:p>
    <w:p w:rsidR="005A5862" w:rsidRPr="0069494A" w:rsidRDefault="005A5862" w:rsidP="005A5862">
      <w:pPr>
        <w:jc w:val="both"/>
        <w:rPr>
          <w:b/>
          <w:sz w:val="26"/>
        </w:rPr>
      </w:pPr>
      <w:r w:rsidRPr="0069494A">
        <w:rPr>
          <w:b/>
          <w:sz w:val="26"/>
        </w:rPr>
        <w:t xml:space="preserve">3. </w:t>
      </w:r>
      <w:r w:rsidR="00222796" w:rsidRPr="0069494A">
        <w:rPr>
          <w:b/>
          <w:sz w:val="26"/>
        </w:rPr>
        <w:t>Ủ</w:t>
      </w:r>
      <w:r w:rsidRPr="0069494A">
        <w:rPr>
          <w:b/>
          <w:sz w:val="26"/>
        </w:rPr>
        <w:t xml:space="preserve">ng hộ </w:t>
      </w:r>
      <w:r w:rsidR="00222796" w:rsidRPr="0069494A">
        <w:rPr>
          <w:b/>
          <w:sz w:val="26"/>
        </w:rPr>
        <w:t>bằng tiền mặt hoặc hiện vật thiế</w:t>
      </w:r>
      <w:r w:rsidRPr="0069494A">
        <w:rPr>
          <w:b/>
          <w:sz w:val="26"/>
        </w:rPr>
        <w:t>t y</w:t>
      </w:r>
      <w:r w:rsidR="00222796" w:rsidRPr="0069494A">
        <w:rPr>
          <w:b/>
          <w:sz w:val="26"/>
        </w:rPr>
        <w:t>ế</w:t>
      </w:r>
      <w:r w:rsidRPr="0069494A">
        <w:rPr>
          <w:b/>
          <w:sz w:val="26"/>
        </w:rPr>
        <w:t>u:</w:t>
      </w:r>
    </w:p>
    <w:p w:rsidR="00CF2E66" w:rsidRPr="0069494A" w:rsidRDefault="005A5862" w:rsidP="005A5862">
      <w:pPr>
        <w:jc w:val="both"/>
        <w:rPr>
          <w:sz w:val="26"/>
        </w:rPr>
      </w:pPr>
      <w:r w:rsidRPr="0069494A">
        <w:rPr>
          <w:b/>
          <w:i/>
          <w:sz w:val="26"/>
        </w:rPr>
        <w:t>- Địa điểm tiếp nhận:</w:t>
      </w:r>
      <w:r w:rsidR="00CF2E66" w:rsidRPr="0069494A">
        <w:rPr>
          <w:i/>
          <w:sz w:val="26"/>
        </w:rPr>
        <w:t xml:space="preserve"> </w:t>
      </w:r>
      <w:r w:rsidR="00CF2E66" w:rsidRPr="0069494A">
        <w:rPr>
          <w:sz w:val="26"/>
        </w:rPr>
        <w:t xml:space="preserve">Nhà </w:t>
      </w:r>
      <w:r w:rsidR="004D65DA" w:rsidRPr="0069494A">
        <w:rPr>
          <w:sz w:val="26"/>
        </w:rPr>
        <w:t>V</w:t>
      </w:r>
      <w:r w:rsidR="00CF2E66" w:rsidRPr="0069494A">
        <w:rPr>
          <w:sz w:val="26"/>
        </w:rPr>
        <w:t xml:space="preserve">ăn hóa </w:t>
      </w:r>
      <w:r w:rsidR="00693691" w:rsidRPr="0069494A">
        <w:rPr>
          <w:sz w:val="26"/>
        </w:rPr>
        <w:t xml:space="preserve">các </w:t>
      </w:r>
      <w:r w:rsidR="00CF2E66" w:rsidRPr="0069494A">
        <w:rPr>
          <w:sz w:val="26"/>
        </w:rPr>
        <w:t>thôn và trụ sở cơ quan, đơn vị, trường học</w:t>
      </w:r>
      <w:r w:rsidRPr="0069494A">
        <w:rPr>
          <w:sz w:val="26"/>
        </w:rPr>
        <w:t xml:space="preserve">; </w:t>
      </w:r>
    </w:p>
    <w:p w:rsidR="00AA417F" w:rsidRPr="00CF2E66" w:rsidRDefault="00CF2E66" w:rsidP="005A5862">
      <w:pPr>
        <w:jc w:val="both"/>
        <w:rPr>
          <w:sz w:val="26"/>
        </w:rPr>
      </w:pPr>
      <w:r w:rsidRPr="0069494A">
        <w:rPr>
          <w:b/>
          <w:i/>
          <w:sz w:val="26"/>
        </w:rPr>
        <w:t xml:space="preserve">- </w:t>
      </w:r>
      <w:r w:rsidR="005A5862" w:rsidRPr="0069494A">
        <w:rPr>
          <w:b/>
          <w:i/>
          <w:sz w:val="26"/>
        </w:rPr>
        <w:t>Điện thoại liên hệ:</w:t>
      </w:r>
      <w:r w:rsidR="005A5862" w:rsidRPr="00222796">
        <w:rPr>
          <w:sz w:val="26"/>
        </w:rPr>
        <w:t xml:space="preserve"> Đ/c</w:t>
      </w:r>
      <w:r w:rsidR="00A85878">
        <w:rPr>
          <w:sz w:val="26"/>
        </w:rPr>
        <w:t xml:space="preserve"> </w:t>
      </w:r>
      <w:r>
        <w:rPr>
          <w:sz w:val="26"/>
        </w:rPr>
        <w:t>Đỗ Thị Hường</w:t>
      </w:r>
      <w:r w:rsidR="00693691">
        <w:rPr>
          <w:sz w:val="26"/>
        </w:rPr>
        <w:t>, Chuyên viên Ủy ban MTTQ VN xã An Quang</w:t>
      </w:r>
      <w:r w:rsidR="008671B7">
        <w:rPr>
          <w:sz w:val="26"/>
        </w:rPr>
        <w:t xml:space="preserve"> </w:t>
      </w:r>
      <w:r w:rsidR="00693691">
        <w:rPr>
          <w:sz w:val="26"/>
        </w:rPr>
        <w:t>–</w:t>
      </w:r>
      <w:r>
        <w:rPr>
          <w:sz w:val="26"/>
        </w:rPr>
        <w:t xml:space="preserve"> </w:t>
      </w:r>
      <w:r w:rsidR="00693691">
        <w:rPr>
          <w:sz w:val="26"/>
        </w:rPr>
        <w:t>0973.787.315.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4276D" w:rsidTr="004B68B0">
        <w:tc>
          <w:tcPr>
            <w:tcW w:w="5210" w:type="dxa"/>
          </w:tcPr>
          <w:p w:rsidR="004B68B0" w:rsidRPr="00AA11E4" w:rsidRDefault="004B68B0" w:rsidP="00B4276D">
            <w:pPr>
              <w:jc w:val="center"/>
              <w:rPr>
                <w:b/>
                <w:sz w:val="18"/>
              </w:rPr>
            </w:pPr>
          </w:p>
          <w:p w:rsidR="00B4276D" w:rsidRDefault="00B4276D" w:rsidP="009A1AA3">
            <w:pPr>
              <w:jc w:val="center"/>
              <w:rPr>
                <w:sz w:val="26"/>
              </w:rPr>
            </w:pPr>
          </w:p>
        </w:tc>
        <w:tc>
          <w:tcPr>
            <w:tcW w:w="5211" w:type="dxa"/>
          </w:tcPr>
          <w:p w:rsidR="00B4276D" w:rsidRDefault="005A4D19" w:rsidP="007B71C2">
            <w:pPr>
              <w:jc w:val="center"/>
              <w:rPr>
                <w:b/>
                <w:sz w:val="26"/>
              </w:rPr>
            </w:pPr>
            <w:r>
              <w:rPr>
                <w:b/>
              </w:rPr>
              <w:t>TM. BAN THƯỜNG TRỰC</w:t>
            </w:r>
          </w:p>
          <w:p w:rsidR="004B68B0" w:rsidRPr="00AA11E4" w:rsidRDefault="004B68B0" w:rsidP="007B71C2">
            <w:pPr>
              <w:rPr>
                <w:b/>
                <w:sz w:val="32"/>
              </w:rPr>
            </w:pPr>
          </w:p>
          <w:p w:rsidR="004B68B0" w:rsidRDefault="004B68B0" w:rsidP="00B4276D">
            <w:pPr>
              <w:jc w:val="center"/>
              <w:rPr>
                <w:b/>
                <w:sz w:val="26"/>
              </w:rPr>
            </w:pPr>
          </w:p>
          <w:p w:rsidR="004B68B0" w:rsidRDefault="004B68B0" w:rsidP="00B4276D">
            <w:pPr>
              <w:jc w:val="center"/>
              <w:rPr>
                <w:b/>
                <w:sz w:val="26"/>
              </w:rPr>
            </w:pPr>
          </w:p>
          <w:p w:rsidR="00B4276D" w:rsidRDefault="00222796" w:rsidP="00B4276D">
            <w:pPr>
              <w:jc w:val="center"/>
              <w:rPr>
                <w:b/>
                <w:sz w:val="26"/>
              </w:rPr>
            </w:pPr>
            <w:r>
              <w:rPr>
                <w:b/>
                <w:sz w:val="26"/>
              </w:rPr>
              <w:t>Trần Văn Huấn</w:t>
            </w:r>
          </w:p>
          <w:p w:rsidR="00B4276D" w:rsidRDefault="00B4276D" w:rsidP="00B4276D">
            <w:pPr>
              <w:spacing w:line="320" w:lineRule="exact"/>
              <w:ind w:right="125"/>
              <w:jc w:val="center"/>
              <w:rPr>
                <w:sz w:val="26"/>
              </w:rPr>
            </w:pPr>
          </w:p>
        </w:tc>
      </w:tr>
    </w:tbl>
    <w:p w:rsidR="00AA417F" w:rsidRPr="001929DF" w:rsidRDefault="00AA417F" w:rsidP="00823246">
      <w:pPr>
        <w:spacing w:line="280" w:lineRule="exact"/>
        <w:ind w:right="125"/>
        <w:jc w:val="both"/>
        <w:rPr>
          <w:sz w:val="26"/>
          <w:szCs w:val="26"/>
        </w:rPr>
      </w:pPr>
    </w:p>
    <w:p w:rsidR="00AA417F" w:rsidRPr="00E37E14" w:rsidRDefault="00AA417F" w:rsidP="00AA417F">
      <w:pPr>
        <w:rPr>
          <w:sz w:val="26"/>
          <w:szCs w:val="26"/>
        </w:rPr>
      </w:pPr>
    </w:p>
    <w:p w:rsidR="00AA417F" w:rsidRPr="00E37E14" w:rsidRDefault="00AA417F" w:rsidP="00AA417F">
      <w:pPr>
        <w:tabs>
          <w:tab w:val="left" w:pos="1129"/>
        </w:tabs>
        <w:rPr>
          <w:sz w:val="26"/>
          <w:szCs w:val="26"/>
        </w:rPr>
      </w:pPr>
      <w:r>
        <w:rPr>
          <w:sz w:val="26"/>
          <w:szCs w:val="26"/>
        </w:rPr>
        <w:tab/>
      </w:r>
    </w:p>
    <w:p w:rsidR="00AA417F" w:rsidRDefault="00AA417F" w:rsidP="005A4D19">
      <w:pPr>
        <w:tabs>
          <w:tab w:val="left" w:pos="2615"/>
        </w:tabs>
        <w:rPr>
          <w:sz w:val="26"/>
          <w:szCs w:val="26"/>
        </w:rPr>
      </w:pPr>
    </w:p>
    <w:p w:rsidR="00AA417F" w:rsidRDefault="00AA417F" w:rsidP="00AA417F">
      <w:pPr>
        <w:tabs>
          <w:tab w:val="left" w:pos="3087"/>
        </w:tabs>
        <w:rPr>
          <w:sz w:val="26"/>
          <w:szCs w:val="26"/>
        </w:rPr>
      </w:pPr>
      <w:r>
        <w:rPr>
          <w:sz w:val="26"/>
          <w:szCs w:val="26"/>
        </w:rPr>
        <w:tab/>
      </w:r>
    </w:p>
    <w:p w:rsidR="00AA417F" w:rsidRPr="00E37E14" w:rsidRDefault="00AA417F" w:rsidP="00AA417F">
      <w:pPr>
        <w:tabs>
          <w:tab w:val="left" w:pos="3087"/>
        </w:tabs>
        <w:rPr>
          <w:sz w:val="26"/>
          <w:szCs w:val="26"/>
        </w:rPr>
      </w:pPr>
    </w:p>
    <w:p w:rsidR="00253B01" w:rsidRPr="00AA417F" w:rsidRDefault="00253B01">
      <w:pPr>
        <w:rPr>
          <w:rFonts w:asciiTheme="majorHAnsi" w:hAnsiTheme="majorHAnsi" w:cstheme="majorHAnsi"/>
          <w:sz w:val="28"/>
          <w:szCs w:val="28"/>
        </w:rPr>
      </w:pPr>
    </w:p>
    <w:sectPr w:rsidR="00253B01" w:rsidRPr="00AA417F" w:rsidSect="00E5656C">
      <w:pgSz w:w="11907" w:h="16840" w:code="9"/>
      <w:pgMar w:top="567"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7F"/>
    <w:rsid w:val="0000767E"/>
    <w:rsid w:val="000322C0"/>
    <w:rsid w:val="00041C96"/>
    <w:rsid w:val="000442D3"/>
    <w:rsid w:val="00082CD8"/>
    <w:rsid w:val="000B20A8"/>
    <w:rsid w:val="00117A7F"/>
    <w:rsid w:val="00121024"/>
    <w:rsid w:val="00125500"/>
    <w:rsid w:val="00142562"/>
    <w:rsid w:val="00194553"/>
    <w:rsid w:val="001A12AE"/>
    <w:rsid w:val="001F3053"/>
    <w:rsid w:val="00222796"/>
    <w:rsid w:val="002248A7"/>
    <w:rsid w:val="00253B01"/>
    <w:rsid w:val="00274A7C"/>
    <w:rsid w:val="002963D3"/>
    <w:rsid w:val="00320345"/>
    <w:rsid w:val="00342543"/>
    <w:rsid w:val="0041499E"/>
    <w:rsid w:val="004248B8"/>
    <w:rsid w:val="00460628"/>
    <w:rsid w:val="004B68B0"/>
    <w:rsid w:val="004C615E"/>
    <w:rsid w:val="004C783E"/>
    <w:rsid w:val="004D65DA"/>
    <w:rsid w:val="00581807"/>
    <w:rsid w:val="005A4D19"/>
    <w:rsid w:val="005A5862"/>
    <w:rsid w:val="005C4D7D"/>
    <w:rsid w:val="00607053"/>
    <w:rsid w:val="00607941"/>
    <w:rsid w:val="00682C62"/>
    <w:rsid w:val="00693691"/>
    <w:rsid w:val="0069494A"/>
    <w:rsid w:val="006B6CA6"/>
    <w:rsid w:val="0071151E"/>
    <w:rsid w:val="007B19E3"/>
    <w:rsid w:val="007B71C2"/>
    <w:rsid w:val="007D06BF"/>
    <w:rsid w:val="007E4ECE"/>
    <w:rsid w:val="008004F8"/>
    <w:rsid w:val="00823246"/>
    <w:rsid w:val="008671B7"/>
    <w:rsid w:val="00875BE1"/>
    <w:rsid w:val="008A163F"/>
    <w:rsid w:val="009008FF"/>
    <w:rsid w:val="00907557"/>
    <w:rsid w:val="00953454"/>
    <w:rsid w:val="0098356D"/>
    <w:rsid w:val="009A1AA3"/>
    <w:rsid w:val="00A5481F"/>
    <w:rsid w:val="00A85878"/>
    <w:rsid w:val="00AA11E4"/>
    <w:rsid w:val="00AA417F"/>
    <w:rsid w:val="00AB513E"/>
    <w:rsid w:val="00B3194C"/>
    <w:rsid w:val="00B4276D"/>
    <w:rsid w:val="00B60EB8"/>
    <w:rsid w:val="00B92548"/>
    <w:rsid w:val="00BB0477"/>
    <w:rsid w:val="00BC62F5"/>
    <w:rsid w:val="00BE1E63"/>
    <w:rsid w:val="00C03F3D"/>
    <w:rsid w:val="00C10402"/>
    <w:rsid w:val="00C42A1F"/>
    <w:rsid w:val="00C50DCA"/>
    <w:rsid w:val="00C542AD"/>
    <w:rsid w:val="00CB7CAE"/>
    <w:rsid w:val="00CD3C60"/>
    <w:rsid w:val="00CF2E66"/>
    <w:rsid w:val="00D26D9E"/>
    <w:rsid w:val="00D54E7E"/>
    <w:rsid w:val="00D875C4"/>
    <w:rsid w:val="00E41738"/>
    <w:rsid w:val="00EB1C14"/>
    <w:rsid w:val="00EE24EF"/>
    <w:rsid w:val="00F03EB6"/>
    <w:rsid w:val="00F43672"/>
    <w:rsid w:val="00FB6A2B"/>
    <w:rsid w:val="00FC660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42D3"/>
    <w:rPr>
      <w:rFonts w:ascii="Tahoma" w:hAnsi="Tahoma" w:cs="Tahoma"/>
      <w:sz w:val="16"/>
      <w:szCs w:val="16"/>
    </w:rPr>
  </w:style>
  <w:style w:type="character" w:customStyle="1" w:styleId="BalloonTextChar">
    <w:name w:val="Balloon Text Char"/>
    <w:basedOn w:val="DefaultParagraphFont"/>
    <w:link w:val="BalloonText"/>
    <w:uiPriority w:val="99"/>
    <w:semiHidden/>
    <w:rsid w:val="000442D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42D3"/>
    <w:rPr>
      <w:rFonts w:ascii="Tahoma" w:hAnsi="Tahoma" w:cs="Tahoma"/>
      <w:sz w:val="16"/>
      <w:szCs w:val="16"/>
    </w:rPr>
  </w:style>
  <w:style w:type="character" w:customStyle="1" w:styleId="BalloonTextChar">
    <w:name w:val="Balloon Text Char"/>
    <w:basedOn w:val="DefaultParagraphFont"/>
    <w:link w:val="BalloonText"/>
    <w:uiPriority w:val="99"/>
    <w:semiHidden/>
    <w:rsid w:val="000442D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896B-BA94-4357-90E0-6F4F6794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42</cp:revision>
  <cp:lastPrinted>2025-11-24T03:06:00Z</cp:lastPrinted>
  <dcterms:created xsi:type="dcterms:W3CDTF">2022-10-05T03:59:00Z</dcterms:created>
  <dcterms:modified xsi:type="dcterms:W3CDTF">2025-11-24T04:10:00Z</dcterms:modified>
</cp:coreProperties>
</file>