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551"/>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6095"/>
      </w:tblGrid>
      <w:tr w:rsidR="00B2796B" w14:paraId="00675074" w14:textId="77777777" w:rsidTr="000E53D2">
        <w:tc>
          <w:tcPr>
            <w:tcW w:w="4821" w:type="dxa"/>
          </w:tcPr>
          <w:p w14:paraId="288805B4" w14:textId="7C25E070" w:rsidR="00B2796B" w:rsidRPr="00B2796B" w:rsidRDefault="00B2796B" w:rsidP="000E53D2">
            <w:pPr>
              <w:ind w:firstLine="0"/>
              <w:jc w:val="center"/>
              <w:rPr>
                <w:lang w:val="vi-VN"/>
              </w:rPr>
            </w:pPr>
            <w:r>
              <w:t xml:space="preserve">UBND </w:t>
            </w:r>
            <w:r>
              <w:t>PHƯỜNG</w:t>
            </w:r>
            <w:r>
              <w:rPr>
                <w:lang w:val="vi-VN"/>
              </w:rPr>
              <w:t xml:space="preserve"> THIÊN HƯƠNG</w:t>
            </w:r>
          </w:p>
          <w:p w14:paraId="054F9BFE" w14:textId="4028EE33" w:rsidR="00B2796B" w:rsidRPr="00B2796B" w:rsidRDefault="00B2796B" w:rsidP="000E53D2">
            <w:pPr>
              <w:ind w:firstLine="0"/>
              <w:jc w:val="center"/>
              <w:rPr>
                <w:b/>
                <w:bCs/>
                <w:lang w:val="vi-VN"/>
              </w:rPr>
            </w:pPr>
            <w:r w:rsidRPr="00B2796B">
              <w:rPr>
                <w:b/>
                <w:bCs/>
                <w:noProof/>
                <w:lang w:val="vi-VN"/>
              </w:rPr>
              <mc:AlternateContent>
                <mc:Choice Requires="wps">
                  <w:drawing>
                    <wp:anchor distT="0" distB="0" distL="114300" distR="114300" simplePos="0" relativeHeight="251660288" behindDoc="0" locked="0" layoutInCell="1" allowOverlap="1" wp14:anchorId="3A12E546" wp14:editId="3011224A">
                      <wp:simplePos x="0" y="0"/>
                      <wp:positionH relativeFrom="column">
                        <wp:posOffset>192046</wp:posOffset>
                      </wp:positionH>
                      <wp:positionV relativeFrom="paragraph">
                        <wp:posOffset>206126</wp:posOffset>
                      </wp:positionV>
                      <wp:extent cx="2082938" cy="7951"/>
                      <wp:effectExtent l="0" t="0" r="31750" b="30480"/>
                      <wp:wrapNone/>
                      <wp:docPr id="1956263360" name="Straight Connector 1"/>
                      <wp:cNvGraphicFramePr/>
                      <a:graphic xmlns:a="http://schemas.openxmlformats.org/drawingml/2006/main">
                        <a:graphicData uri="http://schemas.microsoft.com/office/word/2010/wordprocessingShape">
                          <wps:wsp>
                            <wps:cNvCnPr/>
                            <wps:spPr>
                              <a:xfrm>
                                <a:off x="0" y="0"/>
                                <a:ext cx="2082938"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5927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pt,16.25pt" to="179.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TGnAEAAIsDAAAOAAAAZHJzL2Uyb0RvYy54bWysU01PGzEQvSPxHyzfyW6CWmCVDQdQe6la&#10;BPQHGO84a2F7LNvNbv59x06yQS1CCHHx+uO9mXlvZpfXozVsAyFqdC2fz2rOwEnstFu3/Pfjt7NL&#10;zmISrhMGHbR8C5Ffr05PloNvYIE9mg4CoyAuNoNveZ+Sb6oqyh6siDP04OhRYbAi0TGsqy6IgaJb&#10;Uy3q+ms1YOh8QAkx0u3t7pGvSnylQKZfSkVIzLScaktlDWV9ymu1WopmHYTvtdyXIT5QhRXaUdIp&#10;1K1Igv0J+r9QVsuAEVWaSbQVKqUlFA2kZl7/o+ahFx6KFjIn+smm+Hlh5c/NjbsLZMPgYxP9Xcgq&#10;RhVs/lJ9bCxmbSezYExM0uWivlxcnVN7Jb1dXH2ZZy+rI9eHmL4DWpY3LTfaZSmiEZsfMe2gBwjx&#10;jtnLLm0NZLBx96CY7ijfvLDLYMCNCWwjqKXd8yFtQWaK0sZMpPpt0h6baVCG5b3ECV0yoksT0WqH&#10;4bWsaTyUqnb4g+qd1iz7Cbtt6UWxgzpeDN1PZx6pl+dCP/5Dq78AAAD//wMAUEsDBBQABgAIAAAA&#10;IQAOygTO3QAAAAgBAAAPAAAAZHJzL2Rvd25yZXYueG1sTI/LTsMwEEX3SPyDNUjsqEOiVlGIU1WV&#10;EGKDaFr2bjx1An5EtpOGv2dYwWoe9+rOmXq7WMNmDHHwTsDjKgOGrvNqcFrA6fj8UAKLSToljXco&#10;4BsjbJvbm1pWyl/dAec2aUYhLlZSQJ/SWHEeux6tjCs/oiPt4oOVicaguQrySuHW8DzLNtzKwdGF&#10;Xo6477H7aicrwLyG+UPv9S5OL4dN+/l+yd+OsxD3d8vuCVjCJf2Z4Ref0KEhprOfnIrMCCiynJxU&#10;8zUw0ot1SYszNUUJvKn5/weaHwAAAP//AwBQSwECLQAUAAYACAAAACEAtoM4kv4AAADhAQAAEwAA&#10;AAAAAAAAAAAAAAAAAAAAW0NvbnRlbnRfVHlwZXNdLnhtbFBLAQItABQABgAIAAAAIQA4/SH/1gAA&#10;AJQBAAALAAAAAAAAAAAAAAAAAC8BAABfcmVscy8ucmVsc1BLAQItABQABgAIAAAAIQBzzjTGnAEA&#10;AIsDAAAOAAAAAAAAAAAAAAAAAC4CAABkcnMvZTJvRG9jLnhtbFBLAQItABQABgAIAAAAIQAOygTO&#10;3QAAAAgBAAAPAAAAAAAAAAAAAAAAAPYDAABkcnMvZG93bnJldi54bWxQSwUGAAAAAAQABADzAAAA&#10;AAUAAAAA&#10;" strokecolor="black [3200]" strokeweight=".5pt">
                      <v:stroke joinstyle="miter"/>
                    </v:line>
                  </w:pict>
                </mc:Fallback>
              </mc:AlternateContent>
            </w:r>
            <w:r w:rsidRPr="00B2796B">
              <w:rPr>
                <w:b/>
                <w:bCs/>
              </w:rPr>
              <w:t>BAN CHỈ HUY PCTT &amp; TKCN</w:t>
            </w:r>
          </w:p>
          <w:p w14:paraId="6931427F" w14:textId="139E6F85" w:rsidR="00B2796B" w:rsidRPr="00B2796B" w:rsidRDefault="00B2796B" w:rsidP="000E53D2">
            <w:pPr>
              <w:ind w:firstLine="0"/>
              <w:jc w:val="center"/>
              <w:rPr>
                <w:b/>
                <w:bCs/>
                <w:lang w:val="vi-VN"/>
              </w:rPr>
            </w:pPr>
          </w:p>
          <w:p w14:paraId="4D2533F8" w14:textId="6E2CE2D6" w:rsidR="00B2796B" w:rsidRDefault="00B2796B" w:rsidP="000E53D2">
            <w:pPr>
              <w:ind w:firstLine="0"/>
              <w:jc w:val="center"/>
            </w:pPr>
            <w:r>
              <w:t>Số: /TB-PCTT&amp;TKCN</w:t>
            </w:r>
          </w:p>
        </w:tc>
        <w:tc>
          <w:tcPr>
            <w:tcW w:w="6095" w:type="dxa"/>
          </w:tcPr>
          <w:p w14:paraId="543D20BD" w14:textId="77777777" w:rsidR="00B2796B" w:rsidRPr="00B2796B" w:rsidRDefault="00B2796B" w:rsidP="000E53D2">
            <w:pPr>
              <w:ind w:firstLine="0"/>
              <w:jc w:val="center"/>
              <w:rPr>
                <w:b/>
                <w:bCs/>
              </w:rPr>
            </w:pPr>
            <w:r w:rsidRPr="00B2796B">
              <w:rPr>
                <w:b/>
                <w:bCs/>
              </w:rPr>
              <w:t>CỘNG HOÀ XÃ HỘI CHỦ NGHĨA VIỆT NAM</w:t>
            </w:r>
          </w:p>
          <w:p w14:paraId="481DDCFC" w14:textId="77777777" w:rsidR="00B2796B" w:rsidRDefault="00B2796B" w:rsidP="000E53D2">
            <w:pPr>
              <w:ind w:firstLine="0"/>
              <w:jc w:val="center"/>
              <w:rPr>
                <w:b/>
                <w:bCs/>
                <w:lang w:val="vi-VN"/>
              </w:rPr>
            </w:pPr>
            <w:r w:rsidRPr="00B2796B">
              <w:rPr>
                <w:b/>
                <w:bCs/>
              </w:rPr>
              <w:t>Độc lập - Tự do - Hạnh phúc</w:t>
            </w:r>
          </w:p>
          <w:p w14:paraId="46EBEE41" w14:textId="3CB6AC8E" w:rsidR="00B2796B" w:rsidRPr="00B2796B" w:rsidRDefault="00B2796B" w:rsidP="000E53D2">
            <w:pPr>
              <w:ind w:firstLine="0"/>
              <w:jc w:val="center"/>
              <w:rPr>
                <w:lang w:val="vi-VN"/>
              </w:rPr>
            </w:pPr>
            <w:r>
              <w:rPr>
                <w:noProof/>
                <w:lang w:val="vi-VN"/>
              </w:rPr>
              <mc:AlternateContent>
                <mc:Choice Requires="wps">
                  <w:drawing>
                    <wp:anchor distT="0" distB="0" distL="114300" distR="114300" simplePos="0" relativeHeight="251664384" behindDoc="0" locked="0" layoutInCell="1" allowOverlap="1" wp14:anchorId="470694BC" wp14:editId="615018E2">
                      <wp:simplePos x="0" y="0"/>
                      <wp:positionH relativeFrom="column">
                        <wp:posOffset>907746</wp:posOffset>
                      </wp:positionH>
                      <wp:positionV relativeFrom="paragraph">
                        <wp:posOffset>33462</wp:posOffset>
                      </wp:positionV>
                      <wp:extent cx="1987826" cy="0"/>
                      <wp:effectExtent l="0" t="0" r="0" b="0"/>
                      <wp:wrapNone/>
                      <wp:docPr id="270057730" name="Straight Connector 2"/>
                      <wp:cNvGraphicFramePr/>
                      <a:graphic xmlns:a="http://schemas.openxmlformats.org/drawingml/2006/main">
                        <a:graphicData uri="http://schemas.microsoft.com/office/word/2010/wordprocessingShape">
                          <wps:wsp>
                            <wps:cNvCnPr/>
                            <wps:spPr>
                              <a:xfrm>
                                <a:off x="0" y="0"/>
                                <a:ext cx="19878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DE551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1.5pt,2.65pt" to="22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SQmQEAAIgDAAAOAAAAZHJzL2Uyb0RvYy54bWysU8tu2zAQvBfIPxC8x5J9SB3Bsg8J0kvR&#10;Bm36AQy1tIiQXIJkLfnvu6RtuUiCIAhyofiYmd3ZXa02ozVsByFqdC2fz2rOwEnstNu2/M/D3eWS&#10;s5iE64RBBy3fQ+Sb9cWX1eAbWGCPpoPASMTFZvAt71PyTVVF2YMVcYYeHD0qDFYkOoZt1QUxkLo1&#10;1aKur6oBQ+cDSoiRbm8Pj3xd9JUCmX4qFSEx03LKLZU1lPUxr9V6JZptEL7X8piG+EAWVmhHQSep&#10;W5EE+xv0CymrZcCIKs0k2gqV0hKKB3Izr5+5+d0LD8ULFSf6qUzx82Tlj92Nuw9UhsHHJvr7kF2M&#10;Ktj8pfzYWIq1n4oFY2KSLufXy6/LxRVn8vRWnYk+xPQN0LK8abnRLvsQjdh9j4mCEfQEocM5dNml&#10;vYEMNu4XKKa7HKywy1TAjQlsJ6if3dM894+0CjJTlDZmItVvk47YTIMyKe8lTugSEV2aiFY7DK9F&#10;TeMpVXXAn1wfvGbbj9jtSyNKOajdxdlxNPM8/X8u9PMPtP4HAAD//wMAUEsDBBQABgAIAAAAIQDy&#10;2yrL2wAAAAcBAAAPAAAAZHJzL2Rvd25yZXYueG1sTI/LTsMwEEX3SPyDNUjsqEMfEUrjVFUlhNgg&#10;msLejV0nxR5HtpOGv2dgU5ZHd3TvmXIzOctGHWLnUcDjLAOmsfGqQyPg4/D88AQsJolKWo9awLeO&#10;sKlub0pZKH/BvR7rZBiVYCykgDalvuA8Nq12Ms58r5Gykw9OJsJguAryQuXO8nmW5dzJDmmhlb3e&#10;tbr5qgcnwL6G8dPszDYOL/u8Pr+f5m+HUYj7u2m7Bpb0lK7H8KtP6lCR09EPqCKzxMsF/ZIErBbA&#10;KF+ucuLjH/Oq5P/9qx8AAAD//wMAUEsBAi0AFAAGAAgAAAAhALaDOJL+AAAA4QEAABMAAAAAAAAA&#10;AAAAAAAAAAAAAFtDb250ZW50X1R5cGVzXS54bWxQSwECLQAUAAYACAAAACEAOP0h/9YAAACUAQAA&#10;CwAAAAAAAAAAAAAAAAAvAQAAX3JlbHMvLnJlbHNQSwECLQAUAAYACAAAACEAAntkkJkBAACIAwAA&#10;DgAAAAAAAAAAAAAAAAAuAgAAZHJzL2Uyb0RvYy54bWxQSwECLQAUAAYACAAAACEA8tsqy9sAAAAH&#10;AQAADwAAAAAAAAAAAAAAAADzAwAAZHJzL2Rvd25yZXYueG1sUEsFBgAAAAAEAAQA8wAAAPsEAAAA&#10;AA==&#10;" strokecolor="black [3200]" strokeweight=".5pt">
                      <v:stroke joinstyle="miter"/>
                    </v:line>
                  </w:pict>
                </mc:Fallback>
              </mc:AlternateContent>
            </w:r>
          </w:p>
          <w:p w14:paraId="2747968C" w14:textId="7E035375" w:rsidR="00B2796B" w:rsidRPr="00B2796B" w:rsidRDefault="00B2796B" w:rsidP="000E53D2">
            <w:pPr>
              <w:ind w:firstLine="0"/>
              <w:jc w:val="center"/>
              <w:rPr>
                <w:i/>
                <w:iCs/>
                <w:lang w:val="vi-VN"/>
              </w:rPr>
            </w:pPr>
            <w:r w:rsidRPr="00B2796B">
              <w:rPr>
                <w:i/>
                <w:iCs/>
              </w:rPr>
              <w:t>Thiên</w:t>
            </w:r>
            <w:r w:rsidRPr="00B2796B">
              <w:rPr>
                <w:i/>
                <w:iCs/>
                <w:lang w:val="vi-VN"/>
              </w:rPr>
              <w:t xml:space="preserve"> Hương</w:t>
            </w:r>
            <w:r w:rsidRPr="00B2796B">
              <w:rPr>
                <w:i/>
                <w:iCs/>
              </w:rPr>
              <w:t xml:space="preserve">, ngày </w:t>
            </w:r>
            <w:r w:rsidRPr="00B2796B">
              <w:rPr>
                <w:i/>
                <w:iCs/>
              </w:rPr>
              <w:t>18</w:t>
            </w:r>
            <w:r w:rsidRPr="00B2796B">
              <w:rPr>
                <w:i/>
                <w:iCs/>
              </w:rPr>
              <w:t xml:space="preserve"> tháng </w:t>
            </w:r>
            <w:r w:rsidRPr="00B2796B">
              <w:rPr>
                <w:i/>
                <w:iCs/>
              </w:rPr>
              <w:t>7</w:t>
            </w:r>
            <w:r w:rsidRPr="00B2796B">
              <w:rPr>
                <w:i/>
                <w:iCs/>
              </w:rPr>
              <w:t xml:space="preserve"> năm </w:t>
            </w:r>
            <w:r w:rsidRPr="00B2796B">
              <w:rPr>
                <w:i/>
                <w:iCs/>
              </w:rPr>
              <w:t>2025</w:t>
            </w:r>
          </w:p>
        </w:tc>
      </w:tr>
    </w:tbl>
    <w:p w14:paraId="5A706678" w14:textId="77777777" w:rsidR="00B2796B" w:rsidRDefault="00B2796B" w:rsidP="00B2796B">
      <w:pPr>
        <w:rPr>
          <w:lang w:val="vi-VN"/>
        </w:rPr>
      </w:pPr>
    </w:p>
    <w:p w14:paraId="0E82DD09" w14:textId="768B005A" w:rsidR="00B2796B" w:rsidRPr="00B2796B" w:rsidRDefault="00B2796B" w:rsidP="00B2796B">
      <w:pPr>
        <w:jc w:val="center"/>
        <w:rPr>
          <w:b/>
          <w:bCs/>
        </w:rPr>
      </w:pPr>
      <w:r w:rsidRPr="00B2796B">
        <w:rPr>
          <w:b/>
          <w:bCs/>
        </w:rPr>
        <w:t xml:space="preserve">THÔNG BÁO </w:t>
      </w:r>
    </w:p>
    <w:p w14:paraId="60893288" w14:textId="3DFE665E" w:rsidR="00D90E3F" w:rsidRDefault="00C20EAA" w:rsidP="00B2796B">
      <w:pPr>
        <w:jc w:val="center"/>
        <w:rPr>
          <w:b/>
          <w:bCs/>
          <w:lang w:val="vi-VN"/>
        </w:rPr>
      </w:pPr>
      <w:r>
        <w:rPr>
          <w:b/>
          <w:bCs/>
          <w:noProof/>
        </w:rPr>
        <mc:AlternateContent>
          <mc:Choice Requires="wps">
            <w:drawing>
              <wp:anchor distT="0" distB="0" distL="114300" distR="114300" simplePos="0" relativeHeight="251666432" behindDoc="0" locked="0" layoutInCell="1" allowOverlap="1" wp14:anchorId="62E1CE72" wp14:editId="63A9F957">
                <wp:simplePos x="0" y="0"/>
                <wp:positionH relativeFrom="margin">
                  <wp:align>center</wp:align>
                </wp:positionH>
                <wp:positionV relativeFrom="paragraph">
                  <wp:posOffset>253917</wp:posOffset>
                </wp:positionV>
                <wp:extent cx="1184745" cy="7951"/>
                <wp:effectExtent l="0" t="0" r="34925" b="30480"/>
                <wp:wrapNone/>
                <wp:docPr id="1453998941" name="Straight Connector 3"/>
                <wp:cNvGraphicFramePr/>
                <a:graphic xmlns:a="http://schemas.openxmlformats.org/drawingml/2006/main">
                  <a:graphicData uri="http://schemas.microsoft.com/office/word/2010/wordprocessingShape">
                    <wps:wsp>
                      <wps:cNvCnPr/>
                      <wps:spPr>
                        <a:xfrm flipV="1">
                          <a:off x="0" y="0"/>
                          <a:ext cx="118474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6DFF0" id="Straight Connector 3" o:spid="_x0000_s1026" style="position:absolute;flip:y;z-index:251666432;visibility:visible;mso-wrap-style:square;mso-wrap-distance-left:9pt;mso-wrap-distance-top:0;mso-wrap-distance-right:9pt;mso-wrap-distance-bottom:0;mso-position-horizontal:center;mso-position-horizontal-relative:margin;mso-position-vertical:absolute;mso-position-vertical-relative:text" from="0,20pt" to="93.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kcowEAAJUDAAAOAAAAZHJzL2Uyb0RvYy54bWysU01P3DAQvSP1P1i+s0kQFBptlgOoXKoW&#10;lbZ344w3Fv7S2Gyy/772ZDegtqqqiovlj3lv5r0Zr68na9gOMGrvOt6sas7ASd9rt+34928fT684&#10;i0m4XhjvoON7iPx68+5kPYYWzvzgTQ/IMomL7Rg6PqQU2qqKcgAr4soHcPlRebQi5SNuqx7FmNmt&#10;qc7q+n01euwDegkx5tvb+ZFviF8pkOmLUhESMx3PtSVakdbHslabtWi3KMKg5aEM8R9VWKFdTrpQ&#10;3Yok2DPq36isluijV2klva28UloCachqmvoXNQ+DCEBasjkxLDbFt6OVn3c37h6zDWOIbQz3WFRM&#10;Ci1TRocfuaekK1fKJrJtv9gGU2IyXzbN1fnl+QVnMr9dfrhoiqvVzFLYAsZ0B96ysum40a6IEq3Y&#10;fYppDj2GZNxLHbRLewMl2LivoJjuSz5C04jAjUG2E7m5/dMxLUUWiNLGLKD676BDbIEBjc2/Apdo&#10;yuhdWoBWO49/ypqmY6lqjj+qnrUW2Y++31NXyI7cezL0MKdluF6fCf7ymzY/AQAA//8DAFBLAwQU&#10;AAYACAAAACEA1zyPnNkAAAAGAQAADwAAAGRycy9kb3ducmV2LnhtbEyPQU/DMAyF70j8h8hI3Fgy&#10;YGXqmk5jEuLMxmU3t/HaisYpTbaVf493gpP1/Kz3PhfryffqTGPsAluYzwwo4jq4jhsLn/u3hyWo&#10;mJAd9oHJwg9FWJe3NwXmLlz4g8671CgJ4ZijhTalIdc61i15jLMwEIt3DKPHJHJstBvxIuG+14/G&#10;ZNpjx9LQ4kDbluqv3clb2L97M1Wp2xJ/v5jN4XWR8WFh7f3dtFmBSjSlv2O44gs6lMJUhRO7qHoL&#10;8kiy8GxkXt1lloGqZDF/Al0W+j9++QsAAP//AwBQSwECLQAUAAYACAAAACEAtoM4kv4AAADhAQAA&#10;EwAAAAAAAAAAAAAAAAAAAAAAW0NvbnRlbnRfVHlwZXNdLnhtbFBLAQItABQABgAIAAAAIQA4/SH/&#10;1gAAAJQBAAALAAAAAAAAAAAAAAAAAC8BAABfcmVscy8ucmVsc1BLAQItABQABgAIAAAAIQAOB2kc&#10;owEAAJUDAAAOAAAAAAAAAAAAAAAAAC4CAABkcnMvZTJvRG9jLnhtbFBLAQItABQABgAIAAAAIQDX&#10;PI+c2QAAAAYBAAAPAAAAAAAAAAAAAAAAAP0DAABkcnMvZG93bnJldi54bWxQSwUGAAAAAAQABADz&#10;AAAAAwUAAAAA&#10;" strokecolor="black [3200]" strokeweight=".5pt">
                <v:stroke joinstyle="miter"/>
                <w10:wrap anchorx="margin"/>
              </v:line>
            </w:pict>
          </mc:Fallback>
        </mc:AlternateContent>
      </w:r>
      <w:r w:rsidR="00B2796B" w:rsidRPr="00B2796B">
        <w:rPr>
          <w:b/>
          <w:bCs/>
        </w:rPr>
        <w:t>BÃO TRÊN BIỂN ĐÔNG</w:t>
      </w:r>
      <w:r w:rsidR="00B2796B">
        <w:rPr>
          <w:b/>
          <w:bCs/>
          <w:lang w:val="vi-VN"/>
        </w:rPr>
        <w:t xml:space="preserve"> - CƠN BÃO SỐ 03 (</w:t>
      </w:r>
      <w:r w:rsidR="00B2796B">
        <w:rPr>
          <w:b/>
          <w:bCs/>
        </w:rPr>
        <w:t>Wipha</w:t>
      </w:r>
      <w:r w:rsidR="00B2796B">
        <w:rPr>
          <w:b/>
          <w:bCs/>
          <w:lang w:val="vi-VN"/>
        </w:rPr>
        <w:t>)</w:t>
      </w:r>
      <w:r w:rsidR="00B2796B" w:rsidRPr="00B2796B">
        <w:rPr>
          <w:b/>
          <w:bCs/>
        </w:rPr>
        <w:t xml:space="preserve"> </w:t>
      </w:r>
    </w:p>
    <w:p w14:paraId="225E71E3" w14:textId="7B3902C9" w:rsidR="00B2796B" w:rsidRPr="00315F61" w:rsidRDefault="00B2796B" w:rsidP="00C20EAA">
      <w:pPr>
        <w:spacing w:after="60" w:line="320" w:lineRule="exact"/>
        <w:ind w:firstLine="720"/>
        <w:rPr>
          <w:lang w:val="vi-VN"/>
        </w:rPr>
      </w:pPr>
      <w:r w:rsidRPr="00315F61">
        <w:rPr>
          <w:lang w:val="vi-VN"/>
        </w:rPr>
        <w:t>Theo thông tin từ Trung tâm Dự báo Khí tượng Thủy văn Quốc gia, hồi 7 giờ ngày 18/7, bão Wipha đang hoạt động trên vùng biển phía Đông đảo Luzon (Philippines) với sức gió mạnh cấp 8 (62-74km/h), giật cấp 10. Bão di chuyển theo hướng Tây Bắc với tốc độ 20km/h.</w:t>
      </w:r>
    </w:p>
    <w:p w14:paraId="73A59C94" w14:textId="77777777" w:rsidR="00B2796B" w:rsidRPr="00315F61" w:rsidRDefault="00B2796B" w:rsidP="00C20EAA">
      <w:pPr>
        <w:spacing w:after="60" w:line="320" w:lineRule="exact"/>
        <w:ind w:firstLine="720"/>
        <w:rPr>
          <w:lang w:val="vi-VN"/>
        </w:rPr>
      </w:pPr>
      <w:r w:rsidRPr="00315F61">
        <w:rPr>
          <w:lang w:val="vi-VN"/>
        </w:rPr>
        <w:t>Dự báo trong 24 giờ tới, bão tiếp tục di chuyển theo hướng Tây Tây Bắc với tốc độ 20-25km/h. Dự kiến tối mai (19/7), bão Wipha sẽ đi vào Biển Đông, trở thành cơn bão số 3 trong năm 2025. Sau khi vào Biển Đông, bão có khả năng mạnh thêm, đạt cường độ cấp 11-12, giật cấp 15 và nhiều khả năng ảnh hưởng trực tiếp đến đất liền nước ta vào khoảng ngày 22/7.</w:t>
      </w:r>
    </w:p>
    <w:p w14:paraId="2571BA04" w14:textId="77777777" w:rsidR="00B2796B" w:rsidRPr="00315F61" w:rsidRDefault="00B2796B" w:rsidP="00C20EAA">
      <w:pPr>
        <w:spacing w:after="60" w:line="320" w:lineRule="exact"/>
        <w:ind w:firstLine="720"/>
        <w:rPr>
          <w:lang w:val="vi-VN"/>
        </w:rPr>
      </w:pPr>
      <w:r w:rsidRPr="00315F61">
        <w:rPr>
          <w:lang w:val="vi-VN"/>
        </w:rPr>
        <w:t>Từ ngày 21 đến 23/7, các tỉnh Bắc Bộ và Thanh Hóa sẽ có mưa to đến rất to, nguy cơ cao xảy ra ngập úng, lũ quét và sạt lở đất ở vùng núi.</w:t>
      </w:r>
    </w:p>
    <w:p w14:paraId="0D70E50A" w14:textId="77777777" w:rsidR="00B2796B" w:rsidRPr="00315F61" w:rsidRDefault="00B2796B" w:rsidP="00C20EAA">
      <w:pPr>
        <w:spacing w:after="60" w:line="320" w:lineRule="exact"/>
        <w:ind w:firstLine="720"/>
        <w:rPr>
          <w:lang w:val="vi-VN"/>
        </w:rPr>
      </w:pPr>
      <w:r w:rsidRPr="00315F61">
        <w:rPr>
          <w:lang w:val="vi-VN"/>
        </w:rPr>
        <w:t>Để chủ động phòng, chống và hạn chế thiệt hại do bão, Ban Chỉ huy Phòng, chống thiên tai và Tìm kiếm cứu nạn phường đề nghị:</w:t>
      </w:r>
    </w:p>
    <w:p w14:paraId="4B7503DF" w14:textId="74FEA4FB" w:rsidR="00B2796B" w:rsidRPr="00315F61" w:rsidRDefault="00315F61" w:rsidP="00C20EAA">
      <w:pPr>
        <w:spacing w:after="60" w:line="320" w:lineRule="exact"/>
        <w:ind w:firstLine="720"/>
        <w:rPr>
          <w:lang w:val="vi-VN"/>
        </w:rPr>
      </w:pPr>
      <w:r w:rsidRPr="00315F61">
        <w:rPr>
          <w:b/>
          <w:bCs/>
          <w:lang w:val="vi-VN"/>
        </w:rPr>
        <w:t>1.</w:t>
      </w:r>
      <w:r>
        <w:rPr>
          <w:lang w:val="vi-VN"/>
        </w:rPr>
        <w:t xml:space="preserve"> </w:t>
      </w:r>
      <w:r w:rsidR="00B2796B" w:rsidRPr="00315F61">
        <w:rPr>
          <w:lang w:val="vi-VN"/>
        </w:rPr>
        <w:t>Các tổ dân phố, các cơ quan, đơn vị trên địa bàn thường xuyên theo dõi các bản tin dự báo, cảnh báo bão trên các phương tiện thông tin đại chúng.</w:t>
      </w:r>
    </w:p>
    <w:p w14:paraId="380AED4A" w14:textId="543A78B3" w:rsidR="00B2796B" w:rsidRPr="00315F61" w:rsidRDefault="00315F61" w:rsidP="00C20EAA">
      <w:pPr>
        <w:spacing w:after="60" w:line="320" w:lineRule="exact"/>
        <w:ind w:firstLine="720"/>
        <w:rPr>
          <w:lang w:val="vi-VN"/>
        </w:rPr>
      </w:pPr>
      <w:r w:rsidRPr="00315F61">
        <w:rPr>
          <w:b/>
          <w:bCs/>
          <w:lang w:val="vi-VN"/>
        </w:rPr>
        <w:t>2.</w:t>
      </w:r>
      <w:r>
        <w:rPr>
          <w:lang w:val="vi-VN"/>
        </w:rPr>
        <w:t xml:space="preserve"> </w:t>
      </w:r>
      <w:r w:rsidR="00B2796B" w:rsidRPr="00315F61">
        <w:rPr>
          <w:lang w:val="vi-VN"/>
        </w:rPr>
        <w:t>Rà soát, kiểm tra, chằng chống nhà cửa, kho tàng, trường học, công trình công cộng, cắt tỉa cành cây, gia cố biển hiệu, mái che, các công trình đang thi công, chuẩn bị phương án sơ tán dân ở khu vực nguy hiểm khi cần thiết.</w:t>
      </w:r>
    </w:p>
    <w:p w14:paraId="6601E4A0" w14:textId="77C1DDAE" w:rsidR="00B2796B" w:rsidRPr="00315F61" w:rsidRDefault="00315F61" w:rsidP="00C20EAA">
      <w:pPr>
        <w:spacing w:after="60" w:line="320" w:lineRule="exact"/>
        <w:ind w:firstLine="720"/>
        <w:rPr>
          <w:lang w:val="vi-VN"/>
        </w:rPr>
      </w:pPr>
      <w:r w:rsidRPr="00315F61">
        <w:rPr>
          <w:b/>
          <w:bCs/>
          <w:lang w:val="vi-VN"/>
        </w:rPr>
        <w:t>3.</w:t>
      </w:r>
      <w:r>
        <w:rPr>
          <w:lang w:val="vi-VN"/>
        </w:rPr>
        <w:t xml:space="preserve"> </w:t>
      </w:r>
      <w:r w:rsidR="00B2796B" w:rsidRPr="00315F61">
        <w:rPr>
          <w:lang w:val="vi-VN"/>
        </w:rPr>
        <w:t xml:space="preserve">Sẵn sàng lực lượng, phương tiện, vật tư cứu hộ, cứu nạn, hỗ trợ </w:t>
      </w:r>
      <w:r w:rsidR="00B2796B" w:rsidRPr="00315F61">
        <w:rPr>
          <w:lang w:val="vi-VN"/>
        </w:rPr>
        <w:t>N</w:t>
      </w:r>
      <w:r w:rsidR="00B2796B" w:rsidRPr="00315F61">
        <w:rPr>
          <w:lang w:val="vi-VN"/>
        </w:rPr>
        <w:t>hân dân ứng phó với bão, mưa lớn, ngập lụt, sạt lở đất.</w:t>
      </w:r>
    </w:p>
    <w:p w14:paraId="0B6635DC" w14:textId="0B3FDBAB" w:rsidR="00B2796B" w:rsidRPr="00315F61" w:rsidRDefault="00315F61" w:rsidP="00C20EAA">
      <w:pPr>
        <w:spacing w:after="60" w:line="320" w:lineRule="exact"/>
        <w:ind w:firstLine="720"/>
        <w:rPr>
          <w:lang w:val="vi-VN"/>
        </w:rPr>
      </w:pPr>
      <w:r w:rsidRPr="00315F61">
        <w:rPr>
          <w:b/>
          <w:bCs/>
          <w:lang w:val="vi-VN"/>
        </w:rPr>
        <w:t>4.</w:t>
      </w:r>
      <w:r w:rsidR="00B2796B" w:rsidRPr="00315F61">
        <w:rPr>
          <w:lang w:val="vi-VN"/>
        </w:rPr>
        <w:t>Thường trực trực ban 24/24 giờ, báo cáo kịp thời về Ban Chỉ huy Phòng, chống thiên tai phường khi có tình huống xảy ra.</w:t>
      </w:r>
    </w:p>
    <w:p w14:paraId="588C8305" w14:textId="3E794C5F" w:rsidR="00B2796B" w:rsidRDefault="00C20EAA" w:rsidP="00C20EAA">
      <w:pPr>
        <w:spacing w:after="60" w:line="320" w:lineRule="exact"/>
        <w:ind w:firstLine="720"/>
        <w:rPr>
          <w:lang w:val="vi-VN"/>
        </w:rPr>
      </w:pPr>
      <w:r w:rsidRPr="00C20EAA">
        <w:rPr>
          <w:lang w:val="vi-VN"/>
        </w:rPr>
        <w:t xml:space="preserve">Ban Chỉ huy PCTT &amp; TKCN phường thông báo để các tổ dân phố, thủ trưởng các cơ quan, đơn vị và </w:t>
      </w:r>
      <w:r>
        <w:rPr>
          <w:lang w:val="vi-VN"/>
        </w:rPr>
        <w:t>N</w:t>
      </w:r>
      <w:r w:rsidRPr="00C20EAA">
        <w:rPr>
          <w:lang w:val="vi-VN"/>
        </w:rPr>
        <w:t>hân dân trên địa bàn nắm rõ tình hình, chủ động triển khai thực hiện các biện pháp phòng, chống bão./.</w:t>
      </w:r>
    </w:p>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5246"/>
      </w:tblGrid>
      <w:tr w:rsidR="00315F61" w14:paraId="27BAA252" w14:textId="77777777" w:rsidTr="00C20EAA">
        <w:tc>
          <w:tcPr>
            <w:tcW w:w="5244" w:type="dxa"/>
          </w:tcPr>
          <w:p w14:paraId="6C98C025" w14:textId="77777777" w:rsidR="00315F61" w:rsidRPr="00C20EAA" w:rsidRDefault="00315F61" w:rsidP="00315F61">
            <w:pPr>
              <w:ind w:firstLine="0"/>
              <w:rPr>
                <w:i/>
                <w:iCs/>
                <w:lang w:val="vi-VN"/>
              </w:rPr>
            </w:pPr>
            <w:r w:rsidRPr="00C20EAA">
              <w:rPr>
                <w:i/>
                <w:iCs/>
                <w:lang w:val="vi-VN"/>
              </w:rPr>
              <w:t>Nơi nhận:</w:t>
            </w:r>
          </w:p>
          <w:p w14:paraId="3B104580" w14:textId="113D1A1E" w:rsidR="00315F61" w:rsidRPr="00315F61" w:rsidRDefault="00315F61" w:rsidP="00315F61">
            <w:pPr>
              <w:ind w:firstLine="0"/>
              <w:rPr>
                <w:lang w:val="vi-VN"/>
              </w:rPr>
            </w:pPr>
            <w:r w:rsidRPr="00315F61">
              <w:rPr>
                <w:lang w:val="vi-VN"/>
              </w:rPr>
              <w:t xml:space="preserve">- </w:t>
            </w:r>
            <w:r>
              <w:rPr>
                <w:lang w:val="vi-VN"/>
              </w:rPr>
              <w:t>TTĐ</w:t>
            </w:r>
            <w:r w:rsidRPr="00315F61">
              <w:rPr>
                <w:lang w:val="vi-VN"/>
              </w:rPr>
              <w:t xml:space="preserve">U, TTHĐND </w:t>
            </w:r>
            <w:r>
              <w:rPr>
                <w:lang w:val="vi-VN"/>
              </w:rPr>
              <w:t>phường</w:t>
            </w:r>
            <w:r w:rsidRPr="00315F61">
              <w:rPr>
                <w:lang w:val="vi-VN"/>
              </w:rPr>
              <w:t>;</w:t>
            </w:r>
          </w:p>
          <w:p w14:paraId="7A47154A" w14:textId="5EA8C3AF" w:rsidR="00315F61" w:rsidRPr="00315F61" w:rsidRDefault="00315F61" w:rsidP="00315F61">
            <w:pPr>
              <w:ind w:firstLine="0"/>
              <w:rPr>
                <w:lang w:val="vi-VN"/>
              </w:rPr>
            </w:pPr>
            <w:r w:rsidRPr="00315F61">
              <w:rPr>
                <w:lang w:val="vi-VN"/>
              </w:rPr>
              <w:t xml:space="preserve">- CT, các PCT UBND </w:t>
            </w:r>
            <w:r>
              <w:rPr>
                <w:lang w:val="vi-VN"/>
              </w:rPr>
              <w:t>phường</w:t>
            </w:r>
            <w:r w:rsidRPr="00315F61">
              <w:rPr>
                <w:lang w:val="vi-VN"/>
              </w:rPr>
              <w:t>;</w:t>
            </w:r>
          </w:p>
          <w:p w14:paraId="1408B744" w14:textId="77777777" w:rsidR="00315F61" w:rsidRPr="00315F61" w:rsidRDefault="00315F61" w:rsidP="00315F61">
            <w:pPr>
              <w:ind w:firstLine="0"/>
              <w:rPr>
                <w:lang w:val="vi-VN"/>
              </w:rPr>
            </w:pPr>
            <w:r w:rsidRPr="00315F61">
              <w:rPr>
                <w:lang w:val="vi-VN"/>
              </w:rPr>
              <w:t>- Các thành viên BCH PCTT&amp;TKCN huyện;</w:t>
            </w:r>
          </w:p>
          <w:p w14:paraId="2D6B5717" w14:textId="77777777" w:rsidR="00315F61" w:rsidRPr="00315F61" w:rsidRDefault="00315F61" w:rsidP="00315F61">
            <w:pPr>
              <w:ind w:firstLine="0"/>
              <w:rPr>
                <w:lang w:val="vi-VN"/>
              </w:rPr>
            </w:pPr>
            <w:r w:rsidRPr="00315F61">
              <w:rPr>
                <w:lang w:val="vi-VN"/>
              </w:rPr>
              <w:t>- Các cơ quan, đơn vị liên quan;</w:t>
            </w:r>
          </w:p>
          <w:p w14:paraId="09F8C75B" w14:textId="1B09D293" w:rsidR="00315F61" w:rsidRPr="00315F61" w:rsidRDefault="00315F61" w:rsidP="00315F61">
            <w:pPr>
              <w:ind w:firstLine="0"/>
              <w:rPr>
                <w:lang w:val="vi-VN"/>
              </w:rPr>
            </w:pPr>
            <w:r w:rsidRPr="00315F61">
              <w:rPr>
                <w:lang w:val="vi-VN"/>
              </w:rPr>
              <w:t xml:space="preserve">- Trưởng các </w:t>
            </w:r>
            <w:r>
              <w:rPr>
                <w:lang w:val="vi-VN"/>
              </w:rPr>
              <w:t>tổ dân phố</w:t>
            </w:r>
            <w:r w:rsidRPr="00315F61">
              <w:rPr>
                <w:lang w:val="vi-VN"/>
              </w:rPr>
              <w:t>;</w:t>
            </w:r>
          </w:p>
          <w:p w14:paraId="3AB5FF8A" w14:textId="280491CD" w:rsidR="00315F61" w:rsidRDefault="00315F61" w:rsidP="00315F61">
            <w:pPr>
              <w:ind w:firstLine="0"/>
              <w:rPr>
                <w:lang w:val="vi-VN"/>
              </w:rPr>
            </w:pPr>
            <w:r w:rsidRPr="00315F61">
              <w:rPr>
                <w:lang w:val="vi-VN"/>
              </w:rPr>
              <w:t>- Lưu: BCH.</w:t>
            </w:r>
          </w:p>
        </w:tc>
        <w:tc>
          <w:tcPr>
            <w:tcW w:w="5246" w:type="dxa"/>
          </w:tcPr>
          <w:p w14:paraId="5A232D5E" w14:textId="77777777" w:rsidR="00315F61" w:rsidRPr="00315F61" w:rsidRDefault="00315F61" w:rsidP="00315F61">
            <w:pPr>
              <w:spacing w:before="120" w:line="360" w:lineRule="exact"/>
              <w:ind w:firstLine="0"/>
              <w:jc w:val="center"/>
              <w:rPr>
                <w:b/>
                <w:bCs/>
                <w:lang w:val="vi-VN"/>
              </w:rPr>
            </w:pPr>
            <w:r w:rsidRPr="00315F61">
              <w:rPr>
                <w:b/>
                <w:bCs/>
                <w:lang w:val="vi-VN"/>
              </w:rPr>
              <w:t>TM. BAN CHỈ HUY PCTT&amp;TKCN</w:t>
            </w:r>
          </w:p>
          <w:p w14:paraId="12904F6F" w14:textId="2EAD372A" w:rsidR="00315F61" w:rsidRPr="00315F61" w:rsidRDefault="00315F61" w:rsidP="00315F61">
            <w:pPr>
              <w:spacing w:before="120" w:line="360" w:lineRule="exact"/>
              <w:ind w:firstLine="0"/>
              <w:jc w:val="center"/>
              <w:rPr>
                <w:b/>
                <w:bCs/>
                <w:lang w:val="vi-VN"/>
              </w:rPr>
            </w:pPr>
            <w:r w:rsidRPr="00315F61">
              <w:rPr>
                <w:b/>
                <w:bCs/>
                <w:lang w:val="vi-VN"/>
              </w:rPr>
              <w:t>TRƯỞNG BAN</w:t>
            </w:r>
          </w:p>
          <w:p w14:paraId="26E76DD3" w14:textId="77777777" w:rsidR="00315F61" w:rsidRDefault="00315F61" w:rsidP="00315F61">
            <w:pPr>
              <w:spacing w:before="120" w:line="360" w:lineRule="exact"/>
              <w:ind w:firstLine="0"/>
              <w:jc w:val="center"/>
              <w:rPr>
                <w:b/>
                <w:bCs/>
                <w:lang w:val="vi-VN"/>
              </w:rPr>
            </w:pPr>
          </w:p>
          <w:p w14:paraId="4C031A70" w14:textId="77777777" w:rsidR="00315F61" w:rsidRDefault="00315F61" w:rsidP="00315F61">
            <w:pPr>
              <w:spacing w:before="120" w:line="360" w:lineRule="exact"/>
              <w:ind w:firstLine="0"/>
              <w:jc w:val="center"/>
              <w:rPr>
                <w:b/>
                <w:bCs/>
                <w:lang w:val="vi-VN"/>
              </w:rPr>
            </w:pPr>
          </w:p>
          <w:p w14:paraId="0CCB0D96" w14:textId="77777777" w:rsidR="000E53D2" w:rsidRDefault="000E53D2" w:rsidP="00315F61">
            <w:pPr>
              <w:spacing w:before="120" w:line="360" w:lineRule="exact"/>
              <w:ind w:firstLine="0"/>
              <w:jc w:val="center"/>
              <w:rPr>
                <w:b/>
                <w:bCs/>
                <w:lang w:val="vi-VN"/>
              </w:rPr>
            </w:pPr>
          </w:p>
          <w:p w14:paraId="7CC5F44E" w14:textId="6B116108" w:rsidR="00315F61" w:rsidRPr="00315F61" w:rsidRDefault="000E53D2" w:rsidP="00315F61">
            <w:pPr>
              <w:spacing w:before="120" w:line="360" w:lineRule="exact"/>
              <w:ind w:firstLine="0"/>
              <w:jc w:val="center"/>
              <w:rPr>
                <w:b/>
                <w:bCs/>
                <w:lang w:val="vi-VN"/>
              </w:rPr>
            </w:pPr>
            <w:r>
              <w:rPr>
                <w:b/>
                <w:bCs/>
                <w:lang w:val="vi-VN"/>
              </w:rPr>
              <w:t xml:space="preserve">     </w:t>
            </w:r>
            <w:r w:rsidR="00315F61" w:rsidRPr="00315F61">
              <w:rPr>
                <w:b/>
                <w:bCs/>
                <w:lang w:val="vi-VN"/>
              </w:rPr>
              <w:t xml:space="preserve">CHỦ TỊCH UBND </w:t>
            </w:r>
            <w:r>
              <w:rPr>
                <w:b/>
                <w:bCs/>
                <w:lang w:val="vi-VN"/>
              </w:rPr>
              <w:t>PHƯỜNG</w:t>
            </w:r>
          </w:p>
          <w:p w14:paraId="73192C05" w14:textId="55966135" w:rsidR="00315F61" w:rsidRPr="00315F61" w:rsidRDefault="000E53D2" w:rsidP="00315F61">
            <w:pPr>
              <w:spacing w:before="120" w:line="360" w:lineRule="exact"/>
              <w:ind w:firstLine="0"/>
              <w:jc w:val="center"/>
              <w:rPr>
                <w:b/>
                <w:bCs/>
                <w:lang w:val="vi-VN"/>
              </w:rPr>
            </w:pPr>
            <w:r>
              <w:rPr>
                <w:b/>
                <w:bCs/>
                <w:lang w:val="vi-VN"/>
              </w:rPr>
              <w:t xml:space="preserve">      </w:t>
            </w:r>
            <w:r w:rsidR="00315F61" w:rsidRPr="00315F61">
              <w:rPr>
                <w:b/>
                <w:bCs/>
                <w:lang w:val="vi-VN"/>
              </w:rPr>
              <w:t>Nguyễn Công Diễn</w:t>
            </w:r>
          </w:p>
        </w:tc>
      </w:tr>
    </w:tbl>
    <w:p w14:paraId="05AFCAB7" w14:textId="77777777" w:rsidR="00315F61" w:rsidRPr="00315F61" w:rsidRDefault="00315F61" w:rsidP="00315F61">
      <w:pPr>
        <w:spacing w:before="120" w:line="360" w:lineRule="exact"/>
        <w:ind w:firstLine="720"/>
        <w:rPr>
          <w:lang w:val="vi-VN"/>
        </w:rPr>
      </w:pPr>
    </w:p>
    <w:sectPr w:rsidR="00315F61" w:rsidRPr="00315F61" w:rsidSect="000E53D2">
      <w:pgSz w:w="11906" w:h="16838"/>
      <w:pgMar w:top="1134" w:right="851"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6B"/>
    <w:rsid w:val="000E53D2"/>
    <w:rsid w:val="000E54D3"/>
    <w:rsid w:val="00105E97"/>
    <w:rsid w:val="002237F1"/>
    <w:rsid w:val="00254B9B"/>
    <w:rsid w:val="002C6E88"/>
    <w:rsid w:val="00315F61"/>
    <w:rsid w:val="00411BB9"/>
    <w:rsid w:val="004B39F5"/>
    <w:rsid w:val="00603218"/>
    <w:rsid w:val="00781F63"/>
    <w:rsid w:val="007D24CD"/>
    <w:rsid w:val="00850949"/>
    <w:rsid w:val="008E0172"/>
    <w:rsid w:val="00A07E54"/>
    <w:rsid w:val="00A81F90"/>
    <w:rsid w:val="00A874B2"/>
    <w:rsid w:val="00AA39F0"/>
    <w:rsid w:val="00B2796B"/>
    <w:rsid w:val="00C20EAA"/>
    <w:rsid w:val="00D90E3F"/>
    <w:rsid w:val="00DD4C05"/>
    <w:rsid w:val="00DD6122"/>
    <w:rsid w:val="00E1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4FE1"/>
  <w15:chartTrackingRefBased/>
  <w15:docId w15:val="{CC4CDD52-60F3-43C1-9240-2A726F47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312"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96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279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79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79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79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79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79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96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279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79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79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79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79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79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7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96B"/>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2796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279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796B"/>
    <w:rPr>
      <w:i/>
      <w:iCs/>
      <w:color w:val="404040" w:themeColor="text1" w:themeTint="BF"/>
    </w:rPr>
  </w:style>
  <w:style w:type="paragraph" w:styleId="ListParagraph">
    <w:name w:val="List Paragraph"/>
    <w:basedOn w:val="Normal"/>
    <w:uiPriority w:val="34"/>
    <w:qFormat/>
    <w:rsid w:val="00B2796B"/>
    <w:pPr>
      <w:ind w:left="720"/>
      <w:contextualSpacing/>
    </w:pPr>
  </w:style>
  <w:style w:type="character" w:styleId="IntenseEmphasis">
    <w:name w:val="Intense Emphasis"/>
    <w:basedOn w:val="DefaultParagraphFont"/>
    <w:uiPriority w:val="21"/>
    <w:qFormat/>
    <w:rsid w:val="00B2796B"/>
    <w:rPr>
      <w:i/>
      <w:iCs/>
      <w:color w:val="0F4761" w:themeColor="accent1" w:themeShade="BF"/>
    </w:rPr>
  </w:style>
  <w:style w:type="paragraph" w:styleId="IntenseQuote">
    <w:name w:val="Intense Quote"/>
    <w:basedOn w:val="Normal"/>
    <w:next w:val="Normal"/>
    <w:link w:val="IntenseQuoteChar"/>
    <w:uiPriority w:val="30"/>
    <w:qFormat/>
    <w:rsid w:val="00B27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96B"/>
    <w:rPr>
      <w:i/>
      <w:iCs/>
      <w:color w:val="0F4761" w:themeColor="accent1" w:themeShade="BF"/>
    </w:rPr>
  </w:style>
  <w:style w:type="character" w:styleId="IntenseReference">
    <w:name w:val="Intense Reference"/>
    <w:basedOn w:val="DefaultParagraphFont"/>
    <w:uiPriority w:val="32"/>
    <w:qFormat/>
    <w:rsid w:val="00B2796B"/>
    <w:rPr>
      <w:b/>
      <w:bCs/>
      <w:smallCaps/>
      <w:color w:val="0F4761" w:themeColor="accent1" w:themeShade="BF"/>
      <w:spacing w:val="5"/>
    </w:rPr>
  </w:style>
  <w:style w:type="table" w:styleId="TableGrid">
    <w:name w:val="Table Grid"/>
    <w:basedOn w:val="TableNormal"/>
    <w:uiPriority w:val="39"/>
    <w:rsid w:val="00B2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lâm</dc:creator>
  <cp:keywords/>
  <dc:description/>
  <cp:lastModifiedBy>thủy lâm</cp:lastModifiedBy>
  <cp:revision>2</cp:revision>
  <dcterms:created xsi:type="dcterms:W3CDTF">2025-07-18T10:31:00Z</dcterms:created>
  <dcterms:modified xsi:type="dcterms:W3CDTF">2025-07-18T10:31:00Z</dcterms:modified>
</cp:coreProperties>
</file>