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2D6E7" w14:textId="3BFD84FE" w:rsidR="006673A2" w:rsidRPr="006673A2" w:rsidRDefault="006673A2" w:rsidP="006673A2">
      <w:pPr>
        <w:rPr>
          <w:b/>
          <w:bCs/>
          <w:sz w:val="28"/>
          <w:szCs w:val="28"/>
        </w:rPr>
      </w:pPr>
      <w:r w:rsidRPr="006673A2">
        <w:rPr>
          <w:b/>
          <w:bCs/>
          <w:sz w:val="28"/>
          <w:szCs w:val="28"/>
        </w:rPr>
        <w:t>TRƯỜNG THCS TIÊN THANH</w:t>
      </w:r>
    </w:p>
    <w:p w14:paraId="3C80DBAF" w14:textId="38D34E62" w:rsidR="006673A2" w:rsidRPr="006673A2" w:rsidRDefault="00212492" w:rsidP="00FE7C1D">
      <w:pPr>
        <w:jc w:val="center"/>
        <w:rPr>
          <w:b/>
          <w:bCs/>
          <w:sz w:val="36"/>
          <w:szCs w:val="36"/>
        </w:rPr>
      </w:pPr>
      <w:r w:rsidRPr="006673A2">
        <w:rPr>
          <w:b/>
          <w:bCs/>
          <w:sz w:val="36"/>
          <w:szCs w:val="36"/>
        </w:rPr>
        <w:t>THÔNG BÁO</w:t>
      </w:r>
    </w:p>
    <w:p w14:paraId="0F3BAD8C" w14:textId="36789813" w:rsidR="00524221" w:rsidRPr="006673A2" w:rsidRDefault="006673A2" w:rsidP="00FE7C1D">
      <w:pPr>
        <w:jc w:val="center"/>
        <w:rPr>
          <w:b/>
          <w:bCs/>
          <w:sz w:val="36"/>
          <w:szCs w:val="36"/>
        </w:rPr>
      </w:pPr>
      <w:r w:rsidRPr="006673A2">
        <w:rPr>
          <w:rFonts w:eastAsia="Times New Roman" w:cs="Times New Roman"/>
          <w:b/>
          <w:bCs/>
          <w:kern w:val="0"/>
          <w:sz w:val="40"/>
          <w:szCs w:val="40"/>
          <w14:ligatures w14:val="none"/>
        </w:rPr>
        <w:t>Việc sử dụng thuốc lá điện tử</w:t>
      </w:r>
      <w:r w:rsidR="00531A0C" w:rsidRPr="006673A2">
        <w:rPr>
          <w:b/>
          <w:bCs/>
          <w:sz w:val="36"/>
          <w:szCs w:val="36"/>
        </w:rPr>
        <w:t xml:space="preserve"> </w:t>
      </w:r>
    </w:p>
    <w:p w14:paraId="5550AE47" w14:textId="7DB8E26C" w:rsidR="00531A0C" w:rsidRPr="006673A2" w:rsidRDefault="00531A0C" w:rsidP="00FE7C1D">
      <w:pPr>
        <w:ind w:firstLine="720"/>
        <w:rPr>
          <w:rFonts w:cs="Times New Roman"/>
          <w:b/>
          <w:bCs/>
          <w:i/>
          <w:iCs/>
          <w:sz w:val="36"/>
          <w:szCs w:val="36"/>
        </w:rPr>
      </w:pPr>
      <w:r w:rsidRPr="006673A2">
        <w:rPr>
          <w:rFonts w:cs="Times New Roman"/>
          <w:b/>
          <w:bCs/>
          <w:i/>
          <w:iCs/>
          <w:sz w:val="36"/>
          <w:szCs w:val="36"/>
        </w:rPr>
        <w:t>Kính gửi các bậc phụ huyn</w:t>
      </w:r>
      <w:r w:rsidR="006673A2" w:rsidRPr="006673A2">
        <w:rPr>
          <w:rFonts w:cs="Times New Roman"/>
          <w:b/>
          <w:bCs/>
          <w:i/>
          <w:iCs/>
          <w:sz w:val="36"/>
          <w:szCs w:val="36"/>
        </w:rPr>
        <w:t>h!</w:t>
      </w:r>
    </w:p>
    <w:p w14:paraId="3AA24E40" w14:textId="00858430" w:rsidR="00212492" w:rsidRPr="006673A2" w:rsidRDefault="00895C99" w:rsidP="00FE7C1D">
      <w:pPr>
        <w:pStyle w:val="Heading2"/>
        <w:shd w:val="clear" w:color="auto" w:fill="FFFFFF"/>
        <w:spacing w:before="0" w:beforeAutospacing="0" w:after="0" w:afterAutospacing="0"/>
        <w:ind w:firstLine="720"/>
        <w:jc w:val="both"/>
        <w:rPr>
          <w:b w:val="0"/>
          <w:bCs w:val="0"/>
          <w:color w:val="333333"/>
        </w:rPr>
      </w:pPr>
      <w:r w:rsidRPr="006673A2">
        <w:rPr>
          <w:b w:val="0"/>
          <w:bCs w:val="0"/>
          <w:color w:val="333333"/>
        </w:rPr>
        <w:t>Hiện nay, trong một số trường học đã có hiện tượng học sinh sử dụng thuốc lá điện tử, đặc biệt là ngoài thành phần Nicotin thì thuốc lá điện tử còn được trộn lẫn thành phần</w:t>
      </w:r>
      <w:r w:rsidR="00FB0EE4" w:rsidRPr="006673A2">
        <w:rPr>
          <w:b w:val="0"/>
          <w:bCs w:val="0"/>
          <w:color w:val="333333"/>
        </w:rPr>
        <w:t xml:space="preserve"> THC và CBD. Đây là các</w:t>
      </w:r>
      <w:r w:rsidRPr="006673A2">
        <w:rPr>
          <w:b w:val="0"/>
          <w:bCs w:val="0"/>
          <w:color w:val="333333"/>
        </w:rPr>
        <w:t xml:space="preserve"> hoạt chất </w:t>
      </w:r>
      <w:r w:rsidR="00FB0EE4" w:rsidRPr="006673A2">
        <w:rPr>
          <w:b w:val="0"/>
          <w:bCs w:val="0"/>
          <w:color w:val="333333"/>
        </w:rPr>
        <w:t>có trong</w:t>
      </w:r>
      <w:r w:rsidRPr="006673A2">
        <w:rPr>
          <w:b w:val="0"/>
          <w:bCs w:val="0"/>
          <w:color w:val="333333"/>
        </w:rPr>
        <w:t xml:space="preserve"> cần sa</w:t>
      </w:r>
      <w:r w:rsidR="00FB0EE4" w:rsidRPr="006673A2">
        <w:rPr>
          <w:b w:val="0"/>
          <w:bCs w:val="0"/>
          <w:color w:val="333333"/>
        </w:rPr>
        <w:t xml:space="preserve"> (chất cấm). </w:t>
      </w:r>
    </w:p>
    <w:p w14:paraId="5E728E17" w14:textId="77777777" w:rsidR="00FB0EE4" w:rsidRPr="006673A2" w:rsidRDefault="00FB0EE4" w:rsidP="00FE7C1D">
      <w:pPr>
        <w:shd w:val="clear" w:color="auto" w:fill="FFFFFF"/>
        <w:spacing w:after="0" w:line="300" w:lineRule="atLeast"/>
        <w:ind w:firstLine="720"/>
        <w:jc w:val="both"/>
        <w:textAlignment w:val="baseline"/>
        <w:rPr>
          <w:rFonts w:eastAsia="Times New Roman" w:cs="Times New Roman"/>
          <w:color w:val="000000"/>
          <w:kern w:val="0"/>
          <w:sz w:val="36"/>
          <w:szCs w:val="36"/>
          <w14:ligatures w14:val="none"/>
        </w:rPr>
      </w:pPr>
      <w:r w:rsidRPr="006673A2">
        <w:rPr>
          <w:rFonts w:eastAsia="Times New Roman" w:cs="Times New Roman"/>
          <w:color w:val="515151"/>
          <w:kern w:val="0"/>
          <w:sz w:val="36"/>
          <w:szCs w:val="36"/>
          <w14:ligatures w14:val="none"/>
        </w:rPr>
        <w:t>Việc sử dụng thuốc lá điện tử chứa ma túy đối với giới trẻ có thể gây ra nhiều tác hại đáng ngại, bao gồm:</w:t>
      </w:r>
    </w:p>
    <w:p w14:paraId="6BC1F5F9" w14:textId="6CA34BA2" w:rsidR="00FB0EE4" w:rsidRPr="006673A2" w:rsidRDefault="00FE7C1D" w:rsidP="00FE7C1D">
      <w:pPr>
        <w:shd w:val="clear" w:color="auto" w:fill="FFFFFF"/>
        <w:spacing w:after="0" w:line="300" w:lineRule="atLeast"/>
        <w:jc w:val="both"/>
        <w:textAlignment w:val="baseline"/>
        <w:rPr>
          <w:rFonts w:eastAsia="Times New Roman" w:cs="Times New Roman"/>
          <w:color w:val="000000"/>
          <w:kern w:val="0"/>
          <w:sz w:val="36"/>
          <w:szCs w:val="36"/>
          <w14:ligatures w14:val="none"/>
        </w:rPr>
      </w:pPr>
      <w:r w:rsidRPr="006673A2">
        <w:rPr>
          <w:rFonts w:cs="Times New Roman"/>
          <w:sz w:val="36"/>
          <w:szCs w:val="36"/>
        </w:rPr>
        <w:t xml:space="preserve">* </w:t>
      </w:r>
      <w:hyperlink r:id="rId5" w:tooltip="Nghiện ma túy" w:history="1">
        <w:r w:rsidR="00FB0EE4" w:rsidRPr="006673A2">
          <w:rPr>
            <w:rFonts w:eastAsia="Times New Roman" w:cs="Times New Roman"/>
            <w:b/>
            <w:bCs/>
            <w:i/>
            <w:iCs/>
            <w:color w:val="0401B4"/>
            <w:kern w:val="0"/>
            <w:sz w:val="36"/>
            <w:szCs w:val="36"/>
            <w14:ligatures w14:val="none"/>
          </w:rPr>
          <w:t>Nghiện ma túy</w:t>
        </w:r>
      </w:hyperlink>
      <w:r w:rsidR="00FB0EE4" w:rsidRPr="006673A2">
        <w:rPr>
          <w:rFonts w:eastAsia="Times New Roman" w:cs="Times New Roman"/>
          <w:b/>
          <w:bCs/>
          <w:i/>
          <w:iCs/>
          <w:color w:val="515151"/>
          <w:kern w:val="0"/>
          <w:sz w:val="36"/>
          <w:szCs w:val="36"/>
          <w14:ligatures w14:val="none"/>
        </w:rPr>
        <w:t>:</w:t>
      </w:r>
      <w:r w:rsidR="00FB0EE4" w:rsidRPr="006673A2">
        <w:rPr>
          <w:rFonts w:eastAsia="Times New Roman" w:cs="Times New Roman"/>
          <w:color w:val="515151"/>
          <w:kern w:val="0"/>
          <w:sz w:val="36"/>
          <w:szCs w:val="36"/>
          <w14:ligatures w14:val="none"/>
        </w:rPr>
        <w:t xml:space="preserve"> Sử dụng liên tục các loại thuốc này có thể dẫn đến nghiện ma túy, với những tác động tiêu cực đến sức khỏe và sự phát triển của thanh niên.</w:t>
      </w:r>
    </w:p>
    <w:p w14:paraId="0B0647B3" w14:textId="4C713E98" w:rsidR="00FB0EE4" w:rsidRPr="006673A2" w:rsidRDefault="00FE7C1D" w:rsidP="00FE7C1D">
      <w:pPr>
        <w:shd w:val="clear" w:color="auto" w:fill="FFFFFF"/>
        <w:spacing w:after="0" w:line="300" w:lineRule="atLeast"/>
        <w:jc w:val="both"/>
        <w:textAlignment w:val="baseline"/>
        <w:rPr>
          <w:rFonts w:eastAsia="Times New Roman" w:cs="Times New Roman"/>
          <w:color w:val="000000"/>
          <w:kern w:val="0"/>
          <w:sz w:val="36"/>
          <w:szCs w:val="36"/>
          <w14:ligatures w14:val="none"/>
        </w:rPr>
      </w:pPr>
      <w:r w:rsidRPr="006673A2">
        <w:rPr>
          <w:rFonts w:eastAsia="Times New Roman" w:cs="Times New Roman"/>
          <w:b/>
          <w:bCs/>
          <w:i/>
          <w:iCs/>
          <w:color w:val="0401B4"/>
          <w:kern w:val="0"/>
          <w:sz w:val="36"/>
          <w:szCs w:val="36"/>
          <w14:ligatures w14:val="none"/>
        </w:rPr>
        <w:t xml:space="preserve">* </w:t>
      </w:r>
      <w:r w:rsidR="00FB0EE4" w:rsidRPr="006673A2">
        <w:rPr>
          <w:rFonts w:eastAsia="Times New Roman" w:cs="Times New Roman"/>
          <w:b/>
          <w:bCs/>
          <w:i/>
          <w:iCs/>
          <w:color w:val="0401B4"/>
          <w:kern w:val="0"/>
          <w:sz w:val="36"/>
          <w:szCs w:val="36"/>
          <w14:ligatures w14:val="none"/>
        </w:rPr>
        <w:t>Ảnh hưởng đến sức khỏe:</w:t>
      </w:r>
      <w:r w:rsidR="00FB0EE4" w:rsidRPr="006673A2">
        <w:rPr>
          <w:rFonts w:eastAsia="Times New Roman" w:cs="Times New Roman"/>
          <w:color w:val="515151"/>
          <w:kern w:val="0"/>
          <w:sz w:val="36"/>
          <w:szCs w:val="36"/>
          <w14:ligatures w14:val="none"/>
        </w:rPr>
        <w:t xml:space="preserve"> như hư hại phổi, tăng nguy cơ </w:t>
      </w:r>
      <w:hyperlink r:id="rId6" w:tooltip="ung thư phổi" w:history="1">
        <w:r w:rsidR="00FB0EE4" w:rsidRPr="006673A2">
          <w:rPr>
            <w:rFonts w:eastAsia="Times New Roman" w:cs="Times New Roman"/>
            <w:color w:val="0401B4"/>
            <w:kern w:val="0"/>
            <w:sz w:val="36"/>
            <w:szCs w:val="36"/>
            <w:u w:val="single"/>
            <w14:ligatures w14:val="none"/>
          </w:rPr>
          <w:t>ung thư phổi</w:t>
        </w:r>
      </w:hyperlink>
      <w:r w:rsidR="00FB0EE4" w:rsidRPr="006673A2">
        <w:rPr>
          <w:rFonts w:eastAsia="Times New Roman" w:cs="Times New Roman"/>
          <w:color w:val="515151"/>
          <w:kern w:val="0"/>
          <w:sz w:val="36"/>
          <w:szCs w:val="36"/>
          <w14:ligatures w14:val="none"/>
        </w:rPr>
        <w:t> và các vấn đề khác như viêm phế quản, suy giảm chức năng phổi và các vấn đề về hô hấp.</w:t>
      </w:r>
    </w:p>
    <w:p w14:paraId="0AF9436C" w14:textId="25ACB88F" w:rsidR="00FB0EE4" w:rsidRPr="006673A2" w:rsidRDefault="00FE7C1D" w:rsidP="00FE7C1D">
      <w:pPr>
        <w:shd w:val="clear" w:color="auto" w:fill="FFFFFF"/>
        <w:spacing w:after="0" w:line="300" w:lineRule="atLeast"/>
        <w:jc w:val="both"/>
        <w:textAlignment w:val="baseline"/>
        <w:rPr>
          <w:rFonts w:eastAsia="Times New Roman" w:cs="Times New Roman"/>
          <w:color w:val="000000"/>
          <w:kern w:val="0"/>
          <w:sz w:val="36"/>
          <w:szCs w:val="36"/>
          <w14:ligatures w14:val="none"/>
        </w:rPr>
      </w:pPr>
      <w:r w:rsidRPr="006673A2">
        <w:rPr>
          <w:rFonts w:eastAsia="Times New Roman" w:cs="Times New Roman"/>
          <w:b/>
          <w:bCs/>
          <w:i/>
          <w:iCs/>
          <w:color w:val="0401B4"/>
          <w:kern w:val="0"/>
          <w:sz w:val="36"/>
          <w:szCs w:val="36"/>
          <w14:ligatures w14:val="none"/>
        </w:rPr>
        <w:t xml:space="preserve">* </w:t>
      </w:r>
      <w:r w:rsidR="00FB0EE4" w:rsidRPr="006673A2">
        <w:rPr>
          <w:rFonts w:eastAsia="Times New Roman" w:cs="Times New Roman"/>
          <w:b/>
          <w:bCs/>
          <w:i/>
          <w:iCs/>
          <w:color w:val="0401B4"/>
          <w:kern w:val="0"/>
          <w:sz w:val="36"/>
          <w:szCs w:val="36"/>
          <w14:ligatures w14:val="none"/>
        </w:rPr>
        <w:t>Tác động đến trí não:</w:t>
      </w:r>
      <w:r w:rsidR="00FB0EE4" w:rsidRPr="006673A2">
        <w:rPr>
          <w:rFonts w:eastAsia="Times New Roman" w:cs="Times New Roman"/>
          <w:color w:val="515151"/>
          <w:kern w:val="0"/>
          <w:sz w:val="36"/>
          <w:szCs w:val="36"/>
          <w14:ligatures w14:val="none"/>
        </w:rPr>
        <w:t xml:space="preserve"> gây ra các vấn đề về tập trung, trí nhớ, học tập và các vấn đề khác liên quan đến chức năng trí não.</w:t>
      </w:r>
    </w:p>
    <w:p w14:paraId="179C2BDA" w14:textId="53BB14B1" w:rsidR="00FB0EE4" w:rsidRPr="006673A2" w:rsidRDefault="00FE7C1D" w:rsidP="00FE7C1D">
      <w:pPr>
        <w:shd w:val="clear" w:color="auto" w:fill="FFFFFF"/>
        <w:spacing w:after="0" w:line="300" w:lineRule="atLeast"/>
        <w:jc w:val="both"/>
        <w:textAlignment w:val="baseline"/>
        <w:rPr>
          <w:rFonts w:eastAsia="Times New Roman" w:cs="Times New Roman"/>
          <w:color w:val="000000"/>
          <w:kern w:val="0"/>
          <w:sz w:val="36"/>
          <w:szCs w:val="36"/>
          <w14:ligatures w14:val="none"/>
        </w:rPr>
      </w:pPr>
      <w:r w:rsidRPr="006673A2">
        <w:rPr>
          <w:rFonts w:eastAsia="Times New Roman" w:cs="Times New Roman"/>
          <w:b/>
          <w:bCs/>
          <w:i/>
          <w:iCs/>
          <w:color w:val="0401B4"/>
          <w:kern w:val="0"/>
          <w:sz w:val="36"/>
          <w:szCs w:val="36"/>
          <w14:ligatures w14:val="none"/>
        </w:rPr>
        <w:t xml:space="preserve">* </w:t>
      </w:r>
      <w:r w:rsidR="00FB0EE4" w:rsidRPr="006673A2">
        <w:rPr>
          <w:rFonts w:eastAsia="Times New Roman" w:cs="Times New Roman"/>
          <w:b/>
          <w:bCs/>
          <w:i/>
          <w:iCs/>
          <w:color w:val="0401B4"/>
          <w:kern w:val="0"/>
          <w:sz w:val="36"/>
          <w:szCs w:val="36"/>
          <w14:ligatures w14:val="none"/>
        </w:rPr>
        <w:t>Ảnh hưởng đến hành vi và tâm lý:</w:t>
      </w:r>
      <w:r w:rsidR="00FB0EE4" w:rsidRPr="006673A2">
        <w:rPr>
          <w:rFonts w:eastAsia="Times New Roman" w:cs="Times New Roman"/>
          <w:color w:val="515151"/>
          <w:kern w:val="0"/>
          <w:sz w:val="36"/>
          <w:szCs w:val="36"/>
          <w14:ligatures w14:val="none"/>
        </w:rPr>
        <w:t xml:space="preserve"> sử dụng thuốc lá điện tử có thể trở nên bất cẩn hơn, tăng cường khả năng tự tổn thương</w:t>
      </w:r>
      <w:r w:rsidRPr="006673A2">
        <w:rPr>
          <w:rFonts w:eastAsia="Times New Roman" w:cs="Times New Roman"/>
          <w:color w:val="515151"/>
          <w:kern w:val="0"/>
          <w:sz w:val="36"/>
          <w:szCs w:val="36"/>
          <w14:ligatures w14:val="none"/>
        </w:rPr>
        <w:t xml:space="preserve">, </w:t>
      </w:r>
      <w:r w:rsidR="00FB0EE4" w:rsidRPr="006673A2">
        <w:rPr>
          <w:rFonts w:eastAsia="Times New Roman" w:cs="Times New Roman"/>
          <w:color w:val="515151"/>
          <w:kern w:val="0"/>
          <w:sz w:val="36"/>
          <w:szCs w:val="36"/>
          <w14:ligatures w14:val="none"/>
        </w:rPr>
        <w:t>lo âu và </w:t>
      </w:r>
      <w:hyperlink r:id="rId7" w:tooltip="trầm cảm" w:history="1">
        <w:r w:rsidR="00FB0EE4" w:rsidRPr="006673A2">
          <w:rPr>
            <w:rFonts w:eastAsia="Times New Roman" w:cs="Times New Roman"/>
            <w:color w:val="0401B4"/>
            <w:kern w:val="0"/>
            <w:sz w:val="36"/>
            <w:szCs w:val="36"/>
            <w:u w:val="single"/>
            <w14:ligatures w14:val="none"/>
          </w:rPr>
          <w:t>trầm cảm</w:t>
        </w:r>
      </w:hyperlink>
      <w:r w:rsidR="00FB0EE4" w:rsidRPr="006673A2">
        <w:rPr>
          <w:rFonts w:eastAsia="Times New Roman" w:cs="Times New Roman"/>
          <w:color w:val="515151"/>
          <w:kern w:val="0"/>
          <w:sz w:val="36"/>
          <w:szCs w:val="36"/>
          <w14:ligatures w14:val="none"/>
        </w:rPr>
        <w:t>.</w:t>
      </w:r>
    </w:p>
    <w:p w14:paraId="50A217F5" w14:textId="357596D1" w:rsidR="00531A0C" w:rsidRPr="006673A2" w:rsidRDefault="00531A0C" w:rsidP="00FE7C1D">
      <w:pPr>
        <w:shd w:val="clear" w:color="auto" w:fill="FFFFFF"/>
        <w:spacing w:after="0" w:line="300" w:lineRule="atLeast"/>
        <w:ind w:firstLine="720"/>
        <w:jc w:val="both"/>
        <w:textAlignment w:val="baseline"/>
        <w:rPr>
          <w:rFonts w:eastAsia="Times New Roman" w:cs="Times New Roman"/>
          <w:b/>
          <w:bCs/>
          <w:color w:val="000000"/>
          <w:kern w:val="0"/>
          <w:sz w:val="36"/>
          <w:szCs w:val="36"/>
          <w14:ligatures w14:val="none"/>
        </w:rPr>
      </w:pPr>
      <w:r w:rsidRPr="006673A2">
        <w:rPr>
          <w:rFonts w:eastAsia="Times New Roman" w:cs="Times New Roman"/>
          <w:b/>
          <w:bCs/>
          <w:color w:val="000000"/>
          <w:kern w:val="0"/>
          <w:sz w:val="36"/>
          <w:szCs w:val="36"/>
          <w14:ligatures w14:val="none"/>
        </w:rPr>
        <w:t>Trên thực tế, đã xảy ra hiện tượng học sinh</w:t>
      </w:r>
      <w:r w:rsidR="007073ED" w:rsidRPr="006673A2">
        <w:rPr>
          <w:rFonts w:eastAsia="Times New Roman" w:cs="Times New Roman"/>
          <w:b/>
          <w:bCs/>
          <w:color w:val="000000"/>
          <w:kern w:val="0"/>
          <w:sz w:val="36"/>
          <w:szCs w:val="36"/>
          <w14:ligatures w14:val="none"/>
        </w:rPr>
        <w:t xml:space="preserve"> ở một số trường học</w:t>
      </w:r>
      <w:r w:rsidRPr="006673A2">
        <w:rPr>
          <w:rFonts w:eastAsia="Times New Roman" w:cs="Times New Roman"/>
          <w:b/>
          <w:bCs/>
          <w:color w:val="000000"/>
          <w:kern w:val="0"/>
          <w:sz w:val="36"/>
          <w:szCs w:val="36"/>
          <w14:ligatures w14:val="none"/>
        </w:rPr>
        <w:t xml:space="preserve"> sau khi sử dụng thuốc lá điện tử có xuất hiện triệu chứng đau đầu, hoa mắt, chóng mặt, ảo giác, buồn nôn, nôn, run, co giật rất nguy hiểm.</w:t>
      </w:r>
    </w:p>
    <w:p w14:paraId="3D5EE9D5" w14:textId="16E2C530" w:rsidR="00FE7C1D" w:rsidRPr="006673A2" w:rsidRDefault="006673A2" w:rsidP="00FE7C1D">
      <w:pPr>
        <w:shd w:val="clear" w:color="auto" w:fill="FFFFFF"/>
        <w:spacing w:after="0" w:line="300" w:lineRule="atLeast"/>
        <w:ind w:firstLine="720"/>
        <w:jc w:val="both"/>
        <w:textAlignment w:val="baseline"/>
        <w:rPr>
          <w:rFonts w:eastAsia="Times New Roman" w:cs="Times New Roman"/>
          <w:color w:val="000000"/>
          <w:kern w:val="0"/>
          <w:sz w:val="36"/>
          <w:szCs w:val="36"/>
          <w14:ligatures w14:val="none"/>
        </w:rPr>
      </w:pPr>
      <w:r w:rsidRPr="006673A2">
        <w:rPr>
          <w:rFonts w:eastAsia="Times New Roman" w:cs="Times New Roman"/>
          <w:color w:val="000000"/>
          <w:kern w:val="0"/>
          <w:sz w:val="36"/>
          <w:szCs w:val="36"/>
          <w14:ligatures w14:val="none"/>
        </w:rPr>
        <w:t>Nhà trường</w:t>
      </w:r>
      <w:r w:rsidR="00531A0C" w:rsidRPr="006673A2">
        <w:rPr>
          <w:rFonts w:eastAsia="Times New Roman" w:cs="Times New Roman"/>
          <w:color w:val="000000"/>
          <w:kern w:val="0"/>
          <w:sz w:val="36"/>
          <w:szCs w:val="36"/>
          <w14:ligatures w14:val="none"/>
        </w:rPr>
        <w:t xml:space="preserve"> đề nghị các bậc phụ huynh tăng cường giám sát các con. Đặc biệt là về thời gian đi hoc, được nghỉ; quản lí việc ăn uống bên ngoài, kiểm soát chi tiêu của các con</w:t>
      </w:r>
      <w:r w:rsidR="00FE7C1D" w:rsidRPr="006673A2">
        <w:rPr>
          <w:rFonts w:eastAsia="Times New Roman" w:cs="Times New Roman"/>
          <w:color w:val="000000"/>
          <w:kern w:val="0"/>
          <w:sz w:val="36"/>
          <w:szCs w:val="36"/>
          <w14:ligatures w14:val="none"/>
        </w:rPr>
        <w:t xml:space="preserve"> để tránh những điều đáng tiếc nhất.</w:t>
      </w:r>
    </w:p>
    <w:p w14:paraId="47A5489E" w14:textId="0A0E101E" w:rsidR="00FB0EE4" w:rsidRPr="00FE7C1D" w:rsidRDefault="006673A2" w:rsidP="006673A2">
      <w:pPr>
        <w:shd w:val="clear" w:color="auto" w:fill="FFFFFF"/>
        <w:spacing w:after="0" w:line="300" w:lineRule="atLeast"/>
        <w:ind w:left="6480" w:hanging="526"/>
        <w:jc w:val="both"/>
        <w:textAlignment w:val="baseline"/>
        <w:rPr>
          <w:rFonts w:eastAsia="Times New Roman" w:cs="Times New Roman"/>
          <w:b/>
          <w:bCs/>
          <w:color w:val="000000"/>
          <w:kern w:val="0"/>
          <w:sz w:val="40"/>
          <w:szCs w:val="40"/>
          <w14:ligatures w14:val="none"/>
        </w:rPr>
      </w:pPr>
      <w:r>
        <w:rPr>
          <w:rFonts w:eastAsia="Times New Roman" w:cs="Times New Roman"/>
          <w:b/>
          <w:bCs/>
          <w:color w:val="000000"/>
          <w:kern w:val="0"/>
          <w:sz w:val="36"/>
          <w:szCs w:val="36"/>
          <w14:ligatures w14:val="none"/>
        </w:rPr>
        <w:t>BAN GIÁM HIỆU</w:t>
      </w:r>
      <w:r w:rsidR="00531A0C" w:rsidRPr="00FE7C1D">
        <w:rPr>
          <w:rFonts w:eastAsia="Times New Roman" w:cs="Times New Roman"/>
          <w:b/>
          <w:bCs/>
          <w:color w:val="000000"/>
          <w:kern w:val="0"/>
          <w:sz w:val="40"/>
          <w:szCs w:val="40"/>
          <w14:ligatures w14:val="none"/>
        </w:rPr>
        <w:t xml:space="preserve">  </w:t>
      </w:r>
    </w:p>
    <w:p w14:paraId="12B5F963" w14:textId="77777777" w:rsidR="00212492" w:rsidRDefault="00212492" w:rsidP="00FE7C1D"/>
    <w:sectPr w:rsidR="00212492" w:rsidSect="00FE7C1D">
      <w:pgSz w:w="11907" w:h="16840" w:code="9"/>
      <w:pgMar w:top="1134" w:right="119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A139F"/>
    <w:multiLevelType w:val="hybridMultilevel"/>
    <w:tmpl w:val="C5F2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4657C"/>
    <w:multiLevelType w:val="multilevel"/>
    <w:tmpl w:val="21F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728055">
    <w:abstractNumId w:val="0"/>
  </w:num>
  <w:num w:numId="2" w16cid:durableId="146225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0"/>
    <w:rsid w:val="001C18AC"/>
    <w:rsid w:val="00212492"/>
    <w:rsid w:val="00524221"/>
    <w:rsid w:val="00531A0C"/>
    <w:rsid w:val="006673A2"/>
    <w:rsid w:val="007073ED"/>
    <w:rsid w:val="007C1080"/>
    <w:rsid w:val="00895C99"/>
    <w:rsid w:val="00E91DA5"/>
    <w:rsid w:val="00FB0EE4"/>
    <w:rsid w:val="00FE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0285"/>
  <w15:chartTrackingRefBased/>
  <w15:docId w15:val="{71A30937-C0E9-47E2-BF90-8CE04FA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2492"/>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92"/>
    <w:pPr>
      <w:ind w:left="720"/>
      <w:contextualSpacing/>
    </w:pPr>
  </w:style>
  <w:style w:type="character" w:customStyle="1" w:styleId="Heading2Char">
    <w:name w:val="Heading 2 Char"/>
    <w:basedOn w:val="DefaultParagraphFont"/>
    <w:link w:val="Heading2"/>
    <w:uiPriority w:val="9"/>
    <w:rsid w:val="00212492"/>
    <w:rPr>
      <w:rFonts w:eastAsia="Times New Roman" w:cs="Times New Roman"/>
      <w:b/>
      <w:bCs/>
      <w:kern w:val="0"/>
      <w:sz w:val="36"/>
      <w:szCs w:val="36"/>
      <w14:ligatures w14:val="none"/>
    </w:rPr>
  </w:style>
  <w:style w:type="paragraph" w:styleId="NormalWeb">
    <w:name w:val="Normal (Web)"/>
    <w:basedOn w:val="Normal"/>
    <w:uiPriority w:val="99"/>
    <w:semiHidden/>
    <w:unhideWhenUsed/>
    <w:rsid w:val="00FB0EE4"/>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FB0EE4"/>
    <w:rPr>
      <w:color w:val="0000FF"/>
      <w:u w:val="single"/>
    </w:rPr>
  </w:style>
  <w:style w:type="character" w:styleId="Emphasis">
    <w:name w:val="Emphasis"/>
    <w:basedOn w:val="DefaultParagraphFont"/>
    <w:uiPriority w:val="20"/>
    <w:qFormat/>
    <w:rsid w:val="00FB0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065347">
      <w:bodyDiv w:val="1"/>
      <w:marLeft w:val="0"/>
      <w:marRight w:val="0"/>
      <w:marTop w:val="0"/>
      <w:marBottom w:val="0"/>
      <w:divBdr>
        <w:top w:val="none" w:sz="0" w:space="0" w:color="auto"/>
        <w:left w:val="none" w:sz="0" w:space="0" w:color="auto"/>
        <w:bottom w:val="none" w:sz="0" w:space="0" w:color="auto"/>
        <w:right w:val="none" w:sz="0" w:space="0" w:color="auto"/>
      </w:divBdr>
    </w:div>
    <w:div w:id="934169774">
      <w:bodyDiv w:val="1"/>
      <w:marLeft w:val="0"/>
      <w:marRight w:val="0"/>
      <w:marTop w:val="0"/>
      <w:marBottom w:val="0"/>
      <w:divBdr>
        <w:top w:val="none" w:sz="0" w:space="0" w:color="auto"/>
        <w:left w:val="none" w:sz="0" w:space="0" w:color="auto"/>
        <w:bottom w:val="none" w:sz="0" w:space="0" w:color="auto"/>
        <w:right w:val="none" w:sz="0" w:space="0" w:color="auto"/>
      </w:divBdr>
    </w:div>
    <w:div w:id="18842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khoedoisong.vn/thuoc-la-dien-tu-lien-quan-den-tram-cam-o-thanh-thieu-nien-1692303061146038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vn/cac-giai-doan-som-cua-ung-thu-phoi-can-biet-169230328095015788.htm" TargetMode="External"/><Relationship Id="rId5" Type="http://schemas.openxmlformats.org/officeDocument/2006/relationships/hyperlink" Target="https://suckhoedoisong.vn/bao-dong-tinh-trang-hoc-sinh-sinh-vien-su-dung-nghien-ma-tuy-gia-tang-16921091708320727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Thảo Vy</dc:creator>
  <cp:keywords/>
  <dc:description/>
  <cp:lastModifiedBy>Nguyễn Thảo Vy</cp:lastModifiedBy>
  <cp:revision>6</cp:revision>
  <dcterms:created xsi:type="dcterms:W3CDTF">2023-10-04T07:32:00Z</dcterms:created>
  <dcterms:modified xsi:type="dcterms:W3CDTF">2025-04-11T08:57:00Z</dcterms:modified>
</cp:coreProperties>
</file>