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DDEC3C9" w14:textId="551223E0" w:rsidR="00E31A60" w:rsidRPr="00E31A60" w:rsidRDefault="00E31A60" w:rsidP="00E31A60">
      <w:pPr>
        <w:jc w:val="center"/>
        <w:rPr>
          <w:sz w:val="32"/>
          <w:szCs w:val="32"/>
        </w:rPr>
      </w:pPr>
      <w:r w:rsidRPr="00E31A60">
        <w:rPr>
          <w:b/>
          <w:bCs/>
          <w:sz w:val="32"/>
          <w:szCs w:val="32"/>
        </w:rPr>
        <w:t>Hội Thi Thiếu Nhi Tuyên Truyền Kể Chuyện Sách, Báo</w:t>
      </w:r>
      <w:r w:rsidRPr="00E31A60">
        <w:rPr>
          <w:sz w:val="32"/>
          <w:szCs w:val="32"/>
        </w:rPr>
        <w:br/>
      </w:r>
      <w:r w:rsidRPr="00E31A60">
        <w:rPr>
          <w:b/>
          <w:bCs/>
          <w:sz w:val="32"/>
          <w:szCs w:val="32"/>
        </w:rPr>
        <w:t>Chủ Đề: “Hải Phòng – Thắm Mãi Những Mùa Hoa”</w:t>
      </w:r>
    </w:p>
    <w:p w14:paraId="4609CE36" w14:textId="25E31564" w:rsidR="00E31A60" w:rsidRPr="00E31A60" w:rsidRDefault="00E31A60" w:rsidP="00E31A60">
      <w:pPr>
        <w:ind w:firstLine="720"/>
        <w:rPr>
          <w:sz w:val="28"/>
          <w:szCs w:val="28"/>
        </w:rPr>
      </w:pPr>
      <w:r w:rsidRPr="00E31A60">
        <w:rPr>
          <w:sz w:val="28"/>
          <w:szCs w:val="28"/>
        </w:rPr>
        <w:t xml:space="preserve">Hòa trong không khí thi đua sôi nổi chào mừng kỷ niệm </w:t>
      </w:r>
      <w:r w:rsidR="002C2804">
        <w:rPr>
          <w:sz w:val="28"/>
          <w:szCs w:val="28"/>
        </w:rPr>
        <w:t>135</w:t>
      </w:r>
      <w:r w:rsidRPr="00E31A60">
        <w:rPr>
          <w:sz w:val="28"/>
          <w:szCs w:val="28"/>
        </w:rPr>
        <w:t xml:space="preserve"> năm Ngày sinh Chủ tịch Hồ Chí Minh (19/5/1890 – 19/5/2025), sáng ngày 19/5/2025, tại Nhà Văn hóa Thiếu nhi quận An Dương đã diễn ra Hội thi “Thiếu nhi tuyên truyền kể chuyện sách, báo” với chủ đề </w:t>
      </w:r>
      <w:r w:rsidRPr="00E31A60">
        <w:rPr>
          <w:i/>
          <w:iCs/>
          <w:sz w:val="28"/>
          <w:szCs w:val="28"/>
        </w:rPr>
        <w:t>“Hải Phòng – Thắm mãi những mùa hoa”</w:t>
      </w:r>
      <w:r w:rsidRPr="00E31A60">
        <w:rPr>
          <w:sz w:val="28"/>
          <w:szCs w:val="28"/>
        </w:rPr>
        <w:t>. Đây là hoạt động ý nghĩa do Phòng Giáo dục và Đào tạo quận An Dương tổ chức nhằm khơi dậy trong thiếu nhi tình yêu quê hương, niềm tự hào về thành phố Hải Phòng anh hùng.</w:t>
      </w:r>
    </w:p>
    <w:p w14:paraId="0138BF71" w14:textId="77777777" w:rsidR="00E31A60" w:rsidRPr="00E31A60" w:rsidRDefault="00E31A60" w:rsidP="00E31A60">
      <w:pPr>
        <w:ind w:firstLine="720"/>
        <w:rPr>
          <w:sz w:val="28"/>
          <w:szCs w:val="28"/>
        </w:rPr>
      </w:pPr>
      <w:r w:rsidRPr="00E31A60">
        <w:rPr>
          <w:sz w:val="28"/>
          <w:szCs w:val="28"/>
        </w:rPr>
        <w:t>Hội thi năm nay thu hút sự tham gia của đông đảo học sinh đến từ các trường tiểu học trên địa bàn quận. Mỗi tiết mục kể chuyện là một thông điệp ý nghĩa được các em truyền tải bằng sự hồn nhiên, trong sáng và đầy cảm xúc. Những câu chuyện kể không chỉ phản ánh tình yêu với quê hương, với Bác Hồ kính yêu mà còn khắc họa vẻ đẹp của con người, văn hóa và lịch sử Hải Phòng – thành phố hoa phượng đỏ.</w:t>
      </w:r>
    </w:p>
    <w:p w14:paraId="79151303" w14:textId="77777777" w:rsidR="00E31A60" w:rsidRPr="00E31A60" w:rsidRDefault="00E31A60" w:rsidP="00E31A60">
      <w:pPr>
        <w:ind w:firstLine="720"/>
        <w:rPr>
          <w:sz w:val="28"/>
          <w:szCs w:val="28"/>
        </w:rPr>
      </w:pPr>
      <w:r w:rsidRPr="00E31A60">
        <w:rPr>
          <w:sz w:val="28"/>
          <w:szCs w:val="28"/>
        </w:rPr>
        <w:t>Đại diện cho Trường Tiểu học Đặng Cương, hai em học sinh Nguyễn Thị Phương Thảo (lớp 5C) và Nguyễn Thị Thảo Trang (lớp 4E) đã mang đến hội thi phần trình bày đầy cảm xúc với lối kể chuyện mạch lạc, sinh động cùng phần minh họa trực quan, hấp dẫn. Tiết mục của hai em đã tạo được ấn tượng mạnh mẽ đối với ban giám khảo và khán giả tham dự.</w:t>
      </w:r>
    </w:p>
    <w:p w14:paraId="38874670" w14:textId="77777777" w:rsidR="00E31A60" w:rsidRPr="00E31A60" w:rsidRDefault="00E31A60" w:rsidP="00E31A60">
      <w:pPr>
        <w:ind w:firstLine="720"/>
        <w:rPr>
          <w:sz w:val="28"/>
          <w:szCs w:val="28"/>
        </w:rPr>
      </w:pPr>
      <w:r w:rsidRPr="00E31A60">
        <w:rPr>
          <w:sz w:val="28"/>
          <w:szCs w:val="28"/>
        </w:rPr>
        <w:t xml:space="preserve">Với sự thể hiện xuất sắc, hai em đã vinh dự </w:t>
      </w:r>
      <w:r w:rsidRPr="00E31A60">
        <w:rPr>
          <w:b/>
          <w:bCs/>
          <w:sz w:val="28"/>
          <w:szCs w:val="28"/>
        </w:rPr>
        <w:t>đạt giải Ba</w:t>
      </w:r>
      <w:r w:rsidRPr="00E31A60">
        <w:rPr>
          <w:sz w:val="28"/>
          <w:szCs w:val="28"/>
        </w:rPr>
        <w:t xml:space="preserve"> của hội thi – một thành tích đáng tự hào, ghi nhận sự cố gắng, nỗ lực không ngừng trong suốt quá trình chuẩn bị và tham gia.</w:t>
      </w:r>
    </w:p>
    <w:p w14:paraId="38A60EBB" w14:textId="77777777" w:rsidR="00E31A60" w:rsidRPr="00E31A60" w:rsidRDefault="00E31A60" w:rsidP="00E31A60">
      <w:pPr>
        <w:ind w:firstLine="720"/>
        <w:rPr>
          <w:sz w:val="28"/>
          <w:szCs w:val="28"/>
        </w:rPr>
      </w:pPr>
      <w:r w:rsidRPr="00E31A60">
        <w:rPr>
          <w:sz w:val="28"/>
          <w:szCs w:val="28"/>
        </w:rPr>
        <w:t>Hội thi là dịp để các em học sinh phát huy năng khiếu kể chuyện, rèn luyện sự tự tin, nâng cao kỹ năng giao tiếp, thuyết trình trước đám đông. Đồng thời, đây cũng là cơ hội để các em lan tỏa niềm yêu thích đọc sách, tìm hiểu văn hóa địa phương và nuôi dưỡng tình yêu quê hương, đất nước từ những điều giản dị, gần gũi.</w:t>
      </w:r>
    </w:p>
    <w:p w14:paraId="558FDFD1" w14:textId="77777777" w:rsidR="00E31A60" w:rsidRDefault="00E31A60" w:rsidP="00E31A60">
      <w:pPr>
        <w:ind w:firstLine="720"/>
        <w:rPr>
          <w:sz w:val="28"/>
          <w:szCs w:val="28"/>
          <w:lang w:val="vi-VN"/>
        </w:rPr>
      </w:pPr>
      <w:r w:rsidRPr="00E31A60">
        <w:rPr>
          <w:sz w:val="28"/>
          <w:szCs w:val="28"/>
        </w:rPr>
        <w:t>Thành tích mà các em đạt được không chỉ góp phần làm rạng danh trường Tiểu học Đặng Cương mà còn là nguồn cổ vũ, động viên to lớn cho phong trào đọc sách, kể chuyện theo sách trong toàn trường.</w:t>
      </w:r>
    </w:p>
    <w:p w14:paraId="29A39845" w14:textId="68B10032" w:rsidR="00E31A60" w:rsidRDefault="00E31A60" w:rsidP="00E31A60">
      <w:pPr>
        <w:ind w:firstLine="720"/>
        <w:rPr>
          <w:sz w:val="28"/>
          <w:szCs w:val="28"/>
          <w:lang w:val="vi-VN"/>
        </w:rPr>
      </w:pPr>
      <w:r>
        <w:rPr>
          <w:sz w:val="28"/>
          <w:szCs w:val="28"/>
          <w:lang w:val="vi-VN"/>
        </w:rPr>
        <w:t>Dưới đây là một số hình ảnh:</w:t>
      </w:r>
    </w:p>
    <w:p w14:paraId="5A6522E6" w14:textId="1BBDE9FE" w:rsidR="00E31A60" w:rsidRPr="00E31A60" w:rsidRDefault="00E31A60" w:rsidP="00E31A60">
      <w:pPr>
        <w:ind w:firstLine="720"/>
        <w:rPr>
          <w:sz w:val="28"/>
          <w:szCs w:val="28"/>
          <w:lang w:val="vi-VN"/>
        </w:rPr>
      </w:pPr>
      <w:r w:rsidRPr="00E31A60">
        <w:rPr>
          <w:noProof/>
          <w:sz w:val="28"/>
          <w:szCs w:val="28"/>
          <w:lang w:val="vi-VN"/>
        </w:rPr>
        <w:lastRenderedPageBreak/>
        <w:drawing>
          <wp:inline distT="0" distB="0" distL="0" distR="0" wp14:anchorId="5FC66D8B" wp14:editId="4908A8C4">
            <wp:extent cx="5760720" cy="4320540"/>
            <wp:effectExtent l="0" t="0" r="0" b="3810"/>
            <wp:docPr id="1390798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9898" name=""/>
                    <pic:cNvPicPr/>
                  </pic:nvPicPr>
                  <pic:blipFill>
                    <a:blip r:embed="rId4"/>
                    <a:stretch>
                      <a:fillRect/>
                    </a:stretch>
                  </pic:blipFill>
                  <pic:spPr>
                    <a:xfrm>
                      <a:off x="0" y="0"/>
                      <a:ext cx="5760720" cy="4320540"/>
                    </a:xfrm>
                    <a:prstGeom prst="rect">
                      <a:avLst/>
                    </a:prstGeom>
                  </pic:spPr>
                </pic:pic>
              </a:graphicData>
            </a:graphic>
          </wp:inline>
        </w:drawing>
      </w:r>
    </w:p>
    <w:p w14:paraId="0F662001" w14:textId="35956C09" w:rsidR="00F914B1" w:rsidRPr="00E31A60" w:rsidRDefault="00E31A60">
      <w:pPr>
        <w:rPr>
          <w:sz w:val="28"/>
          <w:szCs w:val="28"/>
        </w:rPr>
      </w:pPr>
      <w:r w:rsidRPr="00E31A60">
        <w:rPr>
          <w:noProof/>
          <w:sz w:val="28"/>
          <w:szCs w:val="28"/>
        </w:rPr>
        <w:lastRenderedPageBreak/>
        <w:drawing>
          <wp:inline distT="0" distB="0" distL="0" distR="0" wp14:anchorId="4000D229" wp14:editId="0B0A24DE">
            <wp:extent cx="5760720" cy="4320540"/>
            <wp:effectExtent l="0" t="0" r="0" b="3810"/>
            <wp:docPr id="468047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47878" name=""/>
                    <pic:cNvPicPr/>
                  </pic:nvPicPr>
                  <pic:blipFill>
                    <a:blip r:embed="rId5"/>
                    <a:stretch>
                      <a:fillRect/>
                    </a:stretch>
                  </pic:blipFill>
                  <pic:spPr>
                    <a:xfrm>
                      <a:off x="0" y="0"/>
                      <a:ext cx="5760720" cy="4320540"/>
                    </a:xfrm>
                    <a:prstGeom prst="rect">
                      <a:avLst/>
                    </a:prstGeom>
                  </pic:spPr>
                </pic:pic>
              </a:graphicData>
            </a:graphic>
          </wp:inline>
        </w:drawing>
      </w:r>
      <w:r w:rsidRPr="00E31A60">
        <w:rPr>
          <w:noProof/>
          <w:sz w:val="28"/>
          <w:szCs w:val="28"/>
        </w:rPr>
        <w:lastRenderedPageBreak/>
        <w:drawing>
          <wp:inline distT="0" distB="0" distL="0" distR="0" wp14:anchorId="405E6D03" wp14:editId="05F4BCA2">
            <wp:extent cx="5760720" cy="7680960"/>
            <wp:effectExtent l="0" t="0" r="0" b="0"/>
            <wp:docPr id="922609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609140" name=""/>
                    <pic:cNvPicPr/>
                  </pic:nvPicPr>
                  <pic:blipFill>
                    <a:blip r:embed="rId6"/>
                    <a:stretch>
                      <a:fillRect/>
                    </a:stretch>
                  </pic:blipFill>
                  <pic:spPr>
                    <a:xfrm>
                      <a:off x="0" y="0"/>
                      <a:ext cx="5760720" cy="7680960"/>
                    </a:xfrm>
                    <a:prstGeom prst="rect">
                      <a:avLst/>
                    </a:prstGeom>
                  </pic:spPr>
                </pic:pic>
              </a:graphicData>
            </a:graphic>
          </wp:inline>
        </w:drawing>
      </w:r>
    </w:p>
    <w:sectPr w:rsidR="00F914B1" w:rsidRPr="00E31A60"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31A60"/>
    <w:rsid w:val="000C1DE9"/>
    <w:rsid w:val="001B2E4C"/>
    <w:rsid w:val="002C2804"/>
    <w:rsid w:val="0048286D"/>
    <w:rsid w:val="006D359D"/>
    <w:rsid w:val="00D56C42"/>
    <w:rsid w:val="00E31A60"/>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0B1A56"/>
  <w15:chartTrackingRefBased/>
  <w15:docId w15:val="{9FD4EBC3-E125-45A6-ABDB-68E90DA289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E31A6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E31A6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E31A60"/>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E31A60"/>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E31A60"/>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E31A60"/>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E31A60"/>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E31A60"/>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E31A60"/>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31A6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E31A6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E31A60"/>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E31A60"/>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E31A60"/>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E31A60"/>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E31A60"/>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E31A60"/>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E31A60"/>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E31A6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E31A6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E31A60"/>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31A60"/>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E31A60"/>
    <w:pPr>
      <w:spacing w:before="160"/>
      <w:jc w:val="center"/>
    </w:pPr>
    <w:rPr>
      <w:i/>
      <w:iCs/>
      <w:color w:val="404040" w:themeColor="text1" w:themeTint="BF"/>
    </w:rPr>
  </w:style>
  <w:style w:type="character" w:customStyle="1" w:styleId="QuoteChar">
    <w:name w:val="Quote Char"/>
    <w:basedOn w:val="DefaultParagraphFont"/>
    <w:link w:val="Quote"/>
    <w:uiPriority w:val="29"/>
    <w:rsid w:val="00E31A60"/>
    <w:rPr>
      <w:i/>
      <w:iCs/>
      <w:color w:val="404040" w:themeColor="text1" w:themeTint="BF"/>
    </w:rPr>
  </w:style>
  <w:style w:type="paragraph" w:styleId="ListParagraph">
    <w:name w:val="List Paragraph"/>
    <w:basedOn w:val="Normal"/>
    <w:uiPriority w:val="34"/>
    <w:qFormat/>
    <w:rsid w:val="00E31A60"/>
    <w:pPr>
      <w:ind w:left="720"/>
      <w:contextualSpacing/>
    </w:pPr>
  </w:style>
  <w:style w:type="character" w:styleId="IntenseEmphasis">
    <w:name w:val="Intense Emphasis"/>
    <w:basedOn w:val="DefaultParagraphFont"/>
    <w:uiPriority w:val="21"/>
    <w:qFormat/>
    <w:rsid w:val="00E31A60"/>
    <w:rPr>
      <w:i/>
      <w:iCs/>
      <w:color w:val="2F5496" w:themeColor="accent1" w:themeShade="BF"/>
    </w:rPr>
  </w:style>
  <w:style w:type="paragraph" w:styleId="IntenseQuote">
    <w:name w:val="Intense Quote"/>
    <w:basedOn w:val="Normal"/>
    <w:next w:val="Normal"/>
    <w:link w:val="IntenseQuoteChar"/>
    <w:uiPriority w:val="30"/>
    <w:qFormat/>
    <w:rsid w:val="00E31A6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E31A60"/>
    <w:rPr>
      <w:i/>
      <w:iCs/>
      <w:color w:val="2F5496" w:themeColor="accent1" w:themeShade="BF"/>
    </w:rPr>
  </w:style>
  <w:style w:type="character" w:styleId="IntenseReference">
    <w:name w:val="Intense Reference"/>
    <w:basedOn w:val="DefaultParagraphFont"/>
    <w:uiPriority w:val="32"/>
    <w:qFormat/>
    <w:rsid w:val="00E31A60"/>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6819523">
      <w:bodyDiv w:val="1"/>
      <w:marLeft w:val="0"/>
      <w:marRight w:val="0"/>
      <w:marTop w:val="0"/>
      <w:marBottom w:val="0"/>
      <w:divBdr>
        <w:top w:val="none" w:sz="0" w:space="0" w:color="auto"/>
        <w:left w:val="none" w:sz="0" w:space="0" w:color="auto"/>
        <w:bottom w:val="none" w:sz="0" w:space="0" w:color="auto"/>
        <w:right w:val="none" w:sz="0" w:space="0" w:color="auto"/>
      </w:divBdr>
    </w:div>
    <w:div w:id="1268587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4</Pages>
  <Words>302</Words>
  <Characters>1723</Characters>
  <Application>Microsoft Office Word</Application>
  <DocSecurity>0</DocSecurity>
  <Lines>14</Lines>
  <Paragraphs>4</Paragraphs>
  <ScaleCrop>false</ScaleCrop>
  <Company/>
  <LinksUpToDate>false</LinksUpToDate>
  <CharactersWithSpaces>2021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2025-05-21T01:17:00Z</dcterms:created>
  <dcterms:modified xsi:type="dcterms:W3CDTF">2025-05-23T02:15:00Z</dcterms:modified>
</cp:coreProperties>
</file>