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DE5" w:rsidRDefault="008B0075" w:rsidP="008B0075">
      <w:pPr>
        <w:rPr>
          <w:rFonts w:ascii="Times New Roman" w:hAnsi="Times New Roman" w:cs="Times New Roman"/>
          <w:sz w:val="24"/>
        </w:rPr>
      </w:pPr>
      <w:r w:rsidRPr="008B0075">
        <w:rPr>
          <w:rFonts w:ascii="Segoe UI Symbol" w:hAnsi="Segoe UI Symbol" w:cs="Segoe UI Symbol"/>
          <w:sz w:val="24"/>
        </w:rPr>
        <w:t>☘☘☘</w:t>
      </w:r>
      <w:r w:rsidRPr="008B0075">
        <w:rPr>
          <w:rFonts w:ascii="Times New Roman" w:hAnsi="Times New Roman" w:cs="Times New Roman"/>
          <w:sz w:val="24"/>
        </w:rPr>
        <w:t>Hưởng ứng Ngày sách và văn hoá đọc Việt Nam, Chi đội 4A5 đã xây dựng một góc thư viện nhỏ với rất nhiều đầu trang sách báo. Các loại sách rất đa dạng và phong phú với các thể loại như: các câu chuyện về lịch sử địa lí Việt Nam, lịch sử địa lí Hải Phòng; các câu chuyện về Bác Hồ kính yêu, các vị anh hùng dân tôc; tập thơ ca dao - tục ngữ Việt Nam; câu chuyện cổ tích; những câu hỏi vì sao;...Từng học sinh được trao đổi các cuốn sách với nhau, tăng thêm số cuốn sách đọc và được mở rộng thêm kiến thức. Dưới đây là một số hình ảnh Chi đội 4A5 hưởng ứng ngày hội đọc sách: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8B0075" w:rsidTr="008B0075">
        <w:tc>
          <w:tcPr>
            <w:tcW w:w="4675" w:type="dxa"/>
          </w:tcPr>
          <w:p w:rsidR="008B0075" w:rsidRDefault="008B0075" w:rsidP="008B0075">
            <w:pPr>
              <w:rPr>
                <w:rFonts w:ascii="Times New Roman" w:hAnsi="Times New Roman" w:cs="Times New Roman"/>
                <w:sz w:val="24"/>
              </w:rPr>
            </w:pPr>
            <w:r>
              <w:rPr>
                <w:rFonts w:ascii="Times New Roman" w:hAnsi="Times New Roman" w:cs="Times New Roman"/>
                <w:noProof/>
                <w:sz w:val="24"/>
              </w:rPr>
              <w:drawing>
                <wp:inline distT="0" distB="0" distL="0" distR="0" wp14:anchorId="1B9EC818">
                  <wp:extent cx="2781300" cy="3794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794760"/>
                          </a:xfrm>
                          <a:prstGeom prst="rect">
                            <a:avLst/>
                          </a:prstGeom>
                          <a:noFill/>
                        </pic:spPr>
                      </pic:pic>
                    </a:graphicData>
                  </a:graphic>
                </wp:inline>
              </w:drawing>
            </w:r>
          </w:p>
        </w:tc>
        <w:tc>
          <w:tcPr>
            <w:tcW w:w="4675" w:type="dxa"/>
          </w:tcPr>
          <w:p w:rsidR="008B0075" w:rsidRDefault="008B0075" w:rsidP="008B0075">
            <w:pPr>
              <w:rPr>
                <w:rFonts w:ascii="Times New Roman" w:hAnsi="Times New Roman" w:cs="Times New Roman"/>
                <w:sz w:val="24"/>
              </w:rPr>
            </w:pPr>
            <w:r>
              <w:rPr>
                <w:rFonts w:ascii="Times New Roman" w:hAnsi="Times New Roman" w:cs="Times New Roman"/>
                <w:noProof/>
                <w:sz w:val="24"/>
              </w:rPr>
              <w:drawing>
                <wp:inline distT="0" distB="0" distL="0" distR="0">
                  <wp:extent cx="3003550" cy="38252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7df17638ee8bb0d2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2913" cy="3849900"/>
                          </a:xfrm>
                          <a:prstGeom prst="rect">
                            <a:avLst/>
                          </a:prstGeom>
                        </pic:spPr>
                      </pic:pic>
                    </a:graphicData>
                  </a:graphic>
                </wp:inline>
              </w:drawing>
            </w:r>
          </w:p>
        </w:tc>
      </w:tr>
    </w:tbl>
    <w:p w:rsidR="008B0075" w:rsidRDefault="008B0075" w:rsidP="008B0075">
      <w:pPr>
        <w:rPr>
          <w:rFonts w:ascii="Times New Roman" w:hAnsi="Times New Roman" w:cs="Times New Roman"/>
          <w:sz w:val="24"/>
        </w:rPr>
      </w:pPr>
    </w:p>
    <w:tbl>
      <w:tblPr>
        <w:tblStyle w:val="TableGrid"/>
        <w:tblW w:w="0" w:type="auto"/>
        <w:tblLook w:val="04A0" w:firstRow="1" w:lastRow="0" w:firstColumn="1" w:lastColumn="0" w:noHBand="0" w:noVBand="1"/>
      </w:tblPr>
      <w:tblGrid>
        <w:gridCol w:w="4579"/>
        <w:gridCol w:w="4781"/>
      </w:tblGrid>
      <w:tr w:rsidR="00B424C4" w:rsidTr="00B424C4">
        <w:tc>
          <w:tcPr>
            <w:tcW w:w="4675" w:type="dxa"/>
            <w:tcBorders>
              <w:top w:val="nil"/>
              <w:left w:val="nil"/>
              <w:bottom w:val="nil"/>
              <w:right w:val="nil"/>
            </w:tcBorders>
          </w:tcPr>
          <w:p w:rsidR="00B424C4" w:rsidRDefault="00B424C4" w:rsidP="00B424C4">
            <w:pPr>
              <w:jc w:val="center"/>
              <w:rPr>
                <w:noProof/>
              </w:rPr>
            </w:pPr>
            <w:r>
              <w:rPr>
                <w:noProof/>
              </w:rPr>
              <w:drawing>
                <wp:inline distT="0" distB="0" distL="0" distR="0">
                  <wp:extent cx="2872740" cy="18059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bc23d2de8b55beb02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128" cy="1820014"/>
                          </a:xfrm>
                          <a:prstGeom prst="rect">
                            <a:avLst/>
                          </a:prstGeom>
                        </pic:spPr>
                      </pic:pic>
                    </a:graphicData>
                  </a:graphic>
                </wp:inline>
              </w:drawing>
            </w:r>
          </w:p>
        </w:tc>
        <w:tc>
          <w:tcPr>
            <w:tcW w:w="4675" w:type="dxa"/>
            <w:tcBorders>
              <w:top w:val="nil"/>
              <w:left w:val="nil"/>
              <w:bottom w:val="nil"/>
              <w:right w:val="nil"/>
            </w:tcBorders>
          </w:tcPr>
          <w:p w:rsidR="00B424C4" w:rsidRDefault="00B424C4" w:rsidP="00B424C4">
            <w:pPr>
              <w:jc w:val="center"/>
              <w:rPr>
                <w:noProof/>
              </w:rPr>
            </w:pPr>
            <w:r>
              <w:rPr>
                <w:noProof/>
              </w:rPr>
              <w:drawing>
                <wp:inline distT="0" distB="0" distL="0" distR="0">
                  <wp:extent cx="3001645" cy="1798113"/>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ba5b898d113e4f67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5709" cy="1812528"/>
                          </a:xfrm>
                          <a:prstGeom prst="rect">
                            <a:avLst/>
                          </a:prstGeom>
                        </pic:spPr>
                      </pic:pic>
                    </a:graphicData>
                  </a:graphic>
                </wp:inline>
              </w:drawing>
            </w:r>
          </w:p>
        </w:tc>
        <w:bookmarkStart w:id="0" w:name="_GoBack"/>
        <w:bookmarkEnd w:id="0"/>
      </w:tr>
    </w:tbl>
    <w:p w:rsidR="00B424C4" w:rsidRDefault="00B424C4" w:rsidP="00B424C4">
      <w:pPr>
        <w:jc w:val="center"/>
        <w:rPr>
          <w:noProof/>
        </w:rPr>
      </w:pPr>
    </w:p>
    <w:p w:rsidR="00B424C4" w:rsidRDefault="008B0075" w:rsidP="00B424C4">
      <w:pPr>
        <w:jc w:val="center"/>
        <w:rPr>
          <w:noProof/>
        </w:rPr>
      </w:pPr>
      <w:r>
        <w:rPr>
          <w:noProof/>
        </w:rPr>
        <mc:AlternateContent>
          <mc:Choice Requires="wps">
            <w:drawing>
              <wp:inline distT="0" distB="0" distL="0" distR="0" wp14:anchorId="105B6E3B" wp14:editId="1EA08A34">
                <wp:extent cx="304800" cy="304800"/>
                <wp:effectExtent l="0" t="0" r="0" b="0"/>
                <wp:docPr id="3" name="AutoShape 5" descr="blob:https://chat.zalo.me/5006d0ae-062f-4251-b93f-31a0404538f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0BB1C" id="AutoShape 5" o:spid="_x0000_s1026" alt="blob:https://chat.zalo.me/5006d0ae-062f-4251-b93f-31a0404538f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KzPegOACAAD+BQAADgAAAAAAAAAAAAAAAAAuAgAA&#10;ZHJzL2Uyb0RvYy54bWxQSwECLQAUAAYACAAAACEATKDpLNgAAAADAQAADwAAAAAAAAAAAAAAAAA6&#10;BQAAZHJzL2Rvd25yZXYueG1sUEsFBgAAAAAEAAQA8wAAAD8GAAAAAA==&#10;" filled="f" stroked="f">
                <o:lock v:ext="edit" aspectratio="t"/>
                <w10:anchorlock/>
              </v:rect>
            </w:pict>
          </mc:Fallback>
        </mc:AlternateContent>
      </w:r>
      <w:r>
        <w:rPr>
          <w:noProof/>
        </w:rPr>
        <mc:AlternateContent>
          <mc:Choice Requires="wps">
            <w:drawing>
              <wp:inline distT="0" distB="0" distL="0" distR="0" wp14:anchorId="1F0FC7F6" wp14:editId="1F30DAAD">
                <wp:extent cx="304800" cy="304800"/>
                <wp:effectExtent l="0" t="0" r="0" b="0"/>
                <wp:docPr id="7" name="AutoShape 11" descr="blob:https://chat.zalo.me/5806bac7-0fde-446b-adb8-ff3c284fdf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37FE7" id="AutoShape 11" o:spid="_x0000_s1026" alt="blob:https://chat.zalo.me/5806bac7-0fde-446b-adb8-ff3c284fdf4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3q/M25QIAAP8FAAAOAAAAAAAAAAAAAAAA&#10;AC4CAABkcnMvZTJvRG9jLnhtbFBLAQItABQABgAIAAAAIQBMoOks2AAAAAMBAAAPAAAAAAAAAAAA&#10;AAAAAD8FAABkcnMvZG93bnJldi54bWxQSwUGAAAAAAQABADzAAAARAYAAAAA&#10;" filled="f" stroked="f">
                <o:lock v:ext="edit" aspectratio="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424C4" w:rsidTr="00B424C4">
        <w:tc>
          <w:tcPr>
            <w:tcW w:w="4675" w:type="dxa"/>
          </w:tcPr>
          <w:p w:rsidR="00B424C4" w:rsidRDefault="00B424C4" w:rsidP="00B424C4">
            <w:pPr>
              <w:jc w:val="center"/>
              <w:rPr>
                <w:noProof/>
              </w:rPr>
            </w:pPr>
          </w:p>
        </w:tc>
        <w:tc>
          <w:tcPr>
            <w:tcW w:w="4675" w:type="dxa"/>
          </w:tcPr>
          <w:p w:rsidR="00B424C4" w:rsidRDefault="00B424C4" w:rsidP="00B424C4">
            <w:pPr>
              <w:jc w:val="center"/>
              <w:rPr>
                <w:noProof/>
              </w:rPr>
            </w:pPr>
          </w:p>
        </w:tc>
      </w:tr>
    </w:tbl>
    <w:p w:rsidR="008B0075" w:rsidRDefault="008B0075" w:rsidP="00B424C4">
      <w:pPr>
        <w:jc w:val="center"/>
        <w:rPr>
          <w:noProof/>
        </w:rPr>
      </w:pPr>
    </w:p>
    <w:p w:rsidR="00B424C4" w:rsidRDefault="00B424C4" w:rsidP="00B424C4">
      <w:pPr>
        <w:jc w:val="center"/>
        <w:rPr>
          <w:noProof/>
        </w:rPr>
      </w:pPr>
    </w:p>
    <w:p w:rsidR="00B424C4" w:rsidRPr="00B424C4" w:rsidRDefault="00B424C4" w:rsidP="00B424C4">
      <w:pPr>
        <w:jc w:val="center"/>
        <w:rPr>
          <w:noProof/>
        </w:rPr>
      </w:pPr>
    </w:p>
    <w:sectPr w:rsidR="00B424C4" w:rsidRPr="00B424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7BF" w:rsidRDefault="004827BF" w:rsidP="008B0075">
      <w:pPr>
        <w:spacing w:after="0" w:line="240" w:lineRule="auto"/>
      </w:pPr>
      <w:r>
        <w:separator/>
      </w:r>
    </w:p>
  </w:endnote>
  <w:endnote w:type="continuationSeparator" w:id="0">
    <w:p w:rsidR="004827BF" w:rsidRDefault="004827BF" w:rsidP="008B0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7BF" w:rsidRDefault="004827BF" w:rsidP="008B0075">
      <w:pPr>
        <w:spacing w:after="0" w:line="240" w:lineRule="auto"/>
      </w:pPr>
      <w:r>
        <w:separator/>
      </w:r>
    </w:p>
  </w:footnote>
  <w:footnote w:type="continuationSeparator" w:id="0">
    <w:p w:rsidR="004827BF" w:rsidRDefault="004827BF" w:rsidP="008B00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75"/>
    <w:rsid w:val="004827BF"/>
    <w:rsid w:val="006C1F62"/>
    <w:rsid w:val="007848EE"/>
    <w:rsid w:val="008B0075"/>
    <w:rsid w:val="00B42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C0DB2"/>
  <w15:chartTrackingRefBased/>
  <w15:docId w15:val="{45C9982C-A50B-4C75-88F5-C7CB3ED4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075"/>
  </w:style>
  <w:style w:type="paragraph" w:styleId="Footer">
    <w:name w:val="footer"/>
    <w:basedOn w:val="Normal"/>
    <w:link w:val="FooterChar"/>
    <w:uiPriority w:val="99"/>
    <w:unhideWhenUsed/>
    <w:rsid w:val="008B0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075"/>
  </w:style>
  <w:style w:type="table" w:styleId="TableGrid">
    <w:name w:val="Table Grid"/>
    <w:basedOn w:val="TableNormal"/>
    <w:uiPriority w:val="39"/>
    <w:rsid w:val="008B0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B088E-F5D9-4EB5-ADC7-D5FC9BED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89</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2025-04-21T14:02:00Z</dcterms:created>
  <dcterms:modified xsi:type="dcterms:W3CDTF">2025-04-21T14:16:00Z</dcterms:modified>
</cp:coreProperties>
</file>