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75B4" w14:textId="77777777" w:rsidR="0061203B" w:rsidRDefault="0061203B" w:rsidP="006120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E5CEC" w14:textId="77777777" w:rsidR="0061203B" w:rsidRDefault="0061203B" w:rsidP="006120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2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61203B" w:rsidRPr="00D14A0E" w14:paraId="623704BD" w14:textId="77777777" w:rsidTr="009153E0">
        <w:tc>
          <w:tcPr>
            <w:tcW w:w="3686" w:type="dxa"/>
          </w:tcPr>
          <w:p w14:paraId="2F1F9E1B" w14:textId="77777777" w:rsidR="0061203B" w:rsidRPr="00D14A0E" w:rsidRDefault="0061203B" w:rsidP="009153E0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</w:p>
          <w:p w14:paraId="6B013983" w14:textId="77777777" w:rsidR="0061203B" w:rsidRPr="00D14A0E" w:rsidRDefault="0061203B" w:rsidP="009153E0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>Số báo danh: ............................</w:t>
            </w:r>
          </w:p>
          <w:p w14:paraId="29085046" w14:textId="77777777" w:rsidR="0061203B" w:rsidRPr="00D14A0E" w:rsidRDefault="0061203B" w:rsidP="009153E0">
            <w:pPr>
              <w:spacing w:line="360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Phòng thi: ...............................</w:t>
            </w:r>
          </w:p>
          <w:p w14:paraId="3EFC66AB" w14:textId="77777777" w:rsidR="0061203B" w:rsidRPr="00D14A0E" w:rsidRDefault="0061203B" w:rsidP="009153E0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Điểm: .....................................</w:t>
            </w:r>
          </w:p>
          <w:p w14:paraId="73FB94C5" w14:textId="77777777" w:rsidR="0061203B" w:rsidRPr="00D14A0E" w:rsidRDefault="0061203B" w:rsidP="009153E0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Bằng chữ:...............................</w:t>
            </w:r>
          </w:p>
        </w:tc>
        <w:tc>
          <w:tcPr>
            <w:tcW w:w="3544" w:type="dxa"/>
          </w:tcPr>
          <w:p w14:paraId="158743ED" w14:textId="77777777" w:rsidR="0061203B" w:rsidRPr="00D14A0E" w:rsidRDefault="0061203B" w:rsidP="009153E0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0145A668" w14:textId="77777777" w:rsidR="0061203B" w:rsidRPr="00D14A0E" w:rsidRDefault="0061203B" w:rsidP="009153E0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MÔN TIẾNG VIỆT 5</w:t>
            </w:r>
          </w:p>
          <w:p w14:paraId="680D85F2" w14:textId="77777777" w:rsidR="0061203B" w:rsidRPr="00D14A0E" w:rsidRDefault="0061203B" w:rsidP="009153E0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69D88E86" w14:textId="77777777" w:rsidR="0061203B" w:rsidRPr="00D14A0E" w:rsidRDefault="0061203B" w:rsidP="009153E0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i/>
                <w:sz w:val="28"/>
                <w:szCs w:val="28"/>
                <w:lang w:val="nl-NL"/>
              </w:rPr>
              <w:t>( Thời gian làm bài: 60 phút)</w:t>
            </w:r>
          </w:p>
          <w:p w14:paraId="33E0886B" w14:textId="77777777" w:rsidR="0061203B" w:rsidRPr="00D14A0E" w:rsidRDefault="0061203B" w:rsidP="009153E0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47DE2D43" w14:textId="77777777" w:rsidR="0061203B" w:rsidRPr="00D14A0E" w:rsidRDefault="0061203B" w:rsidP="009153E0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317B4C9E" w14:textId="77777777" w:rsidR="0061203B" w:rsidRPr="00D14A0E" w:rsidRDefault="0061203B" w:rsidP="009153E0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1C09B58C">
                <v:line 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Pr="00D14A0E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73BDC177" w14:textId="77777777" w:rsidR="0061203B" w:rsidRPr="00D14A0E" w:rsidRDefault="0061203B" w:rsidP="0061203B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  <w:t>PHẦN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I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  <w:t xml:space="preserve">ĐỌC HIỂU: (5 điểm) </w:t>
      </w:r>
    </w:p>
    <w:p w14:paraId="51B3E745" w14:textId="77777777" w:rsidR="0061203B" w:rsidRPr="00640555" w:rsidRDefault="0061203B" w:rsidP="0061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CON ĐƯỜNG LÀNG</w:t>
      </w:r>
    </w:p>
    <w:p w14:paraId="7DBC1169" w14:textId="77777777" w:rsidR="0061203B" w:rsidRPr="00640555" w:rsidRDefault="0061203B" w:rsidP="0061203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  <w:t xml:space="preserve">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rộng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4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mét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chạy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thẳng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tắp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liền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quốc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lộ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xóm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ven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đầu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thôn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nó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tỏa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bởi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mòn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hương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lộ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dọc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ngang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chi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chít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như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bàn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cờ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chạy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băng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băng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qua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trống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trải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thoáng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mát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bao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phủ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bởi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bạch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đàn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xanh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cao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đẹp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đẽ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Mùi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đang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độ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chín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Mùi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lúa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lên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đòng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mơn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mởn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hun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hút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sữa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non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gió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lan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tỏa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ngát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dịu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Hương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nội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hòa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khí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trời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xanh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tĩnh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lặng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cảm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thấy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dễ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chịu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khỏe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khoắn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sau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ngày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việc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ngoài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mệt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nhọc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bé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cưỡi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trâu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về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gánh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nước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tưới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rau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bên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nông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dân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cày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về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hoàng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hôn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đượm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màu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đỏ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Phía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tây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mặt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trời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dần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khuất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sau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núi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chỉ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còn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tia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nắng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nhè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nhẹ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buông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32F4F70F" w14:textId="77777777" w:rsidR="0061203B" w:rsidRPr="00640555" w:rsidRDefault="0061203B" w:rsidP="0061203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  <w:t xml:space="preserve">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lâu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lắm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Xưa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kia,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cụ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kể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rằng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liên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thông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nhau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cha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cật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lực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đào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đất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đắp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mồ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hôi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nhuộm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đẫm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máu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hồng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mặt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đất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trời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khắc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nghiệt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Rồi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trải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qua bao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năm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tháng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dãi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dầu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trải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qua bao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thăng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trầm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cộc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vẫn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lặng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im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chịu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đựng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như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nhân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chứng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mọi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biến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cố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lịch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sử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qua. Bao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bao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giã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biệt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cuộc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bảo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vệ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quê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hương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đất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nước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bảo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vệ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chính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ngôi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yêu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quý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chôn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rau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cắt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rốn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mình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nạn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ngoại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xâm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7AB6D57C" w14:textId="77777777" w:rsidR="0061203B" w:rsidRPr="00640555" w:rsidRDefault="0061203B" w:rsidP="0061203B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(Theo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Xuân) </w:t>
      </w:r>
    </w:p>
    <w:p w14:paraId="5328EA7C" w14:textId="77777777" w:rsidR="0061203B" w:rsidRPr="00640555" w:rsidRDefault="0061203B" w:rsidP="0061203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Khoanh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tròn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chữ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đặt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trước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trả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lời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đúng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</w:p>
    <w:p w14:paraId="63B87B60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1: (0,5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điểm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)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Đoạn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văn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trên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thuộc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kiểu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bài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văn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miêu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tả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:</w:t>
      </w:r>
    </w:p>
    <w:p w14:paraId="3761F408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A.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Tả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cảnh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.            </w:t>
      </w: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ab/>
      </w: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ab/>
        <w:t xml:space="preserve">B.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Tả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đồ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vật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.             C.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Tả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cây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.         </w:t>
      </w: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ab/>
        <w:t xml:space="preserve">D.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Tả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</w:p>
    <w:p w14:paraId="43DBAECC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2: (0,5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điểm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) Chi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tiết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nào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miêu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tả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con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?</w:t>
      </w:r>
    </w:p>
    <w:p w14:paraId="5DCDA46B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A.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mềm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như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dải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lụa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uốn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quanh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gốc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352994AF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B.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đầu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thôn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nó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tỏa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bởi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mòn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hương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lộ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dọc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ngang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chi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chít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như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bàn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cờ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chạy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băng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băng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qua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cánh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đồng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trống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trải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thoáng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mát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bao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phủ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bởi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hàng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cây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bạch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đàn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xanh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cao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đẹp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đẽ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1739C210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C. 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ngoằn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ngoèo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uốn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khúc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1DD6940A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lastRenderedPageBreak/>
        <w:t xml:space="preserve">D.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ngoằn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ngoèo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uốn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khúc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bao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phủ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bởi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hàng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cây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bạch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đàn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xanh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cao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đẹp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đẽ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4BFA0E43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3: (0,5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điểm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) Chi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tiết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nào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đoạn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1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thấy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sự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gắn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bó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dân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quê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?</w:t>
      </w:r>
    </w:p>
    <w:p w14:paraId="5301F6E2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A. 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rộng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4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mét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chạy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thẳng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tắp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liền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quốc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lộ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xóm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ven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sông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0D690E14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B.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Phía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tây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mặt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trời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dần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khuất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sau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núi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chỉ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còn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vài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tia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nắng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nhè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nhẹ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buông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124DBDCE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C.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Chú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bé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cưỡi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trâu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về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hàng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gánh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nước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tưới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rau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bên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nông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dân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cày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về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hoàng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hôn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đượm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màu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tím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đỏ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4B774594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D.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bao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phủ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bởi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hàng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cây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bạch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đàn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xanh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cao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đẹp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đẽ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</w:p>
    <w:p w14:paraId="39B50C04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4: (0,5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điểm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) Trong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đoạn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2,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tác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giả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muốn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nói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tới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điều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gì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?</w:t>
      </w:r>
    </w:p>
    <w:p w14:paraId="719AD9B4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A. 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từ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lâu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lắm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rồi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5C9ECFF1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B. 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chứa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nhiều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kỉ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niệm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dân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539C2CA3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C. 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từ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lâu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lắm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rồi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Để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như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bây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giờ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dân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phải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mồ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hôi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nhuộm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đẫm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máu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hồng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mặt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đất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trời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khắc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nghiệt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29694C1F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D. 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mềm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như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dải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lụa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uốn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quanh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gốc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đa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479A121C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5: </w:t>
      </w: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(0,5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giả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quan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sát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bằng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những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giác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quan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nào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7CB595A2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Thị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thính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B.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Thị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khứu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D3A6368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Khứu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thính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D.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thị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</w:p>
    <w:p w14:paraId="24047ADA" w14:textId="77777777" w:rsidR="0061203B" w:rsidRDefault="0061203B" w:rsidP="0061203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6: </w:t>
      </w: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(0,5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) </w:t>
      </w:r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Em </w:t>
      </w:r>
      <w:proofErr w:type="spellStart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hãy</w:t>
      </w:r>
      <w:proofErr w:type="spellEnd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nêu</w:t>
      </w:r>
      <w:proofErr w:type="spellEnd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nội</w:t>
      </w:r>
      <w:proofErr w:type="spellEnd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dung </w:t>
      </w:r>
      <w:proofErr w:type="spellStart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bài</w:t>
      </w:r>
      <w:proofErr w:type="spellEnd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văn</w:t>
      </w:r>
      <w:proofErr w:type="spellEnd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trên</w:t>
      </w:r>
      <w:proofErr w:type="spellEnd"/>
      <w:r w:rsidRPr="006405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?</w:t>
      </w:r>
    </w:p>
    <w:p w14:paraId="5AE9D084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56F13131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7DF90B73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56393522" w14:textId="77777777" w:rsidR="0061203B" w:rsidRDefault="0061203B" w:rsidP="0061203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7:</w:t>
      </w: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(0,5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</w:t>
      </w:r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bảo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vệ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gìn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giữ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làng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quê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cần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làm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gì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6BB84B04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1822C75A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09467495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6EF32409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00BA580C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07D071B2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62A66905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8: </w:t>
      </w: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(0,5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Dấu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gạch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ngang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dưới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đây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dùng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làm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gì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? </w:t>
      </w:r>
    </w:p>
    <w:p w14:paraId="2517C25E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côn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trùng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sâu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bọ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cỡ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“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di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cư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nên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khan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hiếm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mùa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đông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B884E57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dấu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thoại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732304D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ngữ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danh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B73EBDD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dấu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liệt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kê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92C5AB8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dấu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5A13216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9: </w:t>
      </w: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(0,5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740B6FBF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a. Trong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: “Con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rộng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4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mét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chạy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thẳng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tắp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liền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quốc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lộ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xóm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ven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.”</w:t>
      </w:r>
    </w:p>
    <w:p w14:paraId="75CAF8F4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  <w:t xml:space="preserve">-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“</w:t>
      </w:r>
      <w:proofErr w:type="spellStart"/>
      <w:proofErr w:type="gram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chạy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” 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mang</w:t>
      </w:r>
      <w:proofErr w:type="spellEnd"/>
      <w:proofErr w:type="gram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nghĩa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gốc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hay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nghĩa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chuyển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?</w:t>
      </w:r>
    </w:p>
    <w:p w14:paraId="06BDB18A" w14:textId="77777777" w:rsidR="0061203B" w:rsidRPr="00640555" w:rsidRDefault="0061203B" w:rsidP="0061203B">
      <w:pPr>
        <w:tabs>
          <w:tab w:val="left" w:leader="dot" w:pos="9214"/>
        </w:tabs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3650A937" w14:textId="77777777" w:rsidR="0061203B" w:rsidRPr="00640555" w:rsidRDefault="0061203B" w:rsidP="0061203B">
      <w:pPr>
        <w:tabs>
          <w:tab w:val="left" w:leader="dot" w:pos="9214"/>
        </w:tabs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b. Trong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: “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Tới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đầu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thôn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nó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tỏa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bởi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lối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mòn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hương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lộ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dọc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ngang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chi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chít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như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bàn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cờ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chạy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băng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băng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qua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cánh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trống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trải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thoáng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mát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.”</w:t>
      </w:r>
    </w:p>
    <w:p w14:paraId="4F7871A8" w14:textId="77777777" w:rsidR="0061203B" w:rsidRPr="00640555" w:rsidRDefault="0061203B" w:rsidP="0061203B">
      <w:pPr>
        <w:tabs>
          <w:tab w:val="left" w:leader="dot" w:pos="9214"/>
        </w:tabs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Đại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trên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:</w:t>
      </w:r>
      <w:r w:rsidRPr="0064055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5AAD093B" w14:textId="77777777" w:rsidR="0061203B" w:rsidRDefault="0061203B" w:rsidP="00612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640555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64055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. </w:t>
      </w:r>
      <w:r w:rsidRPr="0064055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(</w:t>
      </w:r>
      <w:r w:rsidRPr="00640555">
        <w:rPr>
          <w:rFonts w:ascii="Times New Roman" w:eastAsia="Times New Roman" w:hAnsi="Times New Roman" w:cs="Times New Roman"/>
          <w:bCs/>
          <w:sz w:val="28"/>
          <w:szCs w:val="28"/>
        </w:rPr>
        <w:t xml:space="preserve">0,5 </w:t>
      </w:r>
      <w:proofErr w:type="spellStart"/>
      <w:r w:rsidRPr="00640555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  <w:r w:rsidRPr="0064055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64055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640555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Em hãy </w:t>
      </w:r>
      <w:bookmarkStart w:id="0" w:name="_Hlk184678056"/>
      <w:r w:rsidRPr="00640555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viết một câu có sử dụng kết từ </w:t>
      </w:r>
      <w:bookmarkStart w:id="1" w:name="_Hlk184675957"/>
      <w:r w:rsidRPr="00640555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>nói về một cảnh đẹp.</w:t>
      </w:r>
    </w:p>
    <w:p w14:paraId="3B47F60C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52B70D7D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538D5A29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70C8CA5B" w14:textId="77777777" w:rsidR="0061203B" w:rsidRPr="00D54BCD" w:rsidRDefault="0061203B" w:rsidP="0061203B">
      <w:pPr>
        <w:shd w:val="clear" w:color="auto" w:fill="FFFFFF"/>
        <w:tabs>
          <w:tab w:val="left" w:leader="dot" w:pos="9923"/>
        </w:tabs>
        <w:spacing w:after="0" w:line="40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bookmarkEnd w:id="0"/>
    <w:bookmarkEnd w:id="1"/>
    <w:p w14:paraId="620801BD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B. PHẦN KIỂM TRA VIẾT: (5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68379316" w14:textId="77777777" w:rsidR="0061203B" w:rsidRPr="00640555" w:rsidRDefault="0061203B" w:rsidP="006120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Đề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640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: 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đoạn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chuyện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6405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 </w:t>
      </w:r>
    </w:p>
    <w:p w14:paraId="3712B49E" w14:textId="77777777" w:rsidR="0061203B" w:rsidRPr="00640555" w:rsidRDefault="0061203B" w:rsidP="0061203B">
      <w:pPr>
        <w:rPr>
          <w:sz w:val="28"/>
          <w:szCs w:val="28"/>
        </w:rPr>
      </w:pPr>
    </w:p>
    <w:p w14:paraId="63A7F460" w14:textId="77777777" w:rsidR="0061203B" w:rsidRPr="00640555" w:rsidRDefault="0061203B" w:rsidP="0061203B">
      <w:pPr>
        <w:rPr>
          <w:sz w:val="28"/>
          <w:szCs w:val="28"/>
        </w:rPr>
      </w:pPr>
    </w:p>
    <w:p w14:paraId="3D57050E" w14:textId="77777777" w:rsidR="0061203B" w:rsidRDefault="0061203B" w:rsidP="0061203B">
      <w:pPr>
        <w:rPr>
          <w:sz w:val="28"/>
          <w:szCs w:val="28"/>
        </w:rPr>
      </w:pPr>
    </w:p>
    <w:p w14:paraId="4E69BF6E" w14:textId="77777777" w:rsidR="0061203B" w:rsidRDefault="0061203B" w:rsidP="0061203B">
      <w:pPr>
        <w:rPr>
          <w:sz w:val="28"/>
          <w:szCs w:val="28"/>
        </w:rPr>
      </w:pPr>
    </w:p>
    <w:p w14:paraId="49E1B487" w14:textId="77777777" w:rsidR="0061203B" w:rsidRDefault="0061203B" w:rsidP="0061203B">
      <w:pPr>
        <w:rPr>
          <w:sz w:val="28"/>
          <w:szCs w:val="28"/>
        </w:rPr>
      </w:pPr>
    </w:p>
    <w:p w14:paraId="72D78983" w14:textId="77777777" w:rsidR="0061203B" w:rsidRDefault="0061203B" w:rsidP="0061203B">
      <w:pPr>
        <w:rPr>
          <w:sz w:val="28"/>
          <w:szCs w:val="28"/>
        </w:rPr>
      </w:pPr>
    </w:p>
    <w:p w14:paraId="51C36B10" w14:textId="77777777" w:rsidR="0061203B" w:rsidRDefault="0061203B" w:rsidP="0061203B">
      <w:pPr>
        <w:rPr>
          <w:sz w:val="28"/>
          <w:szCs w:val="28"/>
        </w:rPr>
      </w:pPr>
    </w:p>
    <w:p w14:paraId="1A982011" w14:textId="77777777" w:rsidR="00E839F6" w:rsidRDefault="00E839F6"/>
    <w:sectPr w:rsidR="00E8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825"/>
    <w:rsid w:val="000013D8"/>
    <w:rsid w:val="00004BA2"/>
    <w:rsid w:val="000056E7"/>
    <w:rsid w:val="0001068D"/>
    <w:rsid w:val="0001516D"/>
    <w:rsid w:val="00020869"/>
    <w:rsid w:val="00020A17"/>
    <w:rsid w:val="00023D06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A7C16"/>
    <w:rsid w:val="000B52FA"/>
    <w:rsid w:val="000C0CA0"/>
    <w:rsid w:val="000C2CF3"/>
    <w:rsid w:val="000C4BE0"/>
    <w:rsid w:val="000D1B02"/>
    <w:rsid w:val="000D515E"/>
    <w:rsid w:val="000E0313"/>
    <w:rsid w:val="000E3B49"/>
    <w:rsid w:val="000F1BD2"/>
    <w:rsid w:val="000F4EB6"/>
    <w:rsid w:val="0010032C"/>
    <w:rsid w:val="0010380C"/>
    <w:rsid w:val="00103966"/>
    <w:rsid w:val="001049E1"/>
    <w:rsid w:val="00105D66"/>
    <w:rsid w:val="00110BE3"/>
    <w:rsid w:val="00113002"/>
    <w:rsid w:val="00115D03"/>
    <w:rsid w:val="001161B3"/>
    <w:rsid w:val="00120519"/>
    <w:rsid w:val="00122013"/>
    <w:rsid w:val="00124825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09DE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5C45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4296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169A0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1721"/>
    <w:rsid w:val="00462D03"/>
    <w:rsid w:val="00473180"/>
    <w:rsid w:val="00473A98"/>
    <w:rsid w:val="00475844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4DE3"/>
    <w:rsid w:val="00506AFE"/>
    <w:rsid w:val="0051299F"/>
    <w:rsid w:val="00514185"/>
    <w:rsid w:val="005246BA"/>
    <w:rsid w:val="005261FB"/>
    <w:rsid w:val="00543ABE"/>
    <w:rsid w:val="00551E4D"/>
    <w:rsid w:val="00554824"/>
    <w:rsid w:val="00560C90"/>
    <w:rsid w:val="00564638"/>
    <w:rsid w:val="00580549"/>
    <w:rsid w:val="00586206"/>
    <w:rsid w:val="00592AA5"/>
    <w:rsid w:val="005A6052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47AF"/>
    <w:rsid w:val="00605E1C"/>
    <w:rsid w:val="006118E6"/>
    <w:rsid w:val="0061203B"/>
    <w:rsid w:val="00615DEB"/>
    <w:rsid w:val="006163F1"/>
    <w:rsid w:val="00620427"/>
    <w:rsid w:val="00635A86"/>
    <w:rsid w:val="00640290"/>
    <w:rsid w:val="00640294"/>
    <w:rsid w:val="0064201B"/>
    <w:rsid w:val="0064469A"/>
    <w:rsid w:val="00644BF3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E461A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6653"/>
    <w:rsid w:val="00767C2F"/>
    <w:rsid w:val="00771164"/>
    <w:rsid w:val="007715B2"/>
    <w:rsid w:val="00777261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D43EF"/>
    <w:rsid w:val="007E0B28"/>
    <w:rsid w:val="007E1EB4"/>
    <w:rsid w:val="007E4133"/>
    <w:rsid w:val="007E52CB"/>
    <w:rsid w:val="00802482"/>
    <w:rsid w:val="008026F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5E0F"/>
    <w:rsid w:val="00957158"/>
    <w:rsid w:val="00960627"/>
    <w:rsid w:val="00960A99"/>
    <w:rsid w:val="009615BD"/>
    <w:rsid w:val="00965237"/>
    <w:rsid w:val="00966395"/>
    <w:rsid w:val="00966896"/>
    <w:rsid w:val="009835FD"/>
    <w:rsid w:val="00987744"/>
    <w:rsid w:val="00992288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386B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1C01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0A3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78B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599F620-BDC6-4B59-83A1-1AC0D51F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61203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1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2025-01-13T01:43:00Z</dcterms:created>
  <dcterms:modified xsi:type="dcterms:W3CDTF">2025-01-13T01:43:00Z</dcterms:modified>
</cp:coreProperties>
</file>