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0A" w:rsidRDefault="00E9080A" w:rsidP="00E9080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T2</w:t>
      </w:r>
      <w:r>
        <w:rPr>
          <w:rFonts w:ascii="Times New Roman" w:hAnsi="Times New Roman"/>
          <w:b/>
          <w:iCs/>
          <w:sz w:val="28"/>
          <w:szCs w:val="28"/>
          <w:lang w:val="vi-VN"/>
        </w:rPr>
        <w:t>6.</w:t>
      </w:r>
      <w:r>
        <w:rPr>
          <w:rFonts w:ascii="Times New Roman" w:hAnsi="Times New Roman"/>
          <w:b/>
          <w:iCs/>
          <w:sz w:val="28"/>
          <w:szCs w:val="28"/>
        </w:rPr>
        <w:t xml:space="preserve"> BÀI 10. LUYỆN TẬP</w:t>
      </w:r>
      <w:r w:rsidR="000D53F6">
        <w:rPr>
          <w:rFonts w:ascii="Times New Roman" w:hAnsi="Times New Roman"/>
          <w:b/>
          <w:iCs/>
          <w:sz w:val="28"/>
          <w:szCs w:val="28"/>
        </w:rPr>
        <w:t xml:space="preserve"> CHUNG</w:t>
      </w:r>
      <w:r>
        <w:rPr>
          <w:rFonts w:ascii="Times New Roman" w:hAnsi="Times New Roman"/>
          <w:b/>
          <w:iCs/>
          <w:sz w:val="28"/>
          <w:szCs w:val="28"/>
        </w:rPr>
        <w:t xml:space="preserve"> (T2)</w:t>
      </w:r>
    </w:p>
    <w:p w:rsidR="00E9080A" w:rsidRDefault="00E9080A" w:rsidP="00E9080A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bookmarkStart w:id="0" w:name="_Hlk94969938"/>
      <w:bookmarkStart w:id="1" w:name="_Hlk94969995"/>
      <w:r>
        <w:rPr>
          <w:rFonts w:ascii="Times New Roman" w:hAnsi="Times New Roman"/>
          <w:b/>
          <w:iCs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đạt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>:</w:t>
      </w:r>
    </w:p>
    <w:p w:rsidR="00E9080A" w:rsidRDefault="00E9080A" w:rsidP="00E9080A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>:</w:t>
      </w:r>
      <w:bookmarkEnd w:id="0"/>
      <w:bookmarkEnd w:id="1"/>
    </w:p>
    <w:p w:rsidR="00E9080A" w:rsidRDefault="00E9080A" w:rsidP="00E9080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Ôn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tập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bảng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cộng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(qua 10)</w:t>
      </w:r>
    </w:p>
    <w:p w:rsidR="00E9080A" w:rsidRDefault="00E9080A" w:rsidP="00E9080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Thực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hiện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được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các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toán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về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thêm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bớt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một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số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đơn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vị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:rsidR="00E9080A" w:rsidRDefault="00E9080A" w:rsidP="00E908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E9080A" w:rsidRDefault="00E9080A" w:rsidP="00E9080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Phát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triển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năng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lực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giải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quyết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vấn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đề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giao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tiếp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toán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:rsidR="00E9080A" w:rsidRDefault="00E9080A" w:rsidP="00E908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E9080A" w:rsidRDefault="00E9080A" w:rsidP="00E9080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Phát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triển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kĩ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năng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hợp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tác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rèn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tính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cẩn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thận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:rsidR="00E9080A" w:rsidRDefault="00E9080A" w:rsidP="00E9080A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dùng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>:</w:t>
      </w:r>
    </w:p>
    <w:p w:rsidR="00E9080A" w:rsidRPr="005832DD" w:rsidRDefault="00E9080A" w:rsidP="00E9080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tivi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="005832DD">
        <w:rPr>
          <w:rFonts w:ascii="Times New Roman" w:eastAsia="Times New Roman" w:hAnsi="Times New Roman"/>
          <w:iCs/>
          <w:sz w:val="28"/>
          <w:szCs w:val="28"/>
        </w:rPr>
        <w:t>học</w:t>
      </w:r>
      <w:proofErr w:type="spellEnd"/>
      <w:r w:rsidR="005832DD"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E9080A" w:rsidRDefault="00E9080A" w:rsidP="00E9080A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4957"/>
        <w:gridCol w:w="4508"/>
      </w:tblGrid>
      <w:tr w:rsidR="00E9080A" w:rsidTr="00F44419">
        <w:tc>
          <w:tcPr>
            <w:tcW w:w="4957" w:type="dxa"/>
          </w:tcPr>
          <w:p w:rsidR="00E9080A" w:rsidRDefault="00E9080A" w:rsidP="00663BD8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của </w:t>
            </w:r>
            <w:r w:rsidR="00663BD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4508" w:type="dxa"/>
          </w:tcPr>
          <w:p w:rsidR="00E9080A" w:rsidRDefault="00E9080A" w:rsidP="00663BD8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của </w:t>
            </w:r>
            <w:r w:rsidR="00663BD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HS</w:t>
            </w:r>
          </w:p>
        </w:tc>
      </w:tr>
      <w:tr w:rsidR="00E9080A" w:rsidTr="00F44419">
        <w:tc>
          <w:tcPr>
            <w:tcW w:w="4957" w:type="dxa"/>
          </w:tcPr>
          <w:p w:rsidR="00E9080A" w:rsidRPr="00D54F95" w:rsidRDefault="00E9080A" w:rsidP="00F444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F95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đầ</w:t>
            </w:r>
            <w:r w:rsidR="00663BD8">
              <w:rPr>
                <w:rFonts w:ascii="Times New Roman" w:hAnsi="Times New Roman"/>
                <w:b/>
                <w:sz w:val="28"/>
                <w:szCs w:val="28"/>
              </w:rPr>
              <w:t>u</w:t>
            </w:r>
            <w:proofErr w:type="spellEnd"/>
            <w:r w:rsidR="00663BD8">
              <w:rPr>
                <w:rFonts w:ascii="Times New Roman" w:hAnsi="Times New Roman"/>
                <w:b/>
                <w:sz w:val="28"/>
                <w:szCs w:val="28"/>
              </w:rPr>
              <w:t>: (3-4</w:t>
            </w:r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’) </w:t>
            </w:r>
          </w:p>
          <w:p w:rsidR="00E9080A" w:rsidRDefault="00E9080A" w:rsidP="00F44419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E9080A" w:rsidRDefault="00E9080A" w:rsidP="00F44419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tabs>
                <w:tab w:val="left" w:pos="1875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63BD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(27-28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’)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1:</w:t>
            </w:r>
            <w:r w:rsidR="00663BD8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(5-</w:t>
            </w:r>
            <w:r w:rsidR="0062197A"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’)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KT: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Các phép cộng có nhớ trong PV 20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 xml:space="preserve">Chốt: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? 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HS.</w:t>
            </w:r>
          </w:p>
          <w:p w:rsidR="00E9080A" w:rsidRDefault="00E9080A" w:rsidP="00F44419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2: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(6-8’)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vị</w:t>
            </w:r>
            <w:proofErr w:type="spellEnd"/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ô li.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Gọi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1 HS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lên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bảng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bày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mình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giải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 GV NX,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tuyên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dương</w:t>
            </w:r>
            <w:proofErr w:type="spellEnd"/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b/>
                <w:iCs/>
                <w:color w:val="000000" w:themeColor="text1"/>
                <w:sz w:val="28"/>
                <w:szCs w:val="28"/>
              </w:rPr>
              <w:t>chốt</w:t>
            </w:r>
            <w:proofErr w:type="spellEnd"/>
            <w:r>
              <w:rPr>
                <w:b/>
                <w:iCs/>
                <w:color w:val="000000" w:themeColor="text1"/>
                <w:sz w:val="28"/>
                <w:szCs w:val="28"/>
              </w:rPr>
              <w:t>: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giải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toán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thêm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đơn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3: </w:t>
            </w:r>
            <w:r w:rsidR="00663BD8">
              <w:rPr>
                <w:rFonts w:ascii="Times New Roman" w:eastAsia="Times New Roman" w:hAnsi="Times New Roman"/>
                <w:iCs/>
                <w:sz w:val="28"/>
                <w:szCs w:val="28"/>
              </w:rPr>
              <w:t>(6-8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’)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vị</w:t>
            </w:r>
            <w:proofErr w:type="spellEnd"/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ô li.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.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b/>
                <w:iCs/>
                <w:color w:val="000000" w:themeColor="text1"/>
                <w:sz w:val="28"/>
                <w:szCs w:val="28"/>
              </w:rPr>
              <w:t>chốt</w:t>
            </w:r>
            <w:proofErr w:type="spellEnd"/>
            <w:r>
              <w:rPr>
                <w:b/>
                <w:iCs/>
                <w:color w:val="000000" w:themeColor="text1"/>
                <w:sz w:val="28"/>
                <w:szCs w:val="28"/>
              </w:rPr>
              <w:t>: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giải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toán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bớt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đơn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”: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(5-6’)</w:t>
            </w:r>
          </w:p>
          <w:p w:rsidR="00E9080A" w:rsidRDefault="00E9080A" w:rsidP="00F44419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SGK.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iCs/>
                <w:sz w:val="28"/>
                <w:szCs w:val="28"/>
              </w:rPr>
              <w:t>nêu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rõ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mục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tiêu</w:t>
            </w:r>
            <w:proofErr w:type="spellEnd"/>
            <w:r>
              <w:rPr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</w:rPr>
              <w:t>củng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cố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kiến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thức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gì</w:t>
            </w:r>
            <w:proofErr w:type="spellEnd"/>
            <w:r>
              <w:rPr>
                <w:iCs/>
                <w:sz w:val="28"/>
                <w:szCs w:val="28"/>
              </w:rPr>
              <w:t xml:space="preserve">), </w:t>
            </w:r>
            <w:proofErr w:type="spellStart"/>
            <w:r>
              <w:rPr>
                <w:iCs/>
                <w:sz w:val="28"/>
                <w:szCs w:val="28"/>
              </w:rPr>
              <w:t>luật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chơi</w:t>
            </w:r>
            <w:proofErr w:type="spellEnd"/>
            <w:r>
              <w:rPr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</w:rPr>
              <w:t>như</w:t>
            </w:r>
            <w:proofErr w:type="spellEnd"/>
            <w:r>
              <w:rPr>
                <w:iCs/>
                <w:sz w:val="28"/>
                <w:szCs w:val="28"/>
              </w:rPr>
              <w:t xml:space="preserve"> SGK </w:t>
            </w:r>
            <w:proofErr w:type="spellStart"/>
            <w:r>
              <w:rPr>
                <w:iCs/>
                <w:sz w:val="28"/>
                <w:szCs w:val="28"/>
              </w:rPr>
              <w:t>đã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nêu</w:t>
            </w:r>
            <w:proofErr w:type="spellEnd"/>
            <w:r>
              <w:rPr>
                <w:iCs/>
                <w:sz w:val="28"/>
                <w:szCs w:val="28"/>
              </w:rPr>
              <w:t xml:space="preserve">), </w:t>
            </w:r>
            <w:proofErr w:type="spellStart"/>
            <w:r>
              <w:rPr>
                <w:iCs/>
                <w:sz w:val="28"/>
                <w:szCs w:val="28"/>
              </w:rPr>
              <w:t>tổ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chức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chơi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trong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học</w:t>
            </w:r>
            <w:proofErr w:type="spellEnd"/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sz w:val="28"/>
                <w:szCs w:val="28"/>
              </w:rPr>
              <w:t>cuối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cùng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đánh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giá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quả</w:t>
            </w:r>
            <w:proofErr w:type="spellEnd"/>
            <w:r>
              <w:rPr>
                <w:iCs/>
                <w:sz w:val="28"/>
                <w:szCs w:val="28"/>
              </w:rPr>
              <w:t xml:space="preserve">. </w:t>
            </w:r>
          </w:p>
          <w:p w:rsidR="00E9080A" w:rsidRDefault="00E9080A" w:rsidP="00F44419">
            <w:pPr>
              <w:tabs>
                <w:tab w:val="left" w:pos="1875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GV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chơi</w:t>
            </w:r>
            <w:proofErr w:type="spellEnd"/>
          </w:p>
          <w:p w:rsidR="00E9080A" w:rsidRDefault="00E9080A" w:rsidP="00F44419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(2-3’)</w:t>
            </w:r>
          </w:p>
          <w:p w:rsidR="00E9080A" w:rsidRDefault="00E9080A" w:rsidP="00F44419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LT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?</w:t>
            </w:r>
          </w:p>
          <w:p w:rsidR="00E9080A" w:rsidRDefault="00E9080A" w:rsidP="00F44419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HS.</w:t>
            </w:r>
          </w:p>
        </w:tc>
        <w:tc>
          <w:tcPr>
            <w:tcW w:w="4508" w:type="dxa"/>
          </w:tcPr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9080A" w:rsidRDefault="00E9080A" w:rsidP="00F44419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:rsidR="00E9080A" w:rsidRDefault="00E9080A" w:rsidP="00F44419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- 2 - 3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(3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).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Pr="00564C38" w:rsidRDefault="00E9080A" w:rsidP="00F44419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Pr="00564C38" w:rsidRDefault="00E9080A" w:rsidP="00F44419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6 + 3 = 9 (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)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9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Pr="00564C38" w:rsidRDefault="00E9080A" w:rsidP="00F44419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3.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sấu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15 – 3  = 12 ( con )</w:t>
            </w:r>
          </w:p>
          <w:p w:rsidR="00E9080A" w:rsidRDefault="00E9080A" w:rsidP="00F44419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12 con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sấu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E9080A" w:rsidRDefault="00E9080A" w:rsidP="00F44419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E9080A" w:rsidRPr="00564C38" w:rsidRDefault="00E9080A" w:rsidP="00F44419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*</w:t>
            </w:r>
            <w:proofErr w:type="spellStart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Trò</w:t>
            </w:r>
            <w:proofErr w:type="spellEnd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“</w:t>
            </w:r>
            <w:proofErr w:type="spellStart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Bắt</w:t>
            </w:r>
            <w:proofErr w:type="spellEnd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vịt</w:t>
            </w:r>
            <w:proofErr w:type="spellEnd"/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”</w:t>
            </w:r>
          </w:p>
          <w:p w:rsidR="00E9080A" w:rsidRDefault="00E9080A" w:rsidP="00F44419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HS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củng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cố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kiến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thức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về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phép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cộng</w:t>
            </w:r>
            <w:proofErr w:type="spellEnd"/>
            <w:r>
              <w:rPr>
                <w:iCs/>
                <w:sz w:val="28"/>
                <w:szCs w:val="28"/>
              </w:rPr>
              <w:t xml:space="preserve"> (qua 10) </w:t>
            </w:r>
            <w:proofErr w:type="spellStart"/>
            <w:r>
              <w:rPr>
                <w:iCs/>
                <w:sz w:val="28"/>
                <w:szCs w:val="28"/>
              </w:rPr>
              <w:t>trong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phạm</w:t>
            </w:r>
            <w:proofErr w:type="spellEnd"/>
            <w:r>
              <w:rPr>
                <w:iCs/>
                <w:sz w:val="28"/>
                <w:szCs w:val="28"/>
              </w:rPr>
              <w:t xml:space="preserve"> vi 20; 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HS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hứng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thú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học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tập</w:t>
            </w:r>
            <w:proofErr w:type="spellEnd"/>
            <w:r>
              <w:rPr>
                <w:iCs/>
                <w:sz w:val="28"/>
                <w:szCs w:val="28"/>
              </w:rPr>
              <w:t xml:space="preserve"> (qua </w:t>
            </w:r>
            <w:proofErr w:type="spellStart"/>
            <w:r>
              <w:rPr>
                <w:iCs/>
                <w:sz w:val="28"/>
                <w:szCs w:val="28"/>
              </w:rPr>
              <w:t>chơi</w:t>
            </w:r>
            <w:proofErr w:type="spellEnd"/>
            <w:r>
              <w:rPr>
                <w:iCs/>
                <w:sz w:val="28"/>
                <w:szCs w:val="28"/>
              </w:rPr>
              <w:t>);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HS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tương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với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nhau</w:t>
            </w:r>
            <w:proofErr w:type="spellEnd"/>
            <w:r>
              <w:rPr>
                <w:iCs/>
                <w:sz w:val="28"/>
                <w:szCs w:val="28"/>
              </w:rPr>
              <w:t xml:space="preserve"> (qua </w:t>
            </w:r>
            <w:proofErr w:type="spellStart"/>
            <w:r>
              <w:rPr>
                <w:iCs/>
                <w:sz w:val="28"/>
                <w:szCs w:val="28"/>
              </w:rPr>
              <w:t>chơi</w:t>
            </w:r>
            <w:proofErr w:type="spellEnd"/>
            <w:r>
              <w:rPr>
                <w:iCs/>
                <w:sz w:val="28"/>
                <w:szCs w:val="28"/>
              </w:rPr>
              <w:t>).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gia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cặp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:rsidR="00E9080A" w:rsidRDefault="00E9080A" w:rsidP="00F44419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:rsidR="00E9080A" w:rsidRPr="00564C38" w:rsidRDefault="00E9080A" w:rsidP="00F44419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945BA0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0A"/>
    <w:rsid w:val="000D53F6"/>
    <w:rsid w:val="0052090D"/>
    <w:rsid w:val="005832DD"/>
    <w:rsid w:val="0062197A"/>
    <w:rsid w:val="00663BD8"/>
    <w:rsid w:val="00945BA0"/>
    <w:rsid w:val="00E9080A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B607-96E6-4351-83D9-068CF9A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9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E9080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qFormat/>
    <w:locked/>
    <w:rsid w:val="00E908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2025-10-18T00:32:00Z</dcterms:created>
  <dcterms:modified xsi:type="dcterms:W3CDTF">2025-10-18T00:56:00Z</dcterms:modified>
</cp:coreProperties>
</file>