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385" w:rsidRPr="00FB653B" w:rsidRDefault="00757385" w:rsidP="00757385">
      <w:pPr>
        <w:rPr>
          <w:rFonts w:ascii="Times New Roman" w:hAnsi="Times New Roman" w:cs="Times New Roman"/>
          <w:b/>
          <w:sz w:val="28"/>
          <w:szCs w:val="28"/>
        </w:rPr>
      </w:pPr>
      <w:r w:rsidRPr="00FB653B">
        <w:rPr>
          <w:rFonts w:ascii="Times New Roman" w:hAnsi="Times New Roman" w:cs="Times New Roman"/>
          <w:b/>
          <w:sz w:val="28"/>
          <w:szCs w:val="28"/>
        </w:rPr>
        <w:t>Tiế</w:t>
      </w:r>
      <w:r>
        <w:rPr>
          <w:rFonts w:ascii="Times New Roman" w:hAnsi="Times New Roman" w:cs="Times New Roman"/>
          <w:b/>
          <w:sz w:val="28"/>
          <w:szCs w:val="28"/>
        </w:rPr>
        <w:t>t 2:</w:t>
      </w:r>
      <w:r w:rsidRPr="00FB653B">
        <w:rPr>
          <w:rFonts w:ascii="Times New Roman" w:hAnsi="Times New Roman" w:cs="Times New Roman"/>
          <w:b/>
          <w:sz w:val="28"/>
          <w:szCs w:val="28"/>
        </w:rPr>
        <w:t xml:space="preserve"> Toán</w:t>
      </w:r>
    </w:p>
    <w:p w:rsidR="00757385" w:rsidRPr="00FB653B" w:rsidRDefault="00757385" w:rsidP="00757385">
      <w:pPr>
        <w:tabs>
          <w:tab w:val="left" w:pos="315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653B">
        <w:rPr>
          <w:rFonts w:ascii="Times New Roman" w:hAnsi="Times New Roman" w:cs="Times New Roman"/>
          <w:b/>
          <w:bCs/>
          <w:sz w:val="28"/>
          <w:szCs w:val="28"/>
        </w:rPr>
        <w:t>BÀI 49: CÁC SỐ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TRÒN TRĂM</w:t>
      </w:r>
    </w:p>
    <w:p w:rsidR="00757385" w:rsidRPr="00FB653B" w:rsidRDefault="00757385" w:rsidP="00757385">
      <w:pPr>
        <w:jc w:val="both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FB653B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I. </w:t>
      </w:r>
      <w:r w:rsidRPr="00FB653B">
        <w:rPr>
          <w:rFonts w:ascii="Times New Roman" w:eastAsia="Calibri" w:hAnsi="Times New Roman" w:cs="Times New Roman"/>
          <w:b/>
          <w:sz w:val="28"/>
          <w:szCs w:val="28"/>
        </w:rPr>
        <w:t>Yêu cầu cần đạt:</w:t>
      </w:r>
    </w:p>
    <w:p w:rsidR="00757385" w:rsidRPr="00FB653B" w:rsidRDefault="00757385" w:rsidP="0075738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653B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FB653B">
        <w:rPr>
          <w:rFonts w:ascii="Times New Roman" w:hAnsi="Times New Roman" w:cs="Times New Roman"/>
          <w:b/>
          <w:bCs/>
          <w:sz w:val="28"/>
          <w:szCs w:val="28"/>
        </w:rPr>
        <w:t>Kiến thức, kĩ năng:</w:t>
      </w:r>
    </w:p>
    <w:p w:rsidR="00757385" w:rsidRPr="00FB653B" w:rsidRDefault="00757385" w:rsidP="00757385">
      <w:pPr>
        <w:jc w:val="both"/>
        <w:rPr>
          <w:rFonts w:ascii="Times New Roman" w:hAnsi="Times New Roman" w:cs="Times New Roman"/>
          <w:sz w:val="28"/>
          <w:szCs w:val="28"/>
        </w:rPr>
      </w:pPr>
      <w:r w:rsidRPr="00FB653B">
        <w:rPr>
          <w:rFonts w:ascii="Times New Roman" w:hAnsi="Times New Roman" w:cs="Times New Roman"/>
          <w:sz w:val="28"/>
          <w:szCs w:val="28"/>
        </w:rPr>
        <w:t>- HS nhận biết được, biết đọc và viết các số tròn trăm, sắp xếp thứ tự các số tròn trăm.</w:t>
      </w:r>
    </w:p>
    <w:p w:rsidR="00757385" w:rsidRPr="00FB653B" w:rsidRDefault="00757385" w:rsidP="00757385">
      <w:pPr>
        <w:jc w:val="both"/>
        <w:rPr>
          <w:rFonts w:ascii="Times New Roman" w:hAnsi="Times New Roman" w:cs="Times New Roman"/>
          <w:sz w:val="28"/>
          <w:szCs w:val="28"/>
        </w:rPr>
      </w:pPr>
      <w:r w:rsidRPr="00FB653B">
        <w:rPr>
          <w:rFonts w:ascii="Times New Roman" w:hAnsi="Times New Roman" w:cs="Times New Roman"/>
          <w:sz w:val="28"/>
          <w:szCs w:val="28"/>
        </w:rPr>
        <w:t>-</w:t>
      </w:r>
      <w:r w:rsidRPr="00FB653B">
        <w:rPr>
          <w:rFonts w:ascii="Times New Roman" w:hAnsi="Times New Roman" w:cs="Times New Roman"/>
          <w:bCs/>
          <w:sz w:val="28"/>
          <w:szCs w:val="28"/>
        </w:rPr>
        <w:t xml:space="preserve"> Vận dụng giải các bài toán thực tế.</w:t>
      </w:r>
    </w:p>
    <w:p w:rsidR="00757385" w:rsidRPr="00FB653B" w:rsidRDefault="00757385" w:rsidP="0075738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653B">
        <w:rPr>
          <w:rFonts w:ascii="Times New Roman" w:hAnsi="Times New Roman" w:cs="Times New Roman"/>
          <w:b/>
          <w:bCs/>
          <w:sz w:val="28"/>
          <w:szCs w:val="28"/>
        </w:rPr>
        <w:t>2. Phát triển năng lực:</w:t>
      </w:r>
    </w:p>
    <w:p w:rsidR="00757385" w:rsidRPr="00FB653B" w:rsidRDefault="00757385" w:rsidP="0075738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653B">
        <w:rPr>
          <w:rFonts w:ascii="Times New Roman" w:hAnsi="Times New Roman" w:cs="Times New Roman"/>
          <w:bCs/>
          <w:sz w:val="28"/>
          <w:szCs w:val="28"/>
        </w:rPr>
        <w:t xml:space="preserve">- Qua hoạt động khám phá kiến thức mới và vận dụng giải các bài toán thực tế, </w:t>
      </w:r>
    </w:p>
    <w:p w:rsidR="00757385" w:rsidRPr="00FB653B" w:rsidRDefault="00757385" w:rsidP="0075738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653B">
        <w:rPr>
          <w:rFonts w:ascii="Times New Roman" w:hAnsi="Times New Roman" w:cs="Times New Roman"/>
          <w:bCs/>
          <w:sz w:val="28"/>
          <w:szCs w:val="28"/>
        </w:rPr>
        <w:t xml:space="preserve"> HS phát triển năng lực giải quyết vấn đề, năng lực giao tiếp toán học.</w:t>
      </w:r>
    </w:p>
    <w:p w:rsidR="00757385" w:rsidRDefault="00757385" w:rsidP="0075738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3.P</w:t>
      </w:r>
      <w:r w:rsidRPr="00FB653B">
        <w:rPr>
          <w:rFonts w:ascii="Times New Roman" w:hAnsi="Times New Roman" w:cs="Times New Roman"/>
          <w:b/>
          <w:bCs/>
          <w:sz w:val="28"/>
          <w:szCs w:val="28"/>
        </w:rPr>
        <w:t>hẩm chất</w:t>
      </w:r>
      <w:r w:rsidRPr="00FB653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757385" w:rsidRPr="00FB653B" w:rsidRDefault="00757385" w:rsidP="0075738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653B">
        <w:rPr>
          <w:rFonts w:ascii="Times New Roman" w:hAnsi="Times New Roman" w:cs="Times New Roman"/>
          <w:bCs/>
          <w:sz w:val="28"/>
          <w:szCs w:val="28"/>
        </w:rPr>
        <w:t>- Giáo dục HS yêu thích môn học.</w:t>
      </w:r>
    </w:p>
    <w:p w:rsidR="00757385" w:rsidRPr="00FB653B" w:rsidRDefault="00757385" w:rsidP="0075738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653B">
        <w:rPr>
          <w:rFonts w:ascii="Times New Roman" w:hAnsi="Times New Roman" w:cs="Times New Roman"/>
          <w:b/>
          <w:bCs/>
          <w:sz w:val="28"/>
          <w:szCs w:val="28"/>
        </w:rPr>
        <w:t>II. Đồ dùng dạy học:</w:t>
      </w:r>
    </w:p>
    <w:p w:rsidR="00757385" w:rsidRPr="00FB653B" w:rsidRDefault="00757385" w:rsidP="00757385">
      <w:pPr>
        <w:jc w:val="both"/>
        <w:rPr>
          <w:rFonts w:ascii="Times New Roman" w:hAnsi="Times New Roman" w:cs="Times New Roman"/>
          <w:sz w:val="28"/>
          <w:szCs w:val="28"/>
        </w:rPr>
      </w:pPr>
      <w:r w:rsidRPr="00FB653B">
        <w:rPr>
          <w:rFonts w:ascii="Times New Roman" w:hAnsi="Times New Roman" w:cs="Times New Roman"/>
          <w:sz w:val="28"/>
          <w:szCs w:val="28"/>
        </w:rPr>
        <w:t>- GV: BGĐT</w:t>
      </w:r>
      <w:r>
        <w:rPr>
          <w:rFonts w:ascii="Times New Roman" w:hAnsi="Times New Roman" w:cs="Times New Roman"/>
          <w:sz w:val="28"/>
          <w:szCs w:val="28"/>
        </w:rPr>
        <w:t>: Chiếu ND bài tập .</w:t>
      </w:r>
      <w:r w:rsidRPr="00FB653B">
        <w:rPr>
          <w:rFonts w:ascii="Times New Roman" w:hAnsi="Times New Roman" w:cs="Times New Roman"/>
          <w:sz w:val="28"/>
          <w:szCs w:val="28"/>
        </w:rPr>
        <w:t>Phiếu bài tập ghi sẵn nội dung bài tập 2.</w:t>
      </w:r>
    </w:p>
    <w:p w:rsidR="00757385" w:rsidRPr="00FB653B" w:rsidRDefault="00757385" w:rsidP="00757385">
      <w:pPr>
        <w:jc w:val="both"/>
        <w:rPr>
          <w:rFonts w:ascii="Times New Roman" w:hAnsi="Times New Roman" w:cs="Times New Roman"/>
          <w:sz w:val="28"/>
          <w:szCs w:val="28"/>
        </w:rPr>
      </w:pPr>
      <w:r w:rsidRPr="00FB653B">
        <w:rPr>
          <w:rFonts w:ascii="Times New Roman" w:hAnsi="Times New Roman" w:cs="Times New Roman"/>
          <w:sz w:val="28"/>
          <w:szCs w:val="28"/>
        </w:rPr>
        <w:t>- HS: Bộ đồ dùng Toán.</w:t>
      </w:r>
    </w:p>
    <w:p w:rsidR="00757385" w:rsidRPr="00FB653B" w:rsidRDefault="00757385" w:rsidP="0075738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653B">
        <w:rPr>
          <w:rFonts w:ascii="Times New Roman" w:hAnsi="Times New Roman" w:cs="Times New Roman"/>
          <w:b/>
          <w:bCs/>
          <w:sz w:val="28"/>
          <w:szCs w:val="28"/>
        </w:rPr>
        <w:t>III. Các hoạt động dạy học chủ yếu: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8"/>
        <w:gridCol w:w="4291"/>
      </w:tblGrid>
      <w:tr w:rsidR="00757385" w:rsidRPr="00FB653B" w:rsidTr="00AF1713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85" w:rsidRPr="00FB653B" w:rsidRDefault="00757385" w:rsidP="00AF17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85" w:rsidRPr="00FB653B" w:rsidRDefault="00757385" w:rsidP="00AF17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757385" w:rsidRPr="00FB653B" w:rsidTr="00AF1713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Hoạt động Mở đầu:(3-5’)</w:t>
            </w:r>
          </w:p>
          <w:p w:rsidR="00757385" w:rsidRPr="00FB653B" w:rsidRDefault="00757385" w:rsidP="00AF1713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tổ chức cho HS hát tập thể.</w:t>
            </w:r>
          </w:p>
          <w:p w:rsidR="00757385" w:rsidRPr="00FB653B" w:rsidRDefault="00757385" w:rsidP="00AF1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 xml:space="preserve">- GV nhận xét, kết nối vào bài mới: 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HĐ Hình thành kiến thức mới:(11-13’)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GV yêu cầu HS sắp xếp các ô vuông thành số 100.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- GV gắn hình vuông to; viết số, đọc số, nêu cấu tạo thập phân của số 100 lên bảng cho HS quan sát: 100 gồm 1 trăm, 0 chục và 0 đơn vị; viết là: 100; đọc là: “một trăm”.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GV yêu cầu HS sắp xếp các ô vuông thành số 200.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GV gắn hai hình vuông to; viết số, đọc số, nêu cấu tạo thập phân của số 200 lên bảng cho HS quan sát: 200 gồm 2 trăm, 0 chục và 0 đơn vị; viết là: 200; đọc là: “hai trăm”.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- Các số 300, 400,…, 900, 1000 tiến hành tương tự.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- Yêu cầu HS nêu nhận xét về điểm chung của những số vừa liệt kê.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- GV chốt: “Các số 100, 200, 300,..., 900, 1000 là các số tròn trăm. Số 1000 cũng là số tròn trăm.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3.HĐ Luyện tập - Thực hành:(12-14’)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Bài 1/44:(3-4’)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- Gọi HS đọc yêu cầu bài.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- Bài yêu cầu làm gì?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- Yêu cầu HS làm việc cá nhân, viết các số tròn trăm từ 100 đến 1000 vào vở ô ly.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- GV quan sát, hỗ trợ HS gặp khó khăn.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- GV tổ chức cho HS chia sẻ kết quả trước lớp.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- Nhận xét, đánh giá.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i/>
                <w:sz w:val="28"/>
                <w:szCs w:val="28"/>
              </w:rPr>
              <w:t>* Chốt KT: BT củng cố, nhắc lại cách đọc các số tròn trăm trong phạm vi 1000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Bài 2/44: :(3-4’)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- Gọi HS đọc yêu cầu bài.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- Bài yêu cầu làm gì?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- GV cho HS quan sát dãy số trong sgk/tr.44.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- Yêu cầu HS làm việc cá nhân, hoàn thiện bài tập vào phiếu bài tập.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- Quan sát, giúp đỡ HS.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- GV tổ chức cho HS chia sẻ kết quả trước lớp.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- Nhận xét, đánh giá.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i/>
                <w:sz w:val="28"/>
                <w:szCs w:val="28"/>
              </w:rPr>
              <w:t>*</w:t>
            </w:r>
            <w:r w:rsidRPr="00FB653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Chốt KT: </w:t>
            </w:r>
            <w:r w:rsidRPr="00FB653B">
              <w:rPr>
                <w:rFonts w:ascii="Times New Roman" w:hAnsi="Times New Roman" w:cs="Times New Roman"/>
                <w:i/>
                <w:sz w:val="28"/>
                <w:szCs w:val="28"/>
              </w:rPr>
              <w:t>BT củng cố kĩ năng viết số tròn trăm theo thứ tự từ bé đến lớn hoặc ngược lại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Bài 3/44: :(5-6’)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- Gọi HS đọc yêu cầu bài.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- Bài yêu cầu làm gì?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- GV cho HS quan sát tranh sgk/tr.44.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+ Rô-bốt xếp bao nhiêu cái bút chì vào mỗi thùng?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+ Trong ngày thứ Hai, Rô-bốt xếp được bao nhiêu cái bút chì?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+ Trong ngày thứ Ba, Rô-bốt xếp được bao nhiêu cái bút chì?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+ Trong ngày thứ Tư, Rô-bốt xếp được bao nhiêu cái bút chì?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- Nhận xét, đánh giá.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*Chốt KT: BT củng cố kĩ năng đếm theo số trăm            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Hoạt động Củng cố (2-3’)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 xml:space="preserve">- Hôm nay em học bài gì? 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- Lấy ví dụ về số tròn trăm?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- Nhận xét giờ học.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hát tập thể.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FB653B">
              <w:rPr>
                <w:rFonts w:ascii="Times New Roman" w:hAnsi="Times New Roman" w:cs="Times New Roman"/>
                <w:bCs/>
                <w:sz w:val="28"/>
                <w:szCs w:val="28"/>
              </w:rPr>
              <w:t>HS thực hiện.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bCs/>
                <w:sz w:val="28"/>
                <w:szCs w:val="28"/>
              </w:rPr>
              <w:t>- HS quan sát GV thao tác.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- HS nhắc lại cá nhân,.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FB653B">
              <w:rPr>
                <w:rFonts w:ascii="Times New Roman" w:hAnsi="Times New Roman" w:cs="Times New Roman"/>
                <w:bCs/>
                <w:sz w:val="28"/>
                <w:szCs w:val="28"/>
              </w:rPr>
              <w:t>HS thực hiện.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bCs/>
                <w:sz w:val="28"/>
                <w:szCs w:val="28"/>
              </w:rPr>
              <w:t>- HS quan sát GV thao tác.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- HS nhắc lạ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 nhân</w:t>
            </w: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bCs/>
                <w:sz w:val="28"/>
                <w:szCs w:val="28"/>
              </w:rPr>
              <w:t>- HS quan sát, thực hiện.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bCs/>
                <w:sz w:val="28"/>
                <w:szCs w:val="28"/>
              </w:rPr>
              <w:t>- HS nêu: Các số vừa liệt kê đều có hai chữ số 0 ở sau cùng.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- HS nhắc lạ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 nhân</w:t>
            </w: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- 2 -3 HS đọc.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- 1-2 HS trả lời.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- HS làm bài.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- HS thực hiện theo yêu cầu.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 xml:space="preserve">- HS chia sẻ. 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- 2 -3 HS đọc.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- 1-2 HS trả lời.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- HS quan sát.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- HS thực hiện theo yêu cầu.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 xml:space="preserve">- HS chia sẻ. 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85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- 2 -3 HS đọc.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- 1-2 HS trả lời.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- HS quan sát.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+ Rô-bốt xếp 100 cái bút chì vào mỗi thùng.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+ Trong ngày thứ Hai, Rô-bốt xếp được 300 cái bút chì.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+ Trong ngày thứ Ba, Rô-bốt xếp được 500 cái bút chì.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+ Trong ngày thứ Tư, Rô-bốt xếp được 1000 cái bút chì.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85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85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- HS nêu.</w:t>
            </w:r>
          </w:p>
          <w:p w:rsidR="00757385" w:rsidRPr="00FB653B" w:rsidRDefault="00757385" w:rsidP="00AF1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3B">
              <w:rPr>
                <w:rFonts w:ascii="Times New Roman" w:hAnsi="Times New Roman" w:cs="Times New Roman"/>
                <w:sz w:val="28"/>
                <w:szCs w:val="28"/>
              </w:rPr>
              <w:t>- HS chia sẻ.</w:t>
            </w:r>
          </w:p>
        </w:tc>
      </w:tr>
    </w:tbl>
    <w:p w:rsidR="00CD7A91" w:rsidRDefault="00CD7A91">
      <w:bookmarkStart w:id="0" w:name="_GoBack"/>
      <w:bookmarkEnd w:id="0"/>
    </w:p>
    <w:sectPr w:rsidR="00CD7A91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85"/>
    <w:rsid w:val="00757385"/>
    <w:rsid w:val="00C22EE2"/>
    <w:rsid w:val="00CD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C396A2-DC3D-4038-AFB6-C264E8C0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385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2899</Characters>
  <Application>Microsoft Office Word</Application>
  <DocSecurity>0</DocSecurity>
  <Lines>24</Lines>
  <Paragraphs>6</Paragraphs>
  <ScaleCrop>false</ScaleCrop>
  <Company>Microsoft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2025-03-05T03:02:00Z</dcterms:created>
  <dcterms:modified xsi:type="dcterms:W3CDTF">2025-03-05T03:03:00Z</dcterms:modified>
</cp:coreProperties>
</file>