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B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ind w:left="720" w:hanging="720"/>
        <w:jc w:val="center"/>
        <w:textAlignment w:val="auto"/>
        <w:rPr>
          <w:b/>
          <w:bCs/>
          <w:sz w:val="28"/>
          <w:szCs w:val="28"/>
          <w:lang w:val="nl-NL"/>
        </w:rPr>
      </w:pPr>
      <w:r>
        <w:rPr>
          <w:b/>
          <w:bCs w:val="0"/>
          <w:sz w:val="28"/>
          <w:szCs w:val="28"/>
          <w:lang w:val="nl-NL"/>
        </w:rPr>
        <w:t>TIẾT 97:</w:t>
      </w:r>
      <w:r>
        <w:rPr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vi-VN"/>
        </w:rPr>
        <w:t>TỪ TRÁI NGHĨA. CÂU KHIẾN</w:t>
      </w:r>
    </w:p>
    <w:p w14:paraId="44310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ind w:left="720" w:hanging="720"/>
        <w:textAlignment w:val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038B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ind w:left="720" w:hanging="720"/>
        <w:textAlignment w:val="auto"/>
        <w:rPr>
          <w:rFonts w:hint="default"/>
          <w:b/>
          <w:bCs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1. Kiến thức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0F081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Nhận biết được từ có nghĩa trái ngược nhau.</w:t>
      </w:r>
    </w:p>
    <w:p w14:paraId="44B1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Tìm được  đúng các cặp từ chỉ đặc điểm có nghĩa trái ngược nhau qua hình ảnh và trong thực tế giao tiếp.</w:t>
      </w:r>
    </w:p>
    <w:p w14:paraId="5C2F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Biết nói và viết được câu khiến đúng nội dung phù hợp với tình huống giao tiếp.</w:t>
      </w:r>
    </w:p>
    <w:p w14:paraId="084E2A96">
      <w:pPr>
        <w:keepNext w:val="0"/>
        <w:keepLines w:val="0"/>
        <w:pageBreakBefore w:val="0"/>
        <w:widowControl w:val="0"/>
        <w:tabs>
          <w:tab w:val="left" w:pos="3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2. Năng lực</w:t>
      </w:r>
      <w:r>
        <w:rPr>
          <w:rFonts w:hint="default"/>
          <w:b/>
          <w:sz w:val="28"/>
          <w:szCs w:val="28"/>
          <w:lang w:val="vi-VN"/>
        </w:rPr>
        <w:t>:</w:t>
      </w:r>
      <w:r>
        <w:rPr>
          <w:b/>
          <w:sz w:val="28"/>
          <w:szCs w:val="28"/>
        </w:rPr>
        <w:t xml:space="preserve"> </w:t>
      </w:r>
    </w:p>
    <w:p w14:paraId="0272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Tập trung quan sát lắng nghe ý kiến của cô giáo và các bạn; Tự giác hoàn thành nhiệm vụ cá nhân , nhiệm vụ chung của nhóm; Tham gia sắm vai thể hiện các tình huống giao tiếp. </w:t>
      </w:r>
    </w:p>
    <w:p w14:paraId="469C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3. Phẩm chất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4A54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Biết yêu thiên nhiên, có ý thức bảo vệ môi trường.</w:t>
      </w:r>
    </w:p>
    <w:p w14:paraId="31FA0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Có tinh thần trách nhiệm với những việc chung.</w:t>
      </w:r>
    </w:p>
    <w:p w14:paraId="5F43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>
        <w:rPr>
          <w:rFonts w:hint="default"/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nl-NL"/>
        </w:rPr>
        <w:t>Lịch sự, tế nhị khi nói lời yêu cầu đề nghị.</w:t>
      </w:r>
    </w:p>
    <w:p w14:paraId="3CB51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II. Đồ dùng dạy học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09F61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BG</w:t>
      </w:r>
      <w:r>
        <w:rPr>
          <w:sz w:val="28"/>
          <w:szCs w:val="28"/>
          <w:lang w:val="nl-NL"/>
        </w:rPr>
        <w:t>ĐT, Bảng nhóm, máy soi</w:t>
      </w:r>
    </w:p>
    <w:p w14:paraId="3FD3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Autospacing="0" w:line="240" w:lineRule="auto"/>
        <w:jc w:val="both"/>
        <w:textAlignment w:val="auto"/>
        <w:outlineLvl w:val="0"/>
        <w:rPr>
          <w:rFonts w:hint="default"/>
          <w:b/>
          <w:bCs/>
          <w:sz w:val="28"/>
          <w:szCs w:val="28"/>
          <w:u w:val="single"/>
          <w:lang w:val="vi-VN"/>
        </w:rPr>
      </w:pPr>
      <w:r>
        <w:rPr>
          <w:b/>
          <w:sz w:val="28"/>
          <w:szCs w:val="28"/>
        </w:rPr>
        <w:t>III. Các hoạt động dạy học chủ yếu</w:t>
      </w:r>
      <w:r>
        <w:rPr>
          <w:rFonts w:hint="default"/>
          <w:b/>
          <w:sz w:val="28"/>
          <w:szCs w:val="28"/>
          <w:lang w:val="vi-VN"/>
        </w:rPr>
        <w:t>:</w:t>
      </w:r>
    </w:p>
    <w:tbl>
      <w:tblPr>
        <w:tblStyle w:val="3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3"/>
        <w:gridCol w:w="4180"/>
      </w:tblGrid>
      <w:tr w14:paraId="2388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3" w:type="dxa"/>
            <w:tcBorders>
              <w:bottom w:val="dashed" w:color="auto" w:sz="4" w:space="0"/>
            </w:tcBorders>
          </w:tcPr>
          <w:p w14:paraId="3A720FC9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80" w:type="dxa"/>
            <w:tcBorders>
              <w:bottom w:val="dashed" w:color="auto" w:sz="4" w:space="0"/>
            </w:tcBorders>
          </w:tcPr>
          <w:p w14:paraId="44D46737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25A6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3" w:type="dxa"/>
            <w:tcBorders>
              <w:bottom w:val="dashed" w:color="auto" w:sz="4" w:space="0"/>
            </w:tcBorders>
          </w:tcPr>
          <w:p w14:paraId="0FE986D4">
            <w:pPr>
              <w:spacing w:line="300" w:lineRule="auto"/>
              <w:jc w:val="both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1. Khởi động: (3-5’)</w:t>
            </w:r>
          </w:p>
          <w:p w14:paraId="77679E86">
            <w:pPr>
              <w:spacing w:line="300" w:lineRule="auto"/>
              <w:jc w:val="both"/>
              <w:outlineLvl w:val="0"/>
              <w:rPr>
                <w:rFonts w:hint="default"/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l-NL"/>
              </w:rPr>
              <w:t>- Hát và vận động theo nhạc</w:t>
            </w:r>
            <w:r>
              <w:rPr>
                <w:rFonts w:hint="default"/>
                <w:bCs/>
                <w:sz w:val="28"/>
                <w:szCs w:val="28"/>
                <w:lang w:val="vi-VN"/>
              </w:rPr>
              <w:t xml:space="preserve"> qua bài vui đến trường</w:t>
            </w:r>
          </w:p>
          <w:p w14:paraId="35193FBE">
            <w:pPr>
              <w:spacing w:line="300" w:lineRule="auto"/>
              <w:jc w:val="both"/>
              <w:outlineLvl w:val="0"/>
              <w:rPr>
                <w:rFonts w:hint="default"/>
                <w:bCs/>
                <w:sz w:val="28"/>
                <w:szCs w:val="28"/>
                <w:lang w:val="vi-VN"/>
              </w:rPr>
            </w:pPr>
            <w:r>
              <w:rPr>
                <w:rFonts w:hint="default"/>
                <w:bCs/>
                <w:sz w:val="28"/>
                <w:szCs w:val="28"/>
                <w:lang w:val="vi-VN"/>
              </w:rPr>
              <w:t>? Em hãy tìm những từ chỉ đặc điểm của cây nhãn trước cửa phòng học lớp mình</w:t>
            </w:r>
          </w:p>
          <w:p w14:paraId="061C6267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nhận xét- Kết nối vào bài   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180" w:type="dxa"/>
            <w:tcBorders>
              <w:bottom w:val="dashed" w:color="auto" w:sz="4" w:space="0"/>
            </w:tcBorders>
          </w:tcPr>
          <w:p w14:paraId="1E1C7311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hát</w:t>
            </w:r>
          </w:p>
          <w:p w14:paraId="44771A49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</w:t>
            </w:r>
          </w:p>
          <w:p w14:paraId="28382FF6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0E94AC77">
            <w:pPr>
              <w:spacing w:line="300" w:lineRule="auto"/>
              <w:jc w:val="both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HS </w:t>
            </w:r>
            <w:r>
              <w:rPr>
                <w:sz w:val="28"/>
                <w:szCs w:val="28"/>
              </w:rPr>
              <w:t xml:space="preserve">nêu : To, xanh, </w:t>
            </w:r>
            <w:r>
              <w:rPr>
                <w:rFonts w:hint="default"/>
                <w:sz w:val="28"/>
                <w:szCs w:val="28"/>
                <w:lang w:val="vi-VN"/>
              </w:rPr>
              <w:t>cao.....</w:t>
            </w:r>
          </w:p>
          <w:p w14:paraId="157ADE12">
            <w:pPr>
              <w:pStyle w:val="4"/>
              <w:numPr>
                <w:ilvl w:val="0"/>
                <w:numId w:val="1"/>
              </w:numPr>
              <w:tabs>
                <w:tab w:val="left" w:pos="214"/>
              </w:tabs>
              <w:ind w:left="214" w:hanging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17A6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3" w:type="dxa"/>
            <w:tcBorders>
              <w:bottom w:val="dashed" w:color="auto" w:sz="4" w:space="0"/>
            </w:tcBorders>
          </w:tcPr>
          <w:p w14:paraId="5E3DD899">
            <w:pPr>
              <w:spacing w:line="300" w:lineRule="auto"/>
              <w:jc w:val="both"/>
              <w:outlineLvl w:val="0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rFonts w:hint="default"/>
                <w:b/>
                <w:bCs/>
                <w:iCs/>
                <w:sz w:val="28"/>
                <w:szCs w:val="28"/>
                <w:lang w:val="vi-VN"/>
              </w:rPr>
              <w:t>Luyện tập: 28-30’</w:t>
            </w:r>
          </w:p>
        </w:tc>
        <w:tc>
          <w:tcPr>
            <w:tcW w:w="4180" w:type="dxa"/>
            <w:tcBorders>
              <w:bottom w:val="dashed" w:color="auto" w:sz="4" w:space="0"/>
            </w:tcBorders>
          </w:tcPr>
          <w:p w14:paraId="05AB4C9D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14:paraId="1E7F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3" w:type="dxa"/>
            <w:tcBorders>
              <w:top w:val="dashed" w:color="auto" w:sz="4" w:space="0"/>
              <w:bottom w:val="dashed" w:color="auto" w:sz="4" w:space="0"/>
            </w:tcBorders>
          </w:tcPr>
          <w:p w14:paraId="7124A13B">
            <w:pPr>
              <w:spacing w:line="300" w:lineRule="auto"/>
              <w:jc w:val="both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Bài 1: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7-8’ </w:t>
            </w:r>
          </w:p>
          <w:p w14:paraId="254A4AE6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GV thay đổi ngữ liệu của bài – Đưa lên bảng </w:t>
            </w:r>
          </w:p>
          <w:p w14:paraId="2E2813C6">
            <w:pPr>
              <w:spacing w:line="300" w:lineRule="auto"/>
              <w:jc w:val="both"/>
              <w:rPr>
                <w:strike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  <w:lang w:val="vi-VN"/>
              </w:rPr>
              <w:t>hảo luận nhóm 6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  <w:lang w:val="vi-VN"/>
              </w:rPr>
              <w:t>hép các bông hoa chứa từ có nghĩa trái ngược nhau thành 1 cặp rồi dán vào bảng nhóm.</w:t>
            </w:r>
            <w:r>
              <w:rPr>
                <w:sz w:val="28"/>
                <w:szCs w:val="28"/>
              </w:rPr>
              <w:t xml:space="preserve"> </w:t>
            </w:r>
          </w:p>
          <w:p w14:paraId="528B71F0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Thời gian thảo luận 2p</w:t>
            </w:r>
            <w:r>
              <w:rPr>
                <w:sz w:val="28"/>
                <w:szCs w:val="28"/>
              </w:rPr>
              <w:t>.</w:t>
            </w:r>
          </w:p>
          <w:p w14:paraId="4A9EEA5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4D8FEF01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25D0E171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nhận xét phần TL và bổ sung </w:t>
            </w:r>
          </w:p>
          <w:p w14:paraId="59656AFD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HS đọc lại toàn bộ các cặp từ</w:t>
            </w:r>
            <w:r>
              <w:rPr>
                <w:sz w:val="28"/>
                <w:szCs w:val="28"/>
              </w:rPr>
              <w:t xml:space="preserve"> trên bảng nhóm</w:t>
            </w:r>
          </w:p>
          <w:p w14:paraId="2EC18225">
            <w:pPr>
              <w:spacing w:line="30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vi-VN"/>
              </w:rPr>
              <w:t>=&gt;  Những cặp từ có nghĩa trái ngược nhau các em vừa tìm là từ chỉ gì ?</w:t>
            </w:r>
          </w:p>
          <w:p w14:paraId="50AA8042">
            <w:pPr>
              <w:spacing w:line="300" w:lineRule="auto"/>
              <w:jc w:val="both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Bài 2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 7-8’</w:t>
            </w:r>
          </w:p>
          <w:p w14:paraId="3807545F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Bài yêu cầu gì?</w:t>
            </w:r>
          </w:p>
          <w:p w14:paraId="0C3C85AD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trike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 Dựa vào bức tranh</w:t>
            </w:r>
            <w:r>
              <w:rPr>
                <w:sz w:val="28"/>
                <w:szCs w:val="28"/>
              </w:rPr>
              <w:t xml:space="preserve"> trong SGK</w:t>
            </w:r>
            <w:r>
              <w:rPr>
                <w:sz w:val="28"/>
                <w:szCs w:val="28"/>
                <w:lang w:val="vi-VN"/>
              </w:rPr>
              <w:t xml:space="preserve"> và vốn hiểu biết của mình, em hãy thực hiện yêu cầu bài tập bằng cách ghi kết quả ra thẻ từ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( thời gian 1 phút)</w:t>
            </w:r>
          </w:p>
          <w:p w14:paraId="08E0E411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</w:t>
            </w:r>
            <w:r>
              <w:rPr>
                <w:sz w:val="28"/>
                <w:szCs w:val="28"/>
                <w:lang w:val="vi-VN"/>
              </w:rPr>
              <w:t>hực hiện theo kĩ thuật ổ bi</w:t>
            </w:r>
            <w:r>
              <w:rPr>
                <w:sz w:val="28"/>
                <w:szCs w:val="28"/>
              </w:rPr>
              <w:t xml:space="preserve"> để trao đổi kết quả</w:t>
            </w:r>
            <w:r>
              <w:rPr>
                <w:sz w:val="28"/>
                <w:szCs w:val="28"/>
                <w:lang w:val="vi-VN"/>
              </w:rPr>
              <w:t xml:space="preserve">. </w:t>
            </w:r>
          </w:p>
          <w:p w14:paraId="369A05B7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Thời gian thảo luận 2 phút</w:t>
            </w:r>
          </w:p>
          <w:p w14:paraId="4DDA1765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GV cho HS</w:t>
            </w:r>
            <w:r>
              <w:rPr>
                <w:sz w:val="28"/>
                <w:szCs w:val="28"/>
                <w:lang w:val="vi-VN"/>
              </w:rPr>
              <w:t xml:space="preserve"> bổ sung sửa từ</w:t>
            </w:r>
            <w:r>
              <w:rPr>
                <w:sz w:val="28"/>
                <w:szCs w:val="28"/>
              </w:rPr>
              <w:t>.</w:t>
            </w:r>
          </w:p>
          <w:p w14:paraId="42C05655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  <w:lang w:val="vi-VN"/>
              </w:rPr>
              <w:t>ại diện 1 nhóm</w:t>
            </w:r>
            <w:r>
              <w:rPr>
                <w:sz w:val="28"/>
                <w:szCs w:val="28"/>
              </w:rPr>
              <w:t xml:space="preserve"> ổ bi</w:t>
            </w:r>
            <w:r>
              <w:rPr>
                <w:sz w:val="28"/>
                <w:szCs w:val="28"/>
                <w:lang w:val="vi-VN"/>
              </w:rPr>
              <w:t xml:space="preserve"> lên dán kết quả</w:t>
            </w:r>
            <w:r>
              <w:rPr>
                <w:sz w:val="28"/>
                <w:szCs w:val="28"/>
              </w:rPr>
              <w:t xml:space="preserve"> và chia sẻ. </w:t>
            </w:r>
            <w:r>
              <w:rPr>
                <w:sz w:val="28"/>
                <w:szCs w:val="28"/>
                <w:lang w:val="vi-VN"/>
              </w:rPr>
              <w:t xml:space="preserve">Chú ý bạn lên sau </w:t>
            </w:r>
            <w:r>
              <w:rPr>
                <w:sz w:val="28"/>
                <w:szCs w:val="28"/>
              </w:rPr>
              <w:t>không</w:t>
            </w:r>
            <w:r>
              <w:rPr>
                <w:sz w:val="28"/>
                <w:szCs w:val="28"/>
                <w:lang w:val="vi-VN"/>
              </w:rPr>
              <w:t xml:space="preserve"> trùng với </w:t>
            </w:r>
            <w:r>
              <w:rPr>
                <w:sz w:val="28"/>
                <w:szCs w:val="28"/>
              </w:rPr>
              <w:t xml:space="preserve">kết quả </w:t>
            </w:r>
            <w:r>
              <w:rPr>
                <w:sz w:val="28"/>
                <w:szCs w:val="28"/>
                <w:lang w:val="vi-VN"/>
              </w:rPr>
              <w:t>bạn đã dán trước.</w:t>
            </w:r>
          </w:p>
          <w:p w14:paraId="67BCD025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  <w:lang w:val="vi-VN"/>
              </w:rPr>
              <w:t>hững cặp từ chúng ta vừa tìm được gọi là từ trái nghĩa. Vậy Em hiểu thế nào là từ trái nghĩa</w:t>
            </w:r>
            <w:r>
              <w:rPr>
                <w:sz w:val="28"/>
                <w:szCs w:val="28"/>
              </w:rPr>
              <w:t>?</w:t>
            </w:r>
          </w:p>
          <w:p w14:paraId="518A1067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GV </w:t>
            </w:r>
            <w:r>
              <w:rPr>
                <w:sz w:val="28"/>
                <w:szCs w:val="28"/>
              </w:rPr>
              <w:t>chốt kiến thức</w:t>
            </w:r>
          </w:p>
          <w:p w14:paraId="38A42E03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</w:t>
            </w:r>
            <w:r>
              <w:rPr>
                <w:sz w:val="28"/>
                <w:szCs w:val="28"/>
                <w:lang w:val="vi-VN"/>
              </w:rPr>
              <w:t xml:space="preserve"> thư giãn</w:t>
            </w:r>
            <w:r>
              <w:rPr>
                <w:sz w:val="28"/>
                <w:szCs w:val="28"/>
              </w:rPr>
              <w:t xml:space="preserve"> bằng bài hát Tiếng Anh</w:t>
            </w:r>
            <w:r>
              <w:rPr>
                <w:sz w:val="28"/>
                <w:szCs w:val="28"/>
                <w:lang w:val="vi-VN"/>
              </w:rPr>
              <w:t>. HS Xem video và hát theo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vi-VN"/>
              </w:rPr>
              <w:t>Trong khi hát, các em tìm xem trong bài hát có cặp từ nào trái nghĩa</w:t>
            </w:r>
            <w:r>
              <w:rPr>
                <w:sz w:val="28"/>
                <w:szCs w:val="28"/>
              </w:rPr>
              <w:t xml:space="preserve"> bằng Tiếng Anh</w:t>
            </w:r>
            <w:r>
              <w:rPr>
                <w:sz w:val="28"/>
                <w:szCs w:val="28"/>
                <w:lang w:val="vi-VN"/>
              </w:rPr>
              <w:t xml:space="preserve">. </w:t>
            </w:r>
          </w:p>
          <w:p w14:paraId="0D8606D4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bài hát có nhắc đến những cặp từ trái nghĩa nào?</w:t>
            </w:r>
          </w:p>
          <w:p w14:paraId="69C0AF68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GV nhận xét, tuyên dương</w:t>
            </w:r>
          </w:p>
          <w:p w14:paraId="09BF84CC">
            <w:pPr>
              <w:spacing w:line="300" w:lineRule="auto"/>
              <w:jc w:val="both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Bài 3: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13-14’</w:t>
            </w:r>
          </w:p>
          <w:p w14:paraId="13563431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đọc yêu cầu bài 3:</w:t>
            </w:r>
          </w:p>
          <w:p w14:paraId="6D1D0A79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Phần a có mấy tình huống.</w:t>
            </w:r>
          </w:p>
          <w:p w14:paraId="0E27B986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Còn tình huống</w:t>
            </w:r>
            <w:r>
              <w:rPr>
                <w:sz w:val="28"/>
                <w:szCs w:val="28"/>
              </w:rPr>
              <w:t xml:space="preserve"> phần</w:t>
            </w:r>
            <w:r>
              <w:rPr>
                <w:sz w:val="28"/>
                <w:szCs w:val="28"/>
                <w:lang w:val="vi-VN"/>
              </w:rPr>
              <w:t xml:space="preserve"> b là gì?</w:t>
            </w:r>
          </w:p>
          <w:p w14:paraId="2504FD02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Các em suy nghĩ và làm</w:t>
            </w:r>
            <w:r>
              <w:rPr>
                <w:sz w:val="28"/>
                <w:szCs w:val="28"/>
              </w:rPr>
              <w:t xml:space="preserve"> bài vào vở</w:t>
            </w:r>
            <w:r>
              <w:rPr>
                <w:sz w:val="28"/>
                <w:szCs w:val="28"/>
                <w:lang w:val="vi-VN"/>
              </w:rPr>
              <w:t>. Lưu ý ở phần a em lựa chọn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  <w:lang w:val="vi-VN"/>
              </w:rPr>
              <w:t xml:space="preserve"> tình huống mà mình thích.</w:t>
            </w:r>
          </w:p>
          <w:p w14:paraId="4B6AF976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Nói cho nhau nghe trong nhóm đôi câu mình vừa viết. Thời gian  1 phút.</w:t>
            </w:r>
          </w:p>
          <w:p w14:paraId="61F1057F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GV soi  - Chữa bài</w:t>
            </w:r>
            <w:r>
              <w:rPr>
                <w:sz w:val="28"/>
                <w:szCs w:val="28"/>
              </w:rPr>
              <w:t xml:space="preserve">  </w:t>
            </w:r>
          </w:p>
          <w:p w14:paraId="766CCCF9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HS nói câu khiến ( có thể thể hiện bằng cử chỉ điệu bộ)</w:t>
            </w:r>
          </w:p>
          <w:p w14:paraId="4700659E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đóng tiểu phẩm Đi tìm mặt trời </w:t>
            </w:r>
          </w:p>
          <w:p w14:paraId="75472D4C">
            <w:pPr>
              <w:spacing w:line="30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Câu khiến dùng để làm gì?</w:t>
            </w:r>
          </w:p>
          <w:p w14:paraId="46A1A0B7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chốt kiến thức</w:t>
            </w:r>
          </w:p>
          <w:p w14:paraId="419F59BB">
            <w:pPr>
              <w:spacing w:line="30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3. Vận dụng.</w:t>
            </w:r>
            <w:r>
              <w:rPr>
                <w:b/>
                <w:sz w:val="28"/>
                <w:szCs w:val="28"/>
                <w:lang w:val="vi-VN"/>
              </w:rPr>
              <w:t xml:space="preserve"> ( 2-3’)</w:t>
            </w:r>
          </w:p>
          <w:p w14:paraId="19423F31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Thế nào là từ trái nghĩa?</w:t>
            </w:r>
          </w:p>
          <w:p w14:paraId="1D7EEFA1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Y/c HS đặt câu khiến có cặp từ trái nghĩa</w:t>
            </w:r>
          </w:p>
          <w:p w14:paraId="29BBA923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T</w:t>
            </w:r>
            <w:r>
              <w:rPr>
                <w:sz w:val="28"/>
                <w:szCs w:val="28"/>
                <w:lang w:val="vi-VN"/>
              </w:rPr>
              <w:t>rò chơi Truyền điện âm nhạc.</w:t>
            </w:r>
            <w:r>
              <w:rPr>
                <w:sz w:val="28"/>
                <w:szCs w:val="28"/>
              </w:rPr>
              <w:t xml:space="preserve"> </w:t>
            </w:r>
          </w:p>
          <w:p w14:paraId="1B5775E7">
            <w:pPr>
              <w:jc w:val="both"/>
              <w:rPr>
                <w:i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- GV nhận xét, tuyên dường, đánh giá chung tiết học </w:t>
            </w:r>
          </w:p>
        </w:tc>
        <w:tc>
          <w:tcPr>
            <w:tcW w:w="4180" w:type="dxa"/>
            <w:tcBorders>
              <w:top w:val="dashed" w:color="auto" w:sz="4" w:space="0"/>
              <w:bottom w:val="dashed" w:color="auto" w:sz="4" w:space="0"/>
            </w:tcBorders>
          </w:tcPr>
          <w:p w14:paraId="52828C4E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A7BCAEC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3A248F4F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HS làm việc nhóm 6</w:t>
            </w:r>
          </w:p>
          <w:p w14:paraId="279A9FCB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71F0FD45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một nhóm một lên chia sẻ trước lớp.</w:t>
            </w:r>
          </w:p>
          <w:p w14:paraId="453127B1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xét, bổ sung</w:t>
            </w:r>
          </w:p>
          <w:p w14:paraId="09CC933C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</w:p>
          <w:p w14:paraId="083927C9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3B80C56">
            <w:pPr>
              <w:spacing w:line="300" w:lineRule="auto"/>
              <w:jc w:val="right"/>
              <w:rPr>
                <w:sz w:val="28"/>
                <w:szCs w:val="28"/>
                <w:lang w:val="nl-NL"/>
              </w:rPr>
            </w:pPr>
          </w:p>
          <w:p w14:paraId="2ABE41DB">
            <w:pPr>
              <w:spacing w:line="300" w:lineRule="auto"/>
              <w:jc w:val="right"/>
              <w:rPr>
                <w:sz w:val="28"/>
                <w:szCs w:val="28"/>
                <w:lang w:val="nl-NL"/>
              </w:rPr>
            </w:pPr>
          </w:p>
          <w:p w14:paraId="16BDE93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0EA83EF1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67836F3A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Đọc thầm BT2. </w:t>
            </w:r>
          </w:p>
          <w:p w14:paraId="384EEF71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14:paraId="4744A70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2FC9983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63E1E899">
            <w:pPr>
              <w:tabs>
                <w:tab w:val="left" w:pos="3302"/>
              </w:tabs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HS làm việc cá nhân</w:t>
            </w:r>
            <w:r>
              <w:rPr>
                <w:sz w:val="28"/>
                <w:szCs w:val="28"/>
                <w:lang w:val="vi-VN"/>
              </w:rPr>
              <w:tab/>
            </w:r>
          </w:p>
          <w:p w14:paraId="6CA51543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 xml:space="preserve">trao đổi cặp </w:t>
            </w:r>
            <w:r>
              <w:rPr>
                <w:sz w:val="28"/>
                <w:szCs w:val="28"/>
              </w:rPr>
              <w:t>theo kĩ thuật ổ bi</w:t>
            </w:r>
          </w:p>
          <w:p w14:paraId="142DA9D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36D8A825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30B75887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04CBF8A8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200EEEB2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 bài</w:t>
            </w:r>
          </w:p>
          <w:p w14:paraId="77E7D5D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14037545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HS </w:t>
            </w:r>
            <w:r>
              <w:rPr>
                <w:sz w:val="28"/>
                <w:szCs w:val="28"/>
              </w:rPr>
              <w:t>trả lời</w:t>
            </w:r>
          </w:p>
          <w:p w14:paraId="63B69BBA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6F81093B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444C1465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HS đứng dậy hát</w:t>
            </w:r>
          </w:p>
          <w:p w14:paraId="35B7393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5119BFC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63DE165E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</w:t>
            </w:r>
          </w:p>
          <w:p w14:paraId="17DD4665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20515DDF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1EE23E1A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Cả lớp đọc thầm</w:t>
            </w:r>
            <w:r>
              <w:rPr>
                <w:sz w:val="28"/>
                <w:szCs w:val="28"/>
              </w:rPr>
              <w:t xml:space="preserve"> </w:t>
            </w:r>
          </w:p>
          <w:p w14:paraId="687521C4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HS nêu </w:t>
            </w:r>
          </w:p>
          <w:p w14:paraId="5E25C804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HS nêu</w:t>
            </w:r>
          </w:p>
          <w:p w14:paraId="6A771DFD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vở.</w:t>
            </w:r>
          </w:p>
          <w:p w14:paraId="76C65942">
            <w:pPr>
              <w:spacing w:line="30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325B3DD3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</w:t>
            </w:r>
          </w:p>
          <w:p w14:paraId="715FA370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D0DED14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-Nhận xét</w:t>
            </w:r>
          </w:p>
          <w:p w14:paraId="1A4D1FF7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đóng vai.</w:t>
            </w:r>
          </w:p>
          <w:p w14:paraId="1BCFF869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4799808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7CA341D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33E01C5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AFEB3EB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CD6B61D">
            <w:pPr>
              <w:spacing w:line="30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-HS nêu</w:t>
            </w:r>
          </w:p>
          <w:p w14:paraId="15B010C0">
            <w:pPr>
              <w:spacing w:line="288" w:lineRule="auto"/>
              <w:contextualSpacing/>
              <w:jc w:val="both"/>
              <w:rPr>
                <w:i/>
                <w:sz w:val="28"/>
                <w:szCs w:val="28"/>
                <w:lang w:val="nl-NL"/>
              </w:rPr>
            </w:pPr>
          </w:p>
        </w:tc>
      </w:tr>
    </w:tbl>
    <w:p w14:paraId="1F4E5CE2">
      <w:pPr>
        <w:rPr>
          <w:sz w:val="20"/>
          <w:lang w:val="vi-VN"/>
        </w:rPr>
        <w:sectPr>
          <w:pgSz w:w="11910" w:h="16840"/>
          <w:pgMar w:top="1134" w:right="1701" w:bottom="1134" w:left="1134" w:header="720" w:footer="720" w:gutter="0"/>
          <w:cols w:space="720" w:num="1"/>
        </w:sectPr>
      </w:pPr>
      <w:r>
        <w:rPr>
          <w:b/>
          <w:sz w:val="28"/>
          <w:szCs w:val="28"/>
          <w:lang w:val="nl-NL"/>
        </w:rPr>
        <w:t>IV.Điều chỉnh sau bài dạy:</w:t>
      </w:r>
    </w:p>
    <w:p w14:paraId="1C4E042C">
      <w:pPr>
        <w:rPr>
          <w:b/>
          <w:spacing w:val="-4"/>
          <w:sz w:val="2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2022475</wp:posOffset>
                </wp:positionH>
                <wp:positionV relativeFrom="paragraph">
                  <wp:posOffset>219710</wp:posOffset>
                </wp:positionV>
                <wp:extent cx="3553460" cy="1270"/>
                <wp:effectExtent l="0" t="0" r="0" b="0"/>
                <wp:wrapTopAndBottom/>
                <wp:docPr id="79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3460">
                              <a:moveTo>
                                <a:pt x="0" y="0"/>
                              </a:moveTo>
                              <a:lnTo>
                                <a:pt x="3553321" y="0"/>
                              </a:lnTo>
                            </a:path>
                          </a:pathLst>
                        </a:custGeom>
                        <a:ln w="1315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159.25pt;margin-top:17.3pt;height:0.1pt;width:279.8pt;mso-position-horizontal-relative:page;mso-wrap-distance-bottom:0pt;mso-wrap-distance-top:0pt;z-index:-251657216;mso-width-relative:page;mso-height-relative:page;" filled="f" stroked="t" coordsize="3553460,1" o:gfxdata="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ikf4dgAAAAJAQAA&#10;DwAAAAAAAAABACAAAAAiAAAAZHJzL2Rvd25yZXYueG1sUEsBAhQAFAAAAAgAh07iQOb3PtYZAgAA&#10;fwQAAA4AAAAAAAAAAQAgAAAAJwEAAGRycy9lMm9Eb2MueG1sUEsFBgAAAAAGAAYAWQEAALIFAAAA&#10;AA==&#10;" path="m0,0l3553321,0e">
                <v:fill on="f" focussize="0,0"/>
                <v:stroke weight="1.0359842519685pt" color="#000000" joinstyle="round" dashstyle="3 1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EF2522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3F5BA5"/>
    <w:multiLevelType w:val="multilevel"/>
    <w:tmpl w:val="743F5BA5"/>
    <w:lvl w:ilvl="0" w:tentative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669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44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226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615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004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393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465A4"/>
    <w:rsid w:val="6954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2025-12-03T16:33:00Z</dcterms:created>
  <dc:creator>Hà Phạm</dc:creator>
  <cp:lastModifiedBy>Hà Phạm</cp:lastModifiedBy>
  <dcterms:modified xsi:type="dcterms:W3CDTF">2025-12-03T16:44:50Z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7DAF285B50024CABA288595288A53733_11</vt:lpwstr>
  </property>
</Properties>
</file>