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44D" w:rsidRDefault="00E1544D" w:rsidP="00E1544D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Chi – Công nghệ Tuần 17</w:t>
      </w:r>
    </w:p>
    <w:p w:rsidR="00E1544D" w:rsidRPr="005C55EA" w:rsidRDefault="00E1544D" w:rsidP="00E1544D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  <w:r>
        <w:rPr>
          <w:rFonts w:eastAsia="Times New Roman"/>
          <w:b/>
          <w:bCs/>
          <w:szCs w:val="28"/>
          <w:lang w:val="nl-NL"/>
        </w:rPr>
        <w:t>T17: ÔN TẬP CUỐI HỌC KÌ I</w:t>
      </w:r>
    </w:p>
    <w:p w:rsidR="00E1544D" w:rsidRPr="004D3CAA" w:rsidRDefault="00E1544D" w:rsidP="00E1544D">
      <w:pPr>
        <w:spacing w:line="288" w:lineRule="auto"/>
        <w:ind w:left="720" w:hanging="720"/>
        <w:jc w:val="center"/>
        <w:rPr>
          <w:rFonts w:eastAsia="Times New Roman"/>
          <w:b/>
          <w:bCs/>
          <w:szCs w:val="28"/>
          <w:lang w:val="nl-NL"/>
        </w:rPr>
      </w:pPr>
    </w:p>
    <w:p w:rsidR="00E1544D" w:rsidRPr="00223DAA" w:rsidRDefault="00E1544D" w:rsidP="00E1544D">
      <w:pPr>
        <w:spacing w:line="288" w:lineRule="auto"/>
        <w:ind w:firstLine="360"/>
        <w:rPr>
          <w:rFonts w:eastAsia="Times New Roman"/>
          <w:b/>
          <w:bCs/>
          <w:szCs w:val="28"/>
          <w:lang w:val="nl-NL"/>
        </w:rPr>
      </w:pPr>
      <w:r w:rsidRPr="00223DAA">
        <w:rPr>
          <w:rFonts w:eastAsia="Times New Roman"/>
          <w:b/>
          <w:bCs/>
          <w:szCs w:val="28"/>
          <w:lang w:val="nl-NL"/>
        </w:rPr>
        <w:t>I. Yêu cầu cần đạt: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b/>
          <w:szCs w:val="28"/>
          <w:lang w:val="nl-NL"/>
        </w:rPr>
      </w:pPr>
      <w:r w:rsidRPr="004D3CAA">
        <w:rPr>
          <w:rFonts w:eastAsia="Times New Roman"/>
          <w:b/>
          <w:szCs w:val="28"/>
          <w:lang w:val="nl-NL"/>
        </w:rPr>
        <w:t xml:space="preserve">1. </w:t>
      </w:r>
      <w:r>
        <w:rPr>
          <w:rFonts w:eastAsia="Times New Roman"/>
          <w:b/>
          <w:szCs w:val="28"/>
          <w:lang w:val="nl-NL"/>
        </w:rPr>
        <w:t xml:space="preserve">Kiến thức- kĩ năng: </w:t>
      </w:r>
    </w:p>
    <w:p w:rsidR="00E1544D" w:rsidRPr="00EB4F18" w:rsidRDefault="00E1544D" w:rsidP="00E1544D">
      <w:pPr>
        <w:spacing w:line="288" w:lineRule="auto"/>
        <w:ind w:firstLine="360"/>
      </w:pPr>
      <w:r>
        <w:t xml:space="preserve">- Ôn tập các kiến thức: </w:t>
      </w:r>
      <w:r w:rsidRPr="00EB4F18">
        <w:t>vai trò của sản phẩm công nghệ</w:t>
      </w:r>
      <w:r>
        <w:t>; vai trò của sáng chế</w:t>
      </w:r>
      <w:r w:rsidRPr="00EB4F18">
        <w:t xml:space="preserve"> trong đời sống</w:t>
      </w:r>
      <w:r>
        <w:t>; Nhận thức muốn tạo ra sản phẩm công nghệ cần phải thiết kế; trình bày được tác dụng của điện thoại, các bộ phận của điện  thoại; trình bày được tác dụng của tủ lạnh trong gia đình.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2. Năng lực.</w:t>
      </w:r>
    </w:p>
    <w:p w:rsidR="00E1544D" w:rsidRDefault="00E1544D" w:rsidP="00E1544D">
      <w:pPr>
        <w:spacing w:line="288" w:lineRule="auto"/>
        <w:ind w:firstLine="360"/>
        <w:jc w:val="both"/>
      </w:pPr>
      <w:r w:rsidRPr="004D3CAA">
        <w:rPr>
          <w:rFonts w:eastAsia="Times New Roman"/>
          <w:szCs w:val="28"/>
        </w:rPr>
        <w:t xml:space="preserve">- Năng lực tự chủ, tự học: </w:t>
      </w:r>
      <w:r w:rsidRPr="001018DF">
        <w:t>Chủ động tích cực tìm hiểu các vai trò của sản phẩm công nghệ trong đời số</w:t>
      </w:r>
      <w:r>
        <w:t xml:space="preserve">ng hàng ngày; </w:t>
      </w:r>
    </w:p>
    <w:p w:rsidR="00E1544D" w:rsidRPr="001F453B" w:rsidRDefault="00E1544D" w:rsidP="00E1544D">
      <w:pPr>
        <w:spacing w:line="288" w:lineRule="auto"/>
        <w:ind w:firstLine="360"/>
        <w:jc w:val="both"/>
      </w:pPr>
      <w:r w:rsidRPr="001018DF">
        <w:t>-</w:t>
      </w:r>
      <w:r w:rsidRPr="004D3CAA">
        <w:rPr>
          <w:rFonts w:eastAsia="Times New Roman"/>
          <w:szCs w:val="28"/>
        </w:rPr>
        <w:t xml:space="preserve"> Năng lực giải quyết vấn đề và sáng tạo: </w:t>
      </w:r>
      <w:r>
        <w:rPr>
          <w:rFonts w:eastAsia="Times New Roman"/>
          <w:szCs w:val="28"/>
        </w:rPr>
        <w:t>Nêu được một số sản phẩm công nghệ và vai trò của nó ngoài sách giáo khoa</w:t>
      </w:r>
      <w:r w:rsidRPr="004D3CAA">
        <w:rPr>
          <w:rFonts w:eastAsia="Times New Roman"/>
          <w:szCs w:val="28"/>
        </w:rPr>
        <w:t>.</w:t>
      </w:r>
      <w:r w:rsidRPr="001F453B">
        <w:t xml:space="preserve"> </w:t>
      </w:r>
      <w:r>
        <w:t>Nêu được lịch sử sáng chế ra sản phẩm công nghệ đơn giản. Nhận biết được các biểu tượng thể hiện trạng thái và chức năng của điện thoại.</w:t>
      </w:r>
    </w:p>
    <w:p w:rsidR="00E1544D" w:rsidRDefault="00E1544D" w:rsidP="00E1544D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Năng lực giao tiếp và hợp tác: </w:t>
      </w:r>
      <w:r w:rsidRPr="001018DF">
        <w:t>Nh</w:t>
      </w:r>
      <w:r>
        <w:t>ậ</w:t>
      </w:r>
      <w:r w:rsidRPr="001018DF">
        <w:t>n biết và trao đổi với bạn và mọi người về vai trò của sản phẩm công nghệ trong đời sống</w:t>
      </w:r>
      <w:r>
        <w:t>.</w:t>
      </w:r>
      <w:r w:rsidRPr="001018DF">
        <w:t xml:space="preserve"> </w:t>
      </w:r>
      <w:r>
        <w:t>C</w:t>
      </w:r>
      <w:r w:rsidRPr="001018DF">
        <w:t>ó thói quen trao đổi, thảo luận cùng nhau hoàn thành nhiệm vụ dưới sự hướng dẫn của giáo viên.</w:t>
      </w:r>
    </w:p>
    <w:p w:rsidR="00E1544D" w:rsidRPr="00AB7DF1" w:rsidRDefault="00E1544D" w:rsidP="00E1544D">
      <w:pPr>
        <w:spacing w:line="288" w:lineRule="auto"/>
        <w:ind w:firstLine="360"/>
        <w:jc w:val="both"/>
        <w:rPr>
          <w:rFonts w:eastAsia="Times New Roman"/>
          <w:sz w:val="2"/>
          <w:szCs w:val="28"/>
        </w:rPr>
      </w:pP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3. Phẩm chất.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>- Phẩm chất chăm chỉ:</w:t>
      </w:r>
      <w:r w:rsidRPr="001D4AA7">
        <w:t xml:space="preserve"> Ham học hỏi tim t</w:t>
      </w:r>
      <w:r>
        <w:t>ò</w:t>
      </w:r>
      <w:r w:rsidRPr="001D4AA7">
        <w:t xml:space="preserve">i để mở rộng hiểu biết vận dụng những kiến thức đã học về vai trò của sản phẩm công nghệ vào </w:t>
      </w:r>
      <w:r>
        <w:t>trong cuộc sống</w:t>
      </w:r>
      <w:r w:rsidRPr="001D4AA7">
        <w:t>.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Phẩm chất trách nhiệm: Có ý thức </w:t>
      </w:r>
      <w:r>
        <w:rPr>
          <w:rFonts w:eastAsia="Times New Roman"/>
          <w:szCs w:val="28"/>
        </w:rPr>
        <w:t>trách nhiệm với lớp, tôn trọng tập thể</w:t>
      </w:r>
      <w:r w:rsidRPr="004D3CAA">
        <w:rPr>
          <w:rFonts w:eastAsia="Times New Roman"/>
          <w:szCs w:val="28"/>
        </w:rPr>
        <w:t>.</w:t>
      </w:r>
      <w:r>
        <w:rPr>
          <w:rFonts w:eastAsia="Times New Roman"/>
          <w:szCs w:val="28"/>
        </w:rPr>
        <w:t xml:space="preserve"> Yêu thích các sản phẩm công nghệ.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 xml:space="preserve">II. Đồ dùng dạy học </w:t>
      </w:r>
    </w:p>
    <w:p w:rsidR="00E1544D" w:rsidRPr="004D3CAA" w:rsidRDefault="00E1544D" w:rsidP="00E1544D">
      <w:pPr>
        <w:spacing w:line="288" w:lineRule="auto"/>
        <w:ind w:firstLine="360"/>
        <w:jc w:val="both"/>
        <w:rPr>
          <w:rFonts w:eastAsia="Times New Roman"/>
          <w:szCs w:val="28"/>
        </w:rPr>
      </w:pPr>
      <w:r w:rsidRPr="004D3CAA">
        <w:rPr>
          <w:rFonts w:eastAsia="Times New Roman"/>
          <w:szCs w:val="28"/>
        </w:rPr>
        <w:t xml:space="preserve">- </w:t>
      </w:r>
      <w:r>
        <w:rPr>
          <w:rFonts w:eastAsia="Times New Roman"/>
          <w:szCs w:val="28"/>
        </w:rPr>
        <w:t>Bafi giảng điện tử: Chiếu video khởi động</w:t>
      </w:r>
    </w:p>
    <w:p w:rsidR="00E1544D" w:rsidRDefault="00E1544D" w:rsidP="00E1544D">
      <w:pPr>
        <w:spacing w:line="288" w:lineRule="auto"/>
        <w:ind w:firstLine="360"/>
        <w:jc w:val="both"/>
        <w:outlineLvl w:val="0"/>
        <w:rPr>
          <w:rFonts w:eastAsia="Times New Roman"/>
          <w:b/>
          <w:szCs w:val="28"/>
        </w:rPr>
      </w:pPr>
      <w:r w:rsidRPr="004D3CAA">
        <w:rPr>
          <w:rFonts w:eastAsia="Times New Roman"/>
          <w:b/>
          <w:szCs w:val="28"/>
        </w:rPr>
        <w:t>III. Hoạt động dạy học</w:t>
      </w:r>
      <w:r>
        <w:rPr>
          <w:rFonts w:eastAsia="Times New Roman"/>
          <w:b/>
          <w:szCs w:val="28"/>
        </w:rPr>
        <w:t xml:space="preserve"> chủ yếu:</w:t>
      </w:r>
    </w:p>
    <w:tbl>
      <w:tblPr>
        <w:tblW w:w="10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2"/>
        <w:gridCol w:w="60"/>
        <w:gridCol w:w="4392"/>
      </w:tblGrid>
      <w:tr w:rsidR="00E1544D" w:rsidRPr="004D3CAA" w:rsidTr="00ED76C8">
        <w:tc>
          <w:tcPr>
            <w:tcW w:w="5652" w:type="dxa"/>
            <w:tcBorders>
              <w:bottom w:val="dashed" w:sz="4" w:space="0" w:color="auto"/>
            </w:tcBorders>
          </w:tcPr>
          <w:p w:rsidR="00E1544D" w:rsidRPr="004D3CAA" w:rsidRDefault="00E1544D" w:rsidP="00ED76C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giáo viên</w:t>
            </w:r>
          </w:p>
        </w:tc>
        <w:tc>
          <w:tcPr>
            <w:tcW w:w="4452" w:type="dxa"/>
            <w:gridSpan w:val="2"/>
            <w:tcBorders>
              <w:bottom w:val="dashed" w:sz="4" w:space="0" w:color="auto"/>
            </w:tcBorders>
          </w:tcPr>
          <w:p w:rsidR="00E1544D" w:rsidRPr="004D3CAA" w:rsidRDefault="00E1544D" w:rsidP="00ED76C8">
            <w:pPr>
              <w:spacing w:line="288" w:lineRule="auto"/>
              <w:jc w:val="center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t>Hoạt động của học sinh</w:t>
            </w:r>
          </w:p>
        </w:tc>
      </w:tr>
      <w:tr w:rsidR="00E1544D" w:rsidRPr="004D3CAA" w:rsidTr="00ED76C8">
        <w:tc>
          <w:tcPr>
            <w:tcW w:w="10104" w:type="dxa"/>
            <w:gridSpan w:val="3"/>
            <w:tcBorders>
              <w:bottom w:val="dashed" w:sz="4" w:space="0" w:color="auto"/>
            </w:tcBorders>
          </w:tcPr>
          <w:p w:rsidR="00E1544D" w:rsidRPr="00223DAA" w:rsidRDefault="00E1544D" w:rsidP="00ED76C8">
            <w:pPr>
              <w:spacing w:line="288" w:lineRule="auto"/>
              <w:jc w:val="both"/>
              <w:rPr>
                <w:rFonts w:eastAsia="Times New Roman"/>
                <w:bCs/>
                <w:i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szCs w:val="28"/>
                <w:lang w:val="nl-NL"/>
              </w:rPr>
              <w:t>1. Khởi động:</w:t>
            </w:r>
            <w:r>
              <w:rPr>
                <w:rFonts w:eastAsia="Times New Roman"/>
                <w:b/>
                <w:bCs/>
                <w:szCs w:val="28"/>
                <w:lang w:val="nl-NL"/>
              </w:rPr>
              <w:t xml:space="preserve"> (2-3’)</w:t>
            </w:r>
          </w:p>
        </w:tc>
      </w:tr>
      <w:tr w:rsidR="00E1544D" w:rsidRPr="008A0289" w:rsidTr="00ED76C8">
        <w:tc>
          <w:tcPr>
            <w:tcW w:w="5652" w:type="dxa"/>
            <w:tcBorders>
              <w:bottom w:val="dashed" w:sz="4" w:space="0" w:color="auto"/>
            </w:tcBorders>
          </w:tcPr>
          <w:p w:rsidR="00E1544D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 xml:space="preserve">- </w:t>
            </w:r>
            <w:r w:rsidRPr="004D3CAA">
              <w:rPr>
                <w:rFonts w:eastAsia="Times New Roman"/>
                <w:bCs/>
                <w:szCs w:val="28"/>
                <w:lang w:val="nl-NL"/>
              </w:rPr>
              <w:t xml:space="preserve">GV </w:t>
            </w:r>
            <w:r>
              <w:rPr>
                <w:rFonts w:eastAsia="Times New Roman"/>
                <w:bCs/>
                <w:szCs w:val="28"/>
                <w:lang w:val="nl-NL"/>
              </w:rPr>
              <w:t>yêu cầu HS quan sát video</w:t>
            </w:r>
          </w:p>
          <w:p w:rsidR="00E1544D" w:rsidRPr="00280C37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 w:val="24"/>
                <w:lang w:val="nl-NL"/>
              </w:rPr>
            </w:pPr>
            <w:hyperlink r:id="rId4" w:history="1">
              <w:r w:rsidRPr="00280C37">
                <w:rPr>
                  <w:rStyle w:val="Hyperlink"/>
                  <w:rFonts w:eastAsia="Times New Roman"/>
                  <w:bCs/>
                  <w:sz w:val="24"/>
                  <w:lang w:val="nl-NL"/>
                </w:rPr>
                <w:t>https://youtu.be/PtZj53nOG_Q?si=JtEHD_aXojxV0IEV</w:t>
              </w:r>
            </w:hyperlink>
          </w:p>
          <w:p w:rsidR="00E1544D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+ GV cho HS đặt câu hỏi về video vừa xem</w:t>
            </w:r>
          </w:p>
          <w:p w:rsidR="00E1544D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? Video các bạn vừa xem nói điều gì?</w:t>
            </w:r>
          </w:p>
          <w:p w:rsidR="00E1544D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lastRenderedPageBreak/>
              <w:t>- GV nhận xét và dẫn dắt vào bài mới:</w:t>
            </w:r>
          </w:p>
          <w:p w:rsidR="00E1544D" w:rsidRPr="004D3CAA" w:rsidRDefault="00E1544D" w:rsidP="00ED76C8">
            <w:pPr>
              <w:spacing w:line="288" w:lineRule="auto"/>
              <w:jc w:val="both"/>
              <w:outlineLvl w:val="0"/>
              <w:rPr>
                <w:rFonts w:eastAsia="Times New Roman"/>
                <w:bCs/>
                <w:szCs w:val="28"/>
                <w:lang w:val="nl-NL"/>
              </w:rPr>
            </w:pPr>
            <w:r>
              <w:rPr>
                <w:rFonts w:eastAsia="Times New Roman"/>
                <w:bCs/>
                <w:szCs w:val="28"/>
                <w:lang w:val="nl-NL"/>
              </w:rPr>
              <w:t>Ở học kì 1 chúng ta đã được học về các bài học về các sản phẩm công nghệ trong đời sống. Để chuẩn bị tốt cho kì thi cuối học kì 1 cô cùng các bạn sẽ ôn tập lại các kiến thức đã học ở các bài mà chúng ta đã được học.</w:t>
            </w:r>
          </w:p>
        </w:tc>
        <w:tc>
          <w:tcPr>
            <w:tcW w:w="4452" w:type="dxa"/>
            <w:gridSpan w:val="2"/>
            <w:tcBorders>
              <w:bottom w:val="dashed" w:sz="4" w:space="0" w:color="auto"/>
            </w:tcBorders>
          </w:tcPr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>- Cả lớp quan sát video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HS trả lời câu hỏi.</w:t>
            </w:r>
          </w:p>
          <w:p w:rsidR="00E1544D" w:rsidRPr="008A0289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lastRenderedPageBreak/>
              <w:t xml:space="preserve">- </w:t>
            </w:r>
            <w:r w:rsidRPr="008A0289">
              <w:rPr>
                <w:rFonts w:eastAsia="Times New Roman"/>
                <w:szCs w:val="28"/>
                <w:lang w:val="nl-NL"/>
              </w:rPr>
              <w:t>HS lắng nghe.</w:t>
            </w:r>
          </w:p>
        </w:tc>
      </w:tr>
      <w:tr w:rsidR="00E1544D" w:rsidRPr="004D3CAA" w:rsidTr="00ED76C8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1544D" w:rsidRPr="00223DAA" w:rsidRDefault="00E1544D" w:rsidP="00ED76C8">
            <w:pPr>
              <w:spacing w:line="288" w:lineRule="auto"/>
              <w:jc w:val="both"/>
              <w:rPr>
                <w:rFonts w:eastAsia="Times New Roman"/>
                <w:b/>
                <w:bCs/>
                <w:iCs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bCs/>
                <w:iCs/>
                <w:szCs w:val="28"/>
                <w:lang w:val="nl-NL"/>
              </w:rPr>
              <w:lastRenderedPageBreak/>
              <w:t xml:space="preserve">2. </w:t>
            </w:r>
            <w:r>
              <w:rPr>
                <w:rFonts w:eastAsia="Times New Roman"/>
                <w:b/>
                <w:bCs/>
                <w:iCs/>
                <w:szCs w:val="28"/>
                <w:lang w:val="nl-NL"/>
              </w:rPr>
              <w:t>Hoạt động khám phá (10-12’)</w:t>
            </w:r>
          </w:p>
        </w:tc>
      </w:tr>
      <w:tr w:rsidR="00E1544D" w:rsidRPr="009F6231" w:rsidTr="00ED76C8">
        <w:tc>
          <w:tcPr>
            <w:tcW w:w="57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sz w:val="28"/>
                <w:szCs w:val="28"/>
              </w:rPr>
              <w:t xml:space="preserve">Hoạt động </w:t>
            </w:r>
            <w:r>
              <w:rPr>
                <w:rStyle w:val="Strong"/>
                <w:sz w:val="28"/>
                <w:szCs w:val="28"/>
              </w:rPr>
              <w:t>1</w:t>
            </w:r>
            <w:r w:rsidRPr="00CA2104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yêu cầu HS thảo luận theo nhóm hai và trả lời các câu hỏi theo nội dung bài: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1: Kể tên một số sản phẩm công nghệ và nêu vai trò của sản phẩm công nghệ đó trong đời sống của con người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2: Nêu một số đức tính của nhà sáng chế mà em muốn học tập?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3: Hãy kể tên các công việc chính trong thiết kế?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4: Hãy kể tên các bước của cách làm đồng hồ đeo tay?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5: Cần lưu ý điều gì khi gọi điện thoại di động?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mời đại diện các nhóm báo cáo kết quả thảo luận. </w:t>
            </w:r>
          </w:p>
          <w:p w:rsidR="00E1544D" w:rsidRPr="004D317F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4392" w:type="dxa"/>
            <w:tcBorders>
              <w:top w:val="dashed" w:sz="4" w:space="0" w:color="auto"/>
              <w:bottom w:val="dashed" w:sz="4" w:space="0" w:color="auto"/>
            </w:tcBorders>
          </w:tcPr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>- HS thảo luận và trả lời các câu hỏi</w:t>
            </w:r>
            <w:r>
              <w:rPr>
                <w:szCs w:val="28"/>
              </w:rPr>
              <w:t xml:space="preserve"> của bài.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1: Vai trò xe đạp: giúp con người di chuyển nhanh hơn; Vai trò tủ lạnh: giúp bảo quản thức ăn; Vai trò máy cày: giúp con người tăng năng suất lao động.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2: Kiên trì, tò mò khoa học, chịu khó quan sát, chăm chỉ, đâm mê, không ngại thất bại,….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3: Hình thành ý tưởng về sản phẩm. Vẽ phác thảo  sản phẩm và lựa chọn vật liệu, dụng cụ. Làm sản phẩm mẫu. Đánh giá và hoàn thiện sản phẩm.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Câu 4: Gồm có 4 bước: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Bước 1: Làm mặt số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Bước 2: Làm quai  đeo và núm vặn.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Bước 3: Làm bộ kim đồng hồ.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>+ Bước 4: Gắn các bộ phận để haonf thiện đồng hồ đồ chơi.</w:t>
            </w: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Câu 5: Không sử dụng khi đang sạc pin và khi pin yếu. Chỉ sử dụng khi cần thiết. sử dụng với thời gian vừa </w:t>
            </w:r>
            <w:r>
              <w:rPr>
                <w:szCs w:val="28"/>
              </w:rPr>
              <w:lastRenderedPageBreak/>
              <w:t>phải. Đảm bảo an toàn, bảo mật thông tin.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szCs w:val="28"/>
              </w:rPr>
              <w:t>- Đại diện các nhóm báo cáo kết quả thảo luận.</w:t>
            </w:r>
          </w:p>
          <w:p w:rsidR="00E1544D" w:rsidRPr="009F6231" w:rsidRDefault="00E1544D" w:rsidP="00ED76C8">
            <w:pPr>
              <w:spacing w:line="288" w:lineRule="auto"/>
              <w:jc w:val="both"/>
              <w:rPr>
                <w:szCs w:val="28"/>
              </w:rPr>
            </w:pPr>
          </w:p>
        </w:tc>
      </w:tr>
      <w:tr w:rsidR="00E1544D" w:rsidRPr="00DE6E30" w:rsidTr="00ED76C8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1544D" w:rsidRPr="00C856EC" w:rsidRDefault="00E1544D" w:rsidP="00ED76C8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>
              <w:rPr>
                <w:rFonts w:eastAsia="Times New Roman"/>
                <w:b/>
                <w:szCs w:val="28"/>
                <w:lang w:val="nl-NL"/>
              </w:rPr>
              <w:lastRenderedPageBreak/>
              <w:t>3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 xml:space="preserve">. </w:t>
            </w:r>
            <w:r>
              <w:rPr>
                <w:rFonts w:eastAsia="Times New Roman"/>
                <w:b/>
                <w:szCs w:val="28"/>
                <w:lang w:val="nl-NL"/>
              </w:rPr>
              <w:t>Hoạt động luyện tập</w:t>
            </w:r>
            <w:r w:rsidRPr="004D3CAA">
              <w:rPr>
                <w:rFonts w:eastAsia="Times New Roman"/>
                <w:b/>
                <w:szCs w:val="28"/>
                <w:lang w:val="nl-NL"/>
              </w:rPr>
              <w:t>.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(13-15’)</w:t>
            </w:r>
          </w:p>
        </w:tc>
      </w:tr>
      <w:tr w:rsidR="00E1544D" w:rsidRPr="00F8784D" w:rsidTr="00ED76C8">
        <w:tc>
          <w:tcPr>
            <w:tcW w:w="57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rStyle w:val="Strong"/>
                <w:bCs w:val="0"/>
                <w:sz w:val="28"/>
                <w:szCs w:val="28"/>
              </w:rPr>
            </w:pPr>
            <w:r w:rsidRPr="00CA2104">
              <w:rPr>
                <w:rStyle w:val="Strong"/>
                <w:sz w:val="28"/>
                <w:szCs w:val="28"/>
              </w:rPr>
              <w:t xml:space="preserve">Hoạt động </w:t>
            </w:r>
            <w:r>
              <w:rPr>
                <w:rStyle w:val="Strong"/>
                <w:sz w:val="28"/>
                <w:szCs w:val="28"/>
              </w:rPr>
              <w:t>trò chơi</w:t>
            </w:r>
            <w:r w:rsidRPr="00CA2104">
              <w:rPr>
                <w:rStyle w:val="Strong"/>
                <w:sz w:val="28"/>
                <w:szCs w:val="28"/>
              </w:rPr>
              <w:t>.</w:t>
            </w:r>
            <w:r>
              <w:rPr>
                <w:rStyle w:val="Strong"/>
                <w:sz w:val="28"/>
                <w:szCs w:val="28"/>
              </w:rPr>
              <w:t xml:space="preserve"> 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GV tổ chức cho HS tham gia hoạt động </w:t>
            </w:r>
            <w:r w:rsidR="002463A3">
              <w:rPr>
                <w:sz w:val="28"/>
                <w:szCs w:val="28"/>
              </w:rPr>
              <w:t>cá nhân</w:t>
            </w:r>
            <w:r>
              <w:rPr>
                <w:sz w:val="28"/>
                <w:szCs w:val="28"/>
              </w:rPr>
              <w:t>, với trò chơi “Ai nhanh, Ai đúng”: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1: Vai trò của máy cày là gì?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Cày xới đất.             B. Trồng cây.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Vun trồng cây.         D. Cuốc đất.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2: Đức tính cần có của nhà sáng chế: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Lười nhác                 B. Chăm chỉ.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Tò mò khoa học.       D. Cả ý B và C.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3: Có bao nhiêu bước trong thiết kế một sản phẩm công nghệ?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2 bước.                      B. 3 bước.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4 bước.                       D. 5 bước.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4: Để thiết kế một sản phẩm bước đầu tiên chúng ta phải làm gì?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Vẽ phác thảo sản phẩm. 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Hình thành ý tưởng sản phẩm.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Làm sản phẩm mẫu.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D. Chọn vật liệu, dụng cụ.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Câu 5: Điện thoại di động thường có mấy bộ phận?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A. 5 bộ phận           B. 6 bộ phận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 7 bộ phận           C. 8 bộ phận.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các nhóm trình bày, các nhóm nhận xét lẫn nhau.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Pr="00326D10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nhận xét, tuyên dương.</w:t>
            </w:r>
          </w:p>
        </w:tc>
        <w:tc>
          <w:tcPr>
            <w:tcW w:w="4392" w:type="dxa"/>
            <w:tcBorders>
              <w:top w:val="dashed" w:sz="4" w:space="0" w:color="auto"/>
              <w:bottom w:val="dashed" w:sz="4" w:space="0" w:color="auto"/>
            </w:tcBorders>
          </w:tcPr>
          <w:p w:rsidR="00E1544D" w:rsidRDefault="00E1544D" w:rsidP="00ED76C8">
            <w:pPr>
              <w:spacing w:line="288" w:lineRule="auto"/>
              <w:jc w:val="both"/>
              <w:rPr>
                <w:szCs w:val="28"/>
                <w:highlight w:val="yellow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28393C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HS lắng nghe luật chơi</w:t>
            </w:r>
            <w:r w:rsidRPr="0028393C">
              <w:rPr>
                <w:sz w:val="28"/>
                <w:szCs w:val="28"/>
              </w:rPr>
              <w:t>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tham gia chơi</w:t>
            </w:r>
            <w:r w:rsidR="002463A3">
              <w:rPr>
                <w:sz w:val="28"/>
                <w:szCs w:val="28"/>
              </w:rPr>
              <w:t xml:space="preserve"> ghi đáp án bảng con</w:t>
            </w:r>
            <w:r>
              <w:rPr>
                <w:sz w:val="28"/>
                <w:szCs w:val="28"/>
              </w:rPr>
              <w:t>.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Câu 1: A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Câu 2: D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bookmarkStart w:id="0" w:name="_GoBack"/>
            <w:bookmarkEnd w:id="0"/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Câu 3: C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Câu 4: B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Câu 5: C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szCs w:val="28"/>
              </w:rPr>
            </w:pPr>
            <w:r>
              <w:rPr>
                <w:rFonts w:eastAsia="Times New Roman"/>
                <w:szCs w:val="28"/>
                <w:lang w:val="nl-NL"/>
              </w:rPr>
              <w:t xml:space="preserve">- </w:t>
            </w:r>
            <w:r>
              <w:rPr>
                <w:szCs w:val="28"/>
              </w:rPr>
              <w:t>Các nhóm thảo luận và tiến hành thực hiện theo yêu cầu.</w:t>
            </w:r>
          </w:p>
          <w:p w:rsidR="00E154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 w:rsidRPr="004D317F">
              <w:rPr>
                <w:rFonts w:eastAsia="Times New Roman"/>
                <w:sz w:val="28"/>
                <w:szCs w:val="28"/>
                <w:lang w:val="nl-NL"/>
              </w:rPr>
              <w:lastRenderedPageBreak/>
              <w:t xml:space="preserve">- </w:t>
            </w:r>
            <w:r w:rsidRPr="004D317F">
              <w:rPr>
                <w:sz w:val="28"/>
                <w:szCs w:val="28"/>
              </w:rPr>
              <w:t>Đại diện các nhóm trình bày kết quả và nhận xét lẫn nhau.</w:t>
            </w:r>
          </w:p>
          <w:p w:rsidR="00E1544D" w:rsidRPr="00F8784D" w:rsidRDefault="00E1544D" w:rsidP="00ED76C8">
            <w:pPr>
              <w:pStyle w:val="NormalWeb"/>
              <w:spacing w:before="0" w:beforeAutospacing="0" w:after="0" w:afterAutospacing="0" w:line="28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lắng nghe, rút kinh nghiệm.</w:t>
            </w:r>
          </w:p>
        </w:tc>
      </w:tr>
      <w:tr w:rsidR="00E1544D" w:rsidRPr="004D3CAA" w:rsidTr="00ED76C8">
        <w:tc>
          <w:tcPr>
            <w:tcW w:w="10104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E1544D" w:rsidRPr="00C856EC" w:rsidRDefault="00E1544D" w:rsidP="00ED76C8">
            <w:pPr>
              <w:spacing w:line="288" w:lineRule="auto"/>
              <w:jc w:val="both"/>
              <w:rPr>
                <w:rFonts w:eastAsia="Times New Roman"/>
                <w:b/>
                <w:szCs w:val="28"/>
                <w:lang w:val="nl-NL"/>
              </w:rPr>
            </w:pPr>
            <w:r w:rsidRPr="004D3CAA">
              <w:rPr>
                <w:rFonts w:eastAsia="Times New Roman"/>
                <w:b/>
                <w:szCs w:val="28"/>
                <w:lang w:val="nl-NL"/>
              </w:rPr>
              <w:lastRenderedPageBreak/>
              <w:t>4. Vận dụng trải nghiệm.</w:t>
            </w:r>
            <w:r>
              <w:rPr>
                <w:rFonts w:eastAsia="Times New Roman"/>
                <w:b/>
                <w:szCs w:val="28"/>
                <w:lang w:val="nl-NL"/>
              </w:rPr>
              <w:t xml:space="preserve"> (2-3’)</w:t>
            </w:r>
          </w:p>
        </w:tc>
      </w:tr>
      <w:tr w:rsidR="00E1544D" w:rsidRPr="004D3CAA" w:rsidTr="00ED76C8">
        <w:tc>
          <w:tcPr>
            <w:tcW w:w="5712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GV </w:t>
            </w:r>
            <w:r>
              <w:rPr>
                <w:rFonts w:eastAsia="Times New Roman"/>
                <w:szCs w:val="28"/>
                <w:lang w:val="nl-NL"/>
              </w:rPr>
              <w:t>mời HS chia sẻ về một số sản phẩm công nghệ của gia đình em ở nhà, giải thích lợi ích của những sản phẩm công nghệ đó.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GV nhận xét tuyên dương.</w:t>
            </w:r>
          </w:p>
          <w:p w:rsidR="00E1544D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>- Nhận xét sau tiết dạy</w:t>
            </w:r>
            <w:r>
              <w:rPr>
                <w:rFonts w:eastAsia="Times New Roman"/>
                <w:szCs w:val="28"/>
                <w:lang w:val="nl-NL"/>
              </w:rPr>
              <w:t>.</w:t>
            </w:r>
          </w:p>
          <w:p w:rsidR="00E1544D" w:rsidRPr="004D3CAA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>
              <w:rPr>
                <w:rFonts w:eastAsia="Times New Roman"/>
                <w:szCs w:val="28"/>
                <w:lang w:val="nl-NL"/>
              </w:rPr>
              <w:t>- D</w:t>
            </w:r>
            <w:r w:rsidRPr="004D3CAA">
              <w:rPr>
                <w:rFonts w:eastAsia="Times New Roman"/>
                <w:szCs w:val="28"/>
                <w:lang w:val="nl-NL"/>
              </w:rPr>
              <w:t>ặn dò về nhà.</w:t>
            </w:r>
          </w:p>
        </w:tc>
        <w:tc>
          <w:tcPr>
            <w:tcW w:w="4392" w:type="dxa"/>
            <w:tcBorders>
              <w:top w:val="dashed" w:sz="4" w:space="0" w:color="auto"/>
              <w:bottom w:val="dashed" w:sz="4" w:space="0" w:color="auto"/>
            </w:tcBorders>
          </w:tcPr>
          <w:p w:rsidR="00E1544D" w:rsidRPr="004D3CAA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Học sinh </w:t>
            </w:r>
            <w:r>
              <w:rPr>
                <w:rFonts w:eastAsia="Times New Roman"/>
                <w:szCs w:val="28"/>
                <w:lang w:val="nl-NL"/>
              </w:rPr>
              <w:t>tham gia chia sẻ về một số sản phẩm công nghệ của gia đình em ở nhà, giải thích lợi ích của những sản phẩm công nghệ đó trước lớp.</w:t>
            </w:r>
          </w:p>
          <w:p w:rsidR="00E1544D" w:rsidRPr="004D3CAA" w:rsidRDefault="00E1544D" w:rsidP="00ED76C8">
            <w:pPr>
              <w:spacing w:line="288" w:lineRule="auto"/>
              <w:jc w:val="both"/>
              <w:rPr>
                <w:rFonts w:eastAsia="Times New Roman"/>
                <w:szCs w:val="28"/>
                <w:lang w:val="nl-NL"/>
              </w:rPr>
            </w:pPr>
            <w:r w:rsidRPr="004D3CAA">
              <w:rPr>
                <w:rFonts w:eastAsia="Times New Roman"/>
                <w:szCs w:val="28"/>
                <w:lang w:val="nl-NL"/>
              </w:rPr>
              <w:t xml:space="preserve">- HS </w:t>
            </w:r>
            <w:r>
              <w:rPr>
                <w:rFonts w:eastAsia="Times New Roman"/>
                <w:szCs w:val="28"/>
                <w:lang w:val="nl-NL"/>
              </w:rPr>
              <w:t>lắng nghe, rút kinh nghiệm.</w:t>
            </w:r>
          </w:p>
        </w:tc>
      </w:tr>
    </w:tbl>
    <w:p w:rsidR="00F63A40" w:rsidRDefault="00F63A40"/>
    <w:sectPr w:rsidR="00F63A40" w:rsidSect="003C049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4D"/>
    <w:rsid w:val="002463A3"/>
    <w:rsid w:val="003C0490"/>
    <w:rsid w:val="00D838B0"/>
    <w:rsid w:val="00E1544D"/>
    <w:rsid w:val="00F6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2CFAA"/>
  <w15:chartTrackingRefBased/>
  <w15:docId w15:val="{CE88E332-970A-463B-ACCF-D2E4345A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44D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rsid w:val="00E1544D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E1544D"/>
    <w:rPr>
      <w:b/>
      <w:bCs/>
    </w:rPr>
  </w:style>
  <w:style w:type="character" w:styleId="Hyperlink">
    <w:name w:val="Hyperlink"/>
    <w:basedOn w:val="DefaultParagraphFont"/>
    <w:uiPriority w:val="99"/>
    <w:unhideWhenUsed/>
    <w:rsid w:val="00E154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PtZj53nOG_Q?si=JtEHD_aXojxV0I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2025-12-25T08:38:00Z</dcterms:created>
  <dcterms:modified xsi:type="dcterms:W3CDTF">2025-12-25T10:08:00Z</dcterms:modified>
</cp:coreProperties>
</file>