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D8A" w:rsidRDefault="00196D8A" w:rsidP="00196D8A">
      <w:pPr>
        <w:spacing w:line="276" w:lineRule="auto"/>
        <w:rPr>
          <w:b/>
          <w:bCs/>
          <w:szCs w:val="28"/>
          <w:lang w:val="pt-BR"/>
        </w:rPr>
      </w:pPr>
      <w:r>
        <w:rPr>
          <w:b/>
          <w:szCs w:val="28"/>
        </w:rPr>
        <w:t xml:space="preserve">                                                </w:t>
      </w:r>
      <w:bookmarkStart w:id="0" w:name="_GoBack"/>
      <w:bookmarkEnd w:id="0"/>
      <w:r>
        <w:rPr>
          <w:b/>
          <w:szCs w:val="28"/>
        </w:rPr>
        <w:t xml:space="preserve"> Luyện từ và câu</w:t>
      </w:r>
    </w:p>
    <w:p w:rsidR="00196D8A" w:rsidRDefault="00196D8A" w:rsidP="00196D8A">
      <w:pPr>
        <w:spacing w:line="288" w:lineRule="auto"/>
        <w:jc w:val="center"/>
        <w:rPr>
          <w:b/>
          <w:szCs w:val="28"/>
        </w:rPr>
      </w:pPr>
      <w:r>
        <w:rPr>
          <w:b/>
          <w:bCs/>
          <w:szCs w:val="28"/>
          <w:lang w:val="vi-VN"/>
        </w:rPr>
        <w:t>T</w:t>
      </w:r>
      <w:r>
        <w:rPr>
          <w:b/>
          <w:bCs/>
          <w:szCs w:val="28"/>
        </w:rPr>
        <w:t xml:space="preserve">iết 233: </w:t>
      </w:r>
      <w:r>
        <w:rPr>
          <w:b/>
          <w:szCs w:val="28"/>
        </w:rPr>
        <w:t xml:space="preserve"> LUYỆN TẬP VỀ DẤU CÂU</w:t>
      </w:r>
    </w:p>
    <w:p w:rsidR="00196D8A" w:rsidRDefault="00196D8A" w:rsidP="00196D8A">
      <w:pPr>
        <w:spacing w:line="276" w:lineRule="auto"/>
        <w:rPr>
          <w:b/>
          <w:bCs/>
          <w:szCs w:val="28"/>
          <w:lang w:val="vi-VN"/>
        </w:rPr>
      </w:pPr>
      <w:r>
        <w:rPr>
          <w:b/>
          <w:bCs/>
          <w:szCs w:val="28"/>
          <w:lang w:val="vi-VN"/>
        </w:rPr>
        <w:t>I. Yêu cầu cần đạt.</w:t>
      </w:r>
    </w:p>
    <w:p w:rsidR="00196D8A" w:rsidRDefault="00196D8A" w:rsidP="00196D8A">
      <w:pPr>
        <w:pStyle w:val="BodyText"/>
        <w:tabs>
          <w:tab w:val="left" w:pos="310"/>
        </w:tabs>
        <w:spacing w:line="276" w:lineRule="auto"/>
        <w:ind w:left="0" w:firstLine="0"/>
        <w:rPr>
          <w:b/>
          <w:lang w:val="vi-VN"/>
        </w:rPr>
      </w:pPr>
      <w:r>
        <w:rPr>
          <w:b/>
          <w:lang w:val="vi-VN"/>
        </w:rPr>
        <w:t>1. Kiến thức, kĩ năng</w:t>
      </w:r>
    </w:p>
    <w:p w:rsidR="00196D8A" w:rsidRDefault="00196D8A" w:rsidP="00196D8A">
      <w:pPr>
        <w:spacing w:line="288" w:lineRule="auto"/>
        <w:jc w:val="both"/>
        <w:rPr>
          <w:szCs w:val="28"/>
        </w:rPr>
      </w:pPr>
      <w:r>
        <w:rPr>
          <w:szCs w:val="28"/>
        </w:rPr>
        <w:t>- Luyện tập sử dụng dấu câu đã học theo công dụng cụ thể:</w:t>
      </w:r>
    </w:p>
    <w:p w:rsidR="00196D8A" w:rsidRDefault="00196D8A" w:rsidP="00196D8A">
      <w:pPr>
        <w:spacing w:line="288" w:lineRule="auto"/>
        <w:jc w:val="both"/>
        <w:rPr>
          <w:szCs w:val="28"/>
        </w:rPr>
      </w:pPr>
      <w:r>
        <w:rPr>
          <w:szCs w:val="28"/>
        </w:rPr>
        <w:t>+ Dấu gạch ngang để đánh dấu các ý liệt kê và nối từ ngữ trong một liên danh;</w:t>
      </w:r>
    </w:p>
    <w:p w:rsidR="00196D8A" w:rsidRDefault="00196D8A" w:rsidP="00196D8A">
      <w:pPr>
        <w:spacing w:line="288" w:lineRule="auto"/>
        <w:jc w:val="both"/>
        <w:rPr>
          <w:szCs w:val="28"/>
        </w:rPr>
      </w:pPr>
      <w:r>
        <w:rPr>
          <w:szCs w:val="28"/>
        </w:rPr>
        <w:t>+ Dấu ngoặc kép để đánh dấu tên tác phẩm hoặc tài liệu;</w:t>
      </w:r>
    </w:p>
    <w:p w:rsidR="00196D8A" w:rsidRDefault="00196D8A" w:rsidP="00196D8A">
      <w:pPr>
        <w:spacing w:line="288" w:lineRule="auto"/>
        <w:jc w:val="both"/>
        <w:rPr>
          <w:szCs w:val="28"/>
        </w:rPr>
      </w:pPr>
      <w:r>
        <w:rPr>
          <w:szCs w:val="28"/>
        </w:rPr>
        <w:t>+ Dấu ngoặc đơn để đánh dấu phần chú thích.</w:t>
      </w:r>
    </w:p>
    <w:p w:rsidR="00196D8A" w:rsidRDefault="00196D8A" w:rsidP="00196D8A">
      <w:pPr>
        <w:spacing w:line="288" w:lineRule="auto"/>
        <w:jc w:val="both"/>
        <w:rPr>
          <w:szCs w:val="28"/>
        </w:rPr>
      </w:pPr>
      <w:r>
        <w:rPr>
          <w:szCs w:val="28"/>
        </w:rPr>
        <w:t>- Biết vận dụng bài học vào thực tiễn cuộc sống: Biết sử dụng dấu câu phù hợp trong văn viết.</w:t>
      </w:r>
    </w:p>
    <w:p w:rsidR="00196D8A" w:rsidRDefault="00196D8A" w:rsidP="00196D8A">
      <w:pPr>
        <w:spacing w:line="276" w:lineRule="auto"/>
        <w:jc w:val="both"/>
        <w:rPr>
          <w:szCs w:val="28"/>
          <w:lang w:val="nl-NL"/>
        </w:rPr>
      </w:pPr>
      <w:r>
        <w:rPr>
          <w:b/>
          <w:szCs w:val="28"/>
          <w:lang w:val="nl-NL"/>
        </w:rPr>
        <w:t>2. Năng lực</w:t>
      </w:r>
      <w:r>
        <w:rPr>
          <w:szCs w:val="28"/>
          <w:lang w:val="nl-NL"/>
        </w:rPr>
        <w:t xml:space="preserve">: </w:t>
      </w:r>
      <w:r>
        <w:rPr>
          <w:szCs w:val="28"/>
        </w:rPr>
        <w:t>Năng lực ngôn ngữ, giao tiếp và hợp tác, giải quyết vấn đề sáng tạo, năng lực tự chủ, tự học.</w:t>
      </w:r>
    </w:p>
    <w:p w:rsidR="00196D8A" w:rsidRDefault="00196D8A" w:rsidP="00196D8A">
      <w:pPr>
        <w:spacing w:line="276" w:lineRule="auto"/>
        <w:jc w:val="both"/>
        <w:rPr>
          <w:b/>
          <w:szCs w:val="28"/>
          <w:lang w:val="nl-NL"/>
        </w:rPr>
      </w:pPr>
      <w:r>
        <w:rPr>
          <w:b/>
          <w:szCs w:val="28"/>
          <w:lang w:val="nl-NL"/>
        </w:rPr>
        <w:t xml:space="preserve">3. Phẩm chất: </w:t>
      </w:r>
    </w:p>
    <w:p w:rsidR="00196D8A" w:rsidRDefault="00196D8A" w:rsidP="00196D8A">
      <w:pPr>
        <w:spacing w:line="276" w:lineRule="auto"/>
        <w:jc w:val="both"/>
        <w:rPr>
          <w:szCs w:val="28"/>
        </w:rPr>
      </w:pPr>
      <w:r>
        <w:rPr>
          <w:b/>
          <w:szCs w:val="28"/>
          <w:lang w:val="nl-NL"/>
        </w:rPr>
        <w:t xml:space="preserve">- </w:t>
      </w:r>
      <w:r>
        <w:rPr>
          <w:szCs w:val="28"/>
          <w:lang w:val="nl-NL"/>
        </w:rPr>
        <w:t>Nhân ái, c</w:t>
      </w:r>
      <w:r>
        <w:rPr>
          <w:szCs w:val="28"/>
        </w:rPr>
        <w:t>hăm chỉ, trách nhiệm.</w:t>
      </w:r>
    </w:p>
    <w:p w:rsidR="00196D8A" w:rsidRDefault="00196D8A" w:rsidP="00196D8A">
      <w:pPr>
        <w:spacing w:line="276" w:lineRule="auto"/>
        <w:rPr>
          <w:bCs/>
          <w:szCs w:val="28"/>
        </w:rPr>
      </w:pPr>
      <w:r>
        <w:rPr>
          <w:b/>
          <w:bCs/>
          <w:szCs w:val="28"/>
        </w:rPr>
        <w:t xml:space="preserve">II. Đồ dùng dạy học: </w:t>
      </w:r>
      <w:r>
        <w:rPr>
          <w:bCs/>
          <w:szCs w:val="28"/>
        </w:rPr>
        <w:t>Máy soi.</w:t>
      </w:r>
    </w:p>
    <w:p w:rsidR="00196D8A" w:rsidRDefault="00196D8A" w:rsidP="00196D8A">
      <w:pPr>
        <w:spacing w:line="288" w:lineRule="auto"/>
        <w:rPr>
          <w:b/>
          <w:szCs w:val="28"/>
        </w:rPr>
      </w:pPr>
      <w:r>
        <w:rPr>
          <w:b/>
          <w:szCs w:val="28"/>
          <w:lang w:val="vi-VN"/>
        </w:rPr>
        <w:t>III. Các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2"/>
        <w:gridCol w:w="49"/>
        <w:gridCol w:w="4777"/>
      </w:tblGrid>
      <w:tr w:rsidR="00196D8A" w:rsidTr="00196D8A">
        <w:tc>
          <w:tcPr>
            <w:tcW w:w="5182" w:type="dxa"/>
            <w:tcBorders>
              <w:top w:val="single" w:sz="4" w:space="0" w:color="auto"/>
              <w:left w:val="single" w:sz="4" w:space="0" w:color="auto"/>
              <w:bottom w:val="dashed" w:sz="4" w:space="0" w:color="auto"/>
              <w:right w:val="single" w:sz="4" w:space="0" w:color="auto"/>
            </w:tcBorders>
            <w:hideMark/>
          </w:tcPr>
          <w:p w:rsidR="00196D8A" w:rsidRDefault="00196D8A">
            <w:pPr>
              <w:spacing w:line="288" w:lineRule="auto"/>
              <w:jc w:val="center"/>
              <w:rPr>
                <w:b/>
                <w:szCs w:val="28"/>
              </w:rPr>
            </w:pPr>
            <w:r>
              <w:rPr>
                <w:b/>
                <w:szCs w:val="28"/>
              </w:rPr>
              <w:t>Hoạt động của giáo viên</w:t>
            </w:r>
          </w:p>
        </w:tc>
        <w:tc>
          <w:tcPr>
            <w:tcW w:w="4826" w:type="dxa"/>
            <w:gridSpan w:val="2"/>
            <w:tcBorders>
              <w:top w:val="single" w:sz="4" w:space="0" w:color="auto"/>
              <w:left w:val="single" w:sz="4" w:space="0" w:color="auto"/>
              <w:bottom w:val="dashed" w:sz="4" w:space="0" w:color="auto"/>
              <w:right w:val="single" w:sz="4" w:space="0" w:color="auto"/>
            </w:tcBorders>
            <w:hideMark/>
          </w:tcPr>
          <w:p w:rsidR="00196D8A" w:rsidRDefault="00196D8A">
            <w:pPr>
              <w:spacing w:line="288" w:lineRule="auto"/>
              <w:jc w:val="center"/>
              <w:rPr>
                <w:b/>
                <w:szCs w:val="28"/>
              </w:rPr>
            </w:pPr>
            <w:r>
              <w:rPr>
                <w:b/>
                <w:szCs w:val="28"/>
              </w:rPr>
              <w:t>Hoạt động của học sinh</w:t>
            </w:r>
          </w:p>
        </w:tc>
      </w:tr>
      <w:tr w:rsidR="00196D8A" w:rsidTr="00196D8A">
        <w:tc>
          <w:tcPr>
            <w:tcW w:w="5182" w:type="dxa"/>
            <w:tcBorders>
              <w:top w:val="single" w:sz="4" w:space="0" w:color="auto"/>
              <w:left w:val="single" w:sz="4" w:space="0" w:color="auto"/>
              <w:bottom w:val="dashed" w:sz="4" w:space="0" w:color="auto"/>
              <w:right w:val="single" w:sz="4" w:space="0" w:color="auto"/>
            </w:tcBorders>
            <w:hideMark/>
          </w:tcPr>
          <w:p w:rsidR="00196D8A" w:rsidRDefault="00196D8A">
            <w:pPr>
              <w:spacing w:line="276" w:lineRule="auto"/>
              <w:jc w:val="both"/>
              <w:rPr>
                <w:b/>
                <w:bCs/>
                <w:szCs w:val="28"/>
              </w:rPr>
            </w:pPr>
            <w:r>
              <w:rPr>
                <w:b/>
                <w:bCs/>
                <w:szCs w:val="28"/>
              </w:rPr>
              <w:t>1. Hoạt động mở đầu (3-5’)</w:t>
            </w:r>
          </w:p>
          <w:p w:rsidR="00196D8A" w:rsidRDefault="00196D8A">
            <w:pPr>
              <w:spacing w:line="276" w:lineRule="auto"/>
              <w:jc w:val="both"/>
              <w:rPr>
                <w:b/>
                <w:bCs/>
                <w:szCs w:val="28"/>
              </w:rPr>
            </w:pPr>
            <w:r>
              <w:rPr>
                <w:b/>
                <w:bCs/>
                <w:szCs w:val="28"/>
              </w:rPr>
              <w:t xml:space="preserve">a. Khởi động: </w:t>
            </w:r>
          </w:p>
          <w:p w:rsidR="00196D8A" w:rsidRDefault="00196D8A">
            <w:pPr>
              <w:spacing w:line="276" w:lineRule="auto"/>
              <w:jc w:val="both"/>
              <w:rPr>
                <w:i/>
                <w:szCs w:val="28"/>
              </w:rPr>
            </w:pPr>
            <w:r>
              <w:rPr>
                <w:szCs w:val="28"/>
              </w:rPr>
              <w:t>- GV cho lớp hát khởi động.</w:t>
            </w:r>
          </w:p>
          <w:p w:rsidR="00196D8A" w:rsidRDefault="00196D8A">
            <w:pPr>
              <w:spacing w:line="276" w:lineRule="auto"/>
              <w:rPr>
                <w:b/>
                <w:szCs w:val="28"/>
              </w:rPr>
            </w:pPr>
            <w:r>
              <w:rPr>
                <w:b/>
                <w:szCs w:val="28"/>
              </w:rPr>
              <w:t xml:space="preserve">b. Kiểm tra bài cũ: </w:t>
            </w:r>
          </w:p>
          <w:p w:rsidR="00196D8A" w:rsidRDefault="00196D8A">
            <w:pPr>
              <w:spacing w:line="276" w:lineRule="auto"/>
              <w:rPr>
                <w:szCs w:val="28"/>
              </w:rPr>
            </w:pPr>
            <w:r>
              <w:rPr>
                <w:b/>
                <w:bCs/>
                <w:szCs w:val="28"/>
              </w:rPr>
              <w:t xml:space="preserve">- </w:t>
            </w:r>
            <w:r>
              <w:rPr>
                <w:szCs w:val="28"/>
              </w:rPr>
              <w:t>GV hỏi: Hãy nêu các dấu câu đã học? Nêu tác dụng của  các dấu câu đó?</w:t>
            </w:r>
          </w:p>
          <w:p w:rsidR="00196D8A" w:rsidRDefault="00196D8A">
            <w:pPr>
              <w:spacing w:line="276" w:lineRule="auto"/>
              <w:rPr>
                <w:szCs w:val="28"/>
              </w:rPr>
            </w:pPr>
            <w:r>
              <w:rPr>
                <w:szCs w:val="28"/>
              </w:rPr>
              <w:t>- Nhận xét, tuyên dương.</w:t>
            </w:r>
          </w:p>
          <w:p w:rsidR="00196D8A" w:rsidRDefault="00196D8A">
            <w:pPr>
              <w:spacing w:line="288" w:lineRule="auto"/>
              <w:jc w:val="both"/>
              <w:rPr>
                <w:szCs w:val="28"/>
              </w:rPr>
            </w:pPr>
            <w:r>
              <w:rPr>
                <w:szCs w:val="28"/>
              </w:rPr>
              <w:t>- Giới thiệu bài – ghi bài: Hôm nay chúng mình sẽ cùng nhau đi ôn lại các dấu câu đã học.</w:t>
            </w:r>
          </w:p>
        </w:tc>
        <w:tc>
          <w:tcPr>
            <w:tcW w:w="4826" w:type="dxa"/>
            <w:gridSpan w:val="2"/>
            <w:tcBorders>
              <w:top w:val="single" w:sz="4" w:space="0" w:color="auto"/>
              <w:left w:val="single" w:sz="4" w:space="0" w:color="auto"/>
              <w:bottom w:val="dashed" w:sz="4" w:space="0" w:color="auto"/>
              <w:right w:val="single" w:sz="4" w:space="0" w:color="auto"/>
            </w:tcBorders>
          </w:tcPr>
          <w:p w:rsidR="00196D8A" w:rsidRDefault="00196D8A">
            <w:pPr>
              <w:spacing w:line="276" w:lineRule="auto"/>
              <w:jc w:val="both"/>
              <w:rPr>
                <w:rFonts w:eastAsia="Calibri"/>
                <w:szCs w:val="28"/>
              </w:rPr>
            </w:pPr>
          </w:p>
          <w:p w:rsidR="00196D8A" w:rsidRDefault="00196D8A">
            <w:pPr>
              <w:spacing w:line="276" w:lineRule="auto"/>
              <w:jc w:val="both"/>
              <w:rPr>
                <w:rFonts w:eastAsia="Calibri"/>
                <w:szCs w:val="28"/>
              </w:rPr>
            </w:pPr>
          </w:p>
          <w:p w:rsidR="00196D8A" w:rsidRDefault="00196D8A">
            <w:pPr>
              <w:spacing w:line="276" w:lineRule="auto"/>
              <w:jc w:val="both"/>
              <w:rPr>
                <w:rFonts w:eastAsia="Calibri"/>
                <w:szCs w:val="28"/>
              </w:rPr>
            </w:pPr>
            <w:r>
              <w:rPr>
                <w:rFonts w:eastAsia="Calibri"/>
                <w:szCs w:val="28"/>
              </w:rPr>
              <w:t>- HS múa hát</w:t>
            </w:r>
          </w:p>
          <w:p w:rsidR="00196D8A" w:rsidRDefault="00196D8A">
            <w:pPr>
              <w:spacing w:line="288" w:lineRule="auto"/>
              <w:jc w:val="both"/>
              <w:rPr>
                <w:szCs w:val="28"/>
              </w:rPr>
            </w:pPr>
          </w:p>
          <w:p w:rsidR="00196D8A" w:rsidRDefault="00196D8A">
            <w:pPr>
              <w:spacing w:line="288" w:lineRule="auto"/>
              <w:jc w:val="both"/>
              <w:rPr>
                <w:szCs w:val="28"/>
              </w:rPr>
            </w:pPr>
            <w:r>
              <w:rPr>
                <w:szCs w:val="28"/>
              </w:rPr>
              <w:t>- HS trả lời</w:t>
            </w:r>
          </w:p>
          <w:p w:rsidR="00196D8A" w:rsidRDefault="00196D8A">
            <w:pPr>
              <w:spacing w:line="288" w:lineRule="auto"/>
              <w:jc w:val="both"/>
              <w:rPr>
                <w:szCs w:val="28"/>
              </w:rPr>
            </w:pPr>
          </w:p>
          <w:p w:rsidR="00196D8A" w:rsidRDefault="00196D8A">
            <w:pPr>
              <w:spacing w:line="288" w:lineRule="auto"/>
              <w:jc w:val="both"/>
              <w:rPr>
                <w:szCs w:val="28"/>
              </w:rPr>
            </w:pPr>
            <w:r>
              <w:rPr>
                <w:szCs w:val="28"/>
              </w:rPr>
              <w:t>- HS lắng nghe, ghi bài vào vở</w:t>
            </w:r>
          </w:p>
        </w:tc>
      </w:tr>
      <w:tr w:rsidR="00196D8A" w:rsidTr="00196D8A">
        <w:tc>
          <w:tcPr>
            <w:tcW w:w="5231" w:type="dxa"/>
            <w:gridSpan w:val="2"/>
            <w:tcBorders>
              <w:top w:val="dashed" w:sz="4" w:space="0" w:color="auto"/>
              <w:left w:val="single" w:sz="4" w:space="0" w:color="auto"/>
              <w:bottom w:val="dashed" w:sz="4" w:space="0" w:color="auto"/>
              <w:right w:val="single" w:sz="4" w:space="0" w:color="auto"/>
            </w:tcBorders>
          </w:tcPr>
          <w:p w:rsidR="00196D8A" w:rsidRDefault="00196D8A">
            <w:pPr>
              <w:spacing w:line="276" w:lineRule="auto"/>
              <w:jc w:val="both"/>
              <w:rPr>
                <w:b/>
                <w:bCs/>
                <w:szCs w:val="28"/>
              </w:rPr>
            </w:pPr>
            <w:r>
              <w:rPr>
                <w:b/>
                <w:bCs/>
                <w:szCs w:val="28"/>
              </w:rPr>
              <w:t xml:space="preserve">2. </w:t>
            </w:r>
            <w:r>
              <w:rPr>
                <w:rFonts w:eastAsia="Times New Roman"/>
                <w:b/>
                <w:bCs/>
                <w:iCs/>
                <w:szCs w:val="28"/>
              </w:rPr>
              <w:t xml:space="preserve">Hoạt động luyện tập-thực hành: </w:t>
            </w:r>
            <w:r>
              <w:rPr>
                <w:b/>
                <w:bCs/>
                <w:szCs w:val="28"/>
              </w:rPr>
              <w:t>(30-32’)</w:t>
            </w:r>
          </w:p>
          <w:p w:rsidR="00196D8A" w:rsidRDefault="00196D8A">
            <w:pPr>
              <w:spacing w:line="276" w:lineRule="auto"/>
              <w:jc w:val="both"/>
              <w:rPr>
                <w:b/>
                <w:bCs/>
                <w:szCs w:val="28"/>
              </w:rPr>
            </w:pPr>
            <w:r>
              <w:rPr>
                <w:b/>
                <w:szCs w:val="28"/>
              </w:rPr>
              <w:t>Bài 1:</w:t>
            </w:r>
            <w:r>
              <w:rPr>
                <w:b/>
                <w:bCs/>
                <w:szCs w:val="28"/>
              </w:rPr>
              <w:t xml:space="preserve"> (8-9’)</w:t>
            </w:r>
          </w:p>
          <w:p w:rsidR="00196D8A" w:rsidRDefault="00196D8A">
            <w:pPr>
              <w:spacing w:line="288" w:lineRule="auto"/>
              <w:jc w:val="both"/>
              <w:rPr>
                <w:szCs w:val="28"/>
              </w:rPr>
            </w:pPr>
            <w:r>
              <w:rPr>
                <w:szCs w:val="28"/>
              </w:rPr>
              <w:t xml:space="preserve"> Dùng dấu câu thích hợp thay cho bông hoa và nêu công dụng của dấu câu đó. </w:t>
            </w:r>
          </w:p>
          <w:p w:rsidR="00196D8A" w:rsidRDefault="00196D8A">
            <w:pPr>
              <w:spacing w:line="288" w:lineRule="auto"/>
              <w:jc w:val="both"/>
              <w:rPr>
                <w:szCs w:val="28"/>
              </w:rPr>
            </w:pPr>
            <w:r>
              <w:rPr>
                <w:szCs w:val="28"/>
              </w:rPr>
              <w:t>- GV mời 1 HS đọc yêu cầu và nội dung:</w:t>
            </w:r>
          </w:p>
          <w:p w:rsidR="00196D8A" w:rsidRDefault="00196D8A">
            <w:pPr>
              <w:spacing w:line="288" w:lineRule="auto"/>
              <w:jc w:val="both"/>
              <w:rPr>
                <w:i/>
                <w:szCs w:val="28"/>
              </w:rPr>
            </w:pPr>
            <w:r>
              <w:rPr>
                <w:i/>
                <w:szCs w:val="28"/>
              </w:rPr>
              <w:lastRenderedPageBreak/>
              <w:t xml:space="preserve"> Qua biên giới Việt </w:t>
            </w:r>
            <w:r>
              <w:rPr>
                <w:rFonts w:ascii="Segoe UI Symbol" w:hAnsi="Segoe UI Symbol" w:cs="Segoe UI Symbol"/>
                <w:color w:val="333333"/>
                <w:szCs w:val="28"/>
                <w:shd w:val="clear" w:color="auto" w:fill="FFFFFF"/>
              </w:rPr>
              <w:t>❉</w:t>
            </w:r>
            <w:r>
              <w:rPr>
                <w:i/>
                <w:szCs w:val="28"/>
              </w:rPr>
              <w:t xml:space="preserve"> Lào, chúng ta được đặt chân tới một đất nước có nhiều thắng cảnh độc đáo:</w:t>
            </w:r>
          </w:p>
          <w:p w:rsidR="00196D8A" w:rsidRDefault="00196D8A">
            <w:pPr>
              <w:spacing w:line="288" w:lineRule="auto"/>
              <w:jc w:val="both"/>
              <w:rPr>
                <w:color w:val="333333"/>
                <w:szCs w:val="28"/>
                <w:shd w:val="clear" w:color="auto" w:fill="FFFFFF"/>
              </w:rPr>
            </w:pPr>
            <w:r>
              <w:rPr>
                <w:i/>
                <w:szCs w:val="28"/>
              </w:rPr>
              <w:t xml:space="preserve"> </w:t>
            </w:r>
            <w:r>
              <w:rPr>
                <w:rFonts w:ascii="Segoe UI Symbol" w:hAnsi="Segoe UI Symbol" w:cs="Segoe UI Symbol"/>
                <w:color w:val="333333"/>
                <w:szCs w:val="28"/>
                <w:shd w:val="clear" w:color="auto" w:fill="FFFFFF"/>
              </w:rPr>
              <w:t>❉</w:t>
            </w:r>
            <w:r>
              <w:rPr>
                <w:color w:val="333333"/>
                <w:szCs w:val="28"/>
                <w:shd w:val="clear" w:color="auto" w:fill="FFFFFF"/>
              </w:rPr>
              <w:t xml:space="preserve"> </w:t>
            </w:r>
            <w:r>
              <w:rPr>
                <w:i/>
                <w:color w:val="333333"/>
                <w:szCs w:val="28"/>
                <w:shd w:val="clear" w:color="auto" w:fill="FFFFFF"/>
              </w:rPr>
              <w:t>Cố đô Luông Pha Bang cổ kính và yên bình</w:t>
            </w:r>
          </w:p>
          <w:p w:rsidR="00196D8A" w:rsidRDefault="00196D8A">
            <w:pPr>
              <w:spacing w:line="288" w:lineRule="auto"/>
              <w:jc w:val="both"/>
              <w:rPr>
                <w:i/>
                <w:color w:val="333333"/>
                <w:szCs w:val="28"/>
                <w:shd w:val="clear" w:color="auto" w:fill="FFFFFF"/>
              </w:rPr>
            </w:pPr>
            <w:r>
              <w:rPr>
                <w:color w:val="333333"/>
                <w:szCs w:val="28"/>
                <w:shd w:val="clear" w:color="auto" w:fill="FFFFFF"/>
              </w:rPr>
              <w:t xml:space="preserve"> </w:t>
            </w:r>
            <w:r>
              <w:rPr>
                <w:rFonts w:ascii="Segoe UI Symbol" w:hAnsi="Segoe UI Symbol" w:cs="Segoe UI Symbol"/>
                <w:i/>
                <w:color w:val="333333"/>
                <w:szCs w:val="28"/>
                <w:shd w:val="clear" w:color="auto" w:fill="FFFFFF"/>
              </w:rPr>
              <w:t>❉</w:t>
            </w:r>
            <w:r>
              <w:rPr>
                <w:i/>
                <w:color w:val="333333"/>
                <w:szCs w:val="28"/>
                <w:shd w:val="clear" w:color="auto" w:fill="FFFFFF"/>
              </w:rPr>
              <w:t xml:space="preserve"> Cánh đồng Chum với hơn hai nghìn chiếc chum bằng đá đủ hình dạng, kích thước</w:t>
            </w:r>
          </w:p>
          <w:p w:rsidR="00196D8A" w:rsidRDefault="00196D8A">
            <w:pPr>
              <w:spacing w:line="288" w:lineRule="auto"/>
              <w:jc w:val="both"/>
              <w:rPr>
                <w:i/>
                <w:color w:val="333333"/>
                <w:szCs w:val="28"/>
                <w:shd w:val="clear" w:color="auto" w:fill="FFFFFF"/>
              </w:rPr>
            </w:pPr>
            <w:r>
              <w:rPr>
                <w:i/>
                <w:color w:val="333333"/>
                <w:szCs w:val="28"/>
                <w:shd w:val="clear" w:color="auto" w:fill="FFFFFF"/>
              </w:rPr>
              <w:t xml:space="preserve"> </w:t>
            </w:r>
            <w:r>
              <w:rPr>
                <w:rFonts w:ascii="Segoe UI Symbol" w:hAnsi="Segoe UI Symbol" w:cs="Segoe UI Symbol"/>
                <w:i/>
                <w:color w:val="333333"/>
                <w:szCs w:val="28"/>
                <w:shd w:val="clear" w:color="auto" w:fill="FFFFFF"/>
              </w:rPr>
              <w:t>❉</w:t>
            </w:r>
            <w:r>
              <w:rPr>
                <w:i/>
                <w:color w:val="333333"/>
                <w:szCs w:val="28"/>
                <w:shd w:val="clear" w:color="auto" w:fill="FFFFFF"/>
              </w:rPr>
              <w:t xml:space="preserve"> Hồ thủy điện Nam Ngum thơ mông bởi sự hòa hợp của trời nước cùng vô số hòn đảo lớn nhỏ.</w:t>
            </w:r>
          </w:p>
          <w:p w:rsidR="00196D8A" w:rsidRDefault="00196D8A">
            <w:pPr>
              <w:spacing w:line="288" w:lineRule="auto"/>
              <w:jc w:val="both"/>
              <w:rPr>
                <w:i/>
                <w:szCs w:val="28"/>
              </w:rPr>
            </w:pPr>
            <w:r>
              <w:rPr>
                <w:i/>
                <w:color w:val="333333"/>
                <w:szCs w:val="28"/>
                <w:shd w:val="clear" w:color="auto" w:fill="FFFFFF"/>
              </w:rPr>
              <w:t>Ngoài ra, đến Lào, khó có thể bỏ qua những địa điểm hấp dẫn khác: thủ đô Viêng Chăn, thị trấn Vang Viêng, khu bảo tồn tự nhiên Bò Kẹo,..</w:t>
            </w:r>
          </w:p>
          <w:p w:rsidR="00196D8A" w:rsidRDefault="00196D8A">
            <w:pPr>
              <w:spacing w:line="288" w:lineRule="auto"/>
              <w:jc w:val="right"/>
              <w:rPr>
                <w:i/>
                <w:szCs w:val="28"/>
              </w:rPr>
            </w:pPr>
            <w:r>
              <w:rPr>
                <w:i/>
                <w:szCs w:val="28"/>
              </w:rPr>
              <w:t>(theo Tiến Dũng)</w:t>
            </w:r>
          </w:p>
          <w:p w:rsidR="00196D8A" w:rsidRDefault="00196D8A">
            <w:pPr>
              <w:spacing w:line="288" w:lineRule="auto"/>
              <w:jc w:val="both"/>
              <w:rPr>
                <w:szCs w:val="28"/>
              </w:rPr>
            </w:pPr>
            <w:r>
              <w:rPr>
                <w:szCs w:val="28"/>
              </w:rPr>
              <w:t xml:space="preserve">- GV mời HS làm việc theo nhóm bàn: </w:t>
            </w:r>
          </w:p>
          <w:p w:rsidR="00196D8A" w:rsidRDefault="00196D8A">
            <w:pPr>
              <w:spacing w:line="288" w:lineRule="auto"/>
              <w:jc w:val="both"/>
              <w:rPr>
                <w:szCs w:val="28"/>
              </w:rPr>
            </w:pPr>
            <w:r>
              <w:rPr>
                <w:szCs w:val="28"/>
              </w:rPr>
              <w:t>- Tùy đối tượng HS GV có thể gợi ý: Biên giới (nêu trong đoạn văn) thể hiện quan hệ gắn kết giữa hai nước nào? Thắng cảnh độc đáo của Lào được kể ra gồm những gì?</w:t>
            </w:r>
          </w:p>
          <w:p w:rsidR="00196D8A" w:rsidRDefault="00196D8A">
            <w:pPr>
              <w:spacing w:line="288" w:lineRule="auto"/>
              <w:jc w:val="both"/>
              <w:rPr>
                <w:szCs w:val="28"/>
              </w:rPr>
            </w:pPr>
            <w:r>
              <w:rPr>
                <w:szCs w:val="28"/>
              </w:rPr>
              <w:t>- GV mời các nhóm trình bày.</w:t>
            </w: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r>
              <w:rPr>
                <w:szCs w:val="28"/>
              </w:rPr>
              <w:t>- Mời các nhóm khác nhận xét, bổ sung.</w:t>
            </w:r>
          </w:p>
          <w:p w:rsidR="00196D8A" w:rsidRDefault="00196D8A">
            <w:pPr>
              <w:spacing w:line="288" w:lineRule="auto"/>
              <w:jc w:val="both"/>
              <w:rPr>
                <w:szCs w:val="28"/>
              </w:rPr>
            </w:pPr>
            <w:r>
              <w:rPr>
                <w:szCs w:val="28"/>
              </w:rPr>
              <w:t>- GV nhận xét kết luận và tuyên dương.</w:t>
            </w:r>
          </w:p>
          <w:p w:rsidR="00196D8A" w:rsidRDefault="00196D8A">
            <w:pPr>
              <w:spacing w:line="288" w:lineRule="auto"/>
              <w:jc w:val="both"/>
              <w:rPr>
                <w:szCs w:val="28"/>
              </w:rPr>
            </w:pPr>
            <w:r>
              <w:rPr>
                <w:szCs w:val="28"/>
              </w:rPr>
              <w:t>- GV chốt: Nêu tác dụng của dấu gạch ngang?</w:t>
            </w:r>
          </w:p>
          <w:p w:rsidR="00196D8A" w:rsidRDefault="00196D8A">
            <w:pPr>
              <w:spacing w:line="276" w:lineRule="auto"/>
              <w:jc w:val="both"/>
              <w:rPr>
                <w:b/>
                <w:bCs/>
                <w:szCs w:val="28"/>
              </w:rPr>
            </w:pPr>
            <w:r>
              <w:rPr>
                <w:b/>
                <w:szCs w:val="28"/>
              </w:rPr>
              <w:t>Bài 2:</w:t>
            </w:r>
            <w:r>
              <w:rPr>
                <w:b/>
                <w:bCs/>
                <w:szCs w:val="28"/>
              </w:rPr>
              <w:t xml:space="preserve"> (8-9’)</w:t>
            </w:r>
          </w:p>
          <w:p w:rsidR="00196D8A" w:rsidRDefault="00196D8A">
            <w:pPr>
              <w:spacing w:line="288" w:lineRule="auto"/>
              <w:jc w:val="both"/>
              <w:rPr>
                <w:szCs w:val="28"/>
              </w:rPr>
            </w:pPr>
            <w:r>
              <w:rPr>
                <w:szCs w:val="28"/>
              </w:rPr>
              <w:t>Đoạn văn dưới đây đã bị lược bỏ dấu ngoặc kép và dấu ngoặc đơn. Hãy cho biết những dấu câu đó được đặt ở đâu.</w:t>
            </w:r>
          </w:p>
          <w:p w:rsidR="00196D8A" w:rsidRDefault="00196D8A">
            <w:pPr>
              <w:spacing w:line="288" w:lineRule="auto"/>
              <w:jc w:val="both"/>
              <w:rPr>
                <w:szCs w:val="28"/>
              </w:rPr>
            </w:pPr>
            <w:r>
              <w:rPr>
                <w:szCs w:val="28"/>
              </w:rPr>
              <w:t>- GV mời HS nêu yêu cầu và nội dung</w:t>
            </w:r>
          </w:p>
          <w:p w:rsidR="00196D8A" w:rsidRDefault="00196D8A">
            <w:pPr>
              <w:spacing w:line="288" w:lineRule="auto"/>
              <w:jc w:val="both"/>
              <w:rPr>
                <w:i/>
                <w:szCs w:val="28"/>
              </w:rPr>
            </w:pPr>
            <w:r>
              <w:rPr>
                <w:szCs w:val="28"/>
              </w:rPr>
              <w:lastRenderedPageBreak/>
              <w:t>a</w:t>
            </w:r>
            <w:r>
              <w:rPr>
                <w:i/>
                <w:szCs w:val="28"/>
              </w:rPr>
              <w:t>. Nàng Bạch Tuyết và bảy chú lùn là phim hoạt hình nổi tiếng của Oan Đi-xni. Phim được chuyển thể từ câu chuyện Nàng Bạch Tuyết trong tập truyện cổ Grim.</w:t>
            </w:r>
          </w:p>
          <w:p w:rsidR="00196D8A" w:rsidRDefault="00196D8A">
            <w:pPr>
              <w:spacing w:line="288" w:lineRule="auto"/>
              <w:jc w:val="both"/>
              <w:rPr>
                <w:i/>
                <w:szCs w:val="28"/>
              </w:rPr>
            </w:pPr>
            <w:r>
              <w:rPr>
                <w:i/>
                <w:szCs w:val="28"/>
              </w:rPr>
              <w:t xml:space="preserve">                                  (Theo Liên Vũ)</w:t>
            </w:r>
          </w:p>
          <w:p w:rsidR="00196D8A" w:rsidRDefault="00196D8A">
            <w:pPr>
              <w:spacing w:line="288" w:lineRule="auto"/>
              <w:jc w:val="both"/>
              <w:rPr>
                <w:i/>
                <w:szCs w:val="28"/>
              </w:rPr>
            </w:pPr>
            <w:r>
              <w:rPr>
                <w:i/>
                <w:szCs w:val="28"/>
              </w:rPr>
              <w:t>b. Trần Văn Cẩn 1910 – 1994 là họa sĩ tài năng bậc nhất Việt Nam. Ông sáng tác bức tranh “Em Thúy” 1943 dựa trên nguyên mẫu cô cháu gái đáng yêu của mình. Bức tranh đã được chuyên gia người Ô-xtrây-li-a phục chế năm 2004.</w:t>
            </w:r>
          </w:p>
          <w:p w:rsidR="00196D8A" w:rsidRDefault="00196D8A">
            <w:pPr>
              <w:spacing w:line="288" w:lineRule="auto"/>
              <w:jc w:val="both"/>
              <w:rPr>
                <w:i/>
                <w:szCs w:val="28"/>
              </w:rPr>
            </w:pPr>
            <w:r>
              <w:rPr>
                <w:i/>
                <w:szCs w:val="28"/>
              </w:rPr>
              <w:t xml:space="preserve">                           (Theo Nguyễn Hoàng Anh)</w:t>
            </w:r>
            <w:r>
              <w:rPr>
                <w:szCs w:val="28"/>
              </w:rPr>
              <w:t xml:space="preserve"> </w:t>
            </w:r>
          </w:p>
          <w:p w:rsidR="00196D8A" w:rsidRDefault="00196D8A">
            <w:pPr>
              <w:spacing w:line="288" w:lineRule="auto"/>
              <w:jc w:val="both"/>
              <w:rPr>
                <w:szCs w:val="28"/>
              </w:rPr>
            </w:pPr>
            <w:r>
              <w:rPr>
                <w:szCs w:val="28"/>
              </w:rPr>
              <w:t>- GV yêu cầu HS làm việc theo nhóm 4</w:t>
            </w:r>
          </w:p>
          <w:p w:rsidR="00196D8A" w:rsidRDefault="00196D8A">
            <w:pPr>
              <w:spacing w:line="288" w:lineRule="auto"/>
              <w:jc w:val="both"/>
              <w:rPr>
                <w:szCs w:val="28"/>
              </w:rPr>
            </w:pPr>
            <w:r>
              <w:rPr>
                <w:szCs w:val="28"/>
              </w:rPr>
              <w:t>- GV có thể gợi ý:</w:t>
            </w:r>
          </w:p>
          <w:p w:rsidR="00196D8A" w:rsidRDefault="00196D8A">
            <w:pPr>
              <w:spacing w:line="288" w:lineRule="auto"/>
              <w:jc w:val="both"/>
              <w:rPr>
                <w:szCs w:val="28"/>
              </w:rPr>
            </w:pPr>
            <w:r>
              <w:rPr>
                <w:szCs w:val="28"/>
              </w:rPr>
              <w:t xml:space="preserve"> a. Tìm tên các tác phẩm</w:t>
            </w:r>
          </w:p>
          <w:p w:rsidR="00196D8A" w:rsidRDefault="00196D8A">
            <w:pPr>
              <w:spacing w:line="288" w:lineRule="auto"/>
              <w:jc w:val="both"/>
              <w:rPr>
                <w:szCs w:val="28"/>
              </w:rPr>
            </w:pPr>
            <w:r>
              <w:rPr>
                <w:szCs w:val="28"/>
              </w:rPr>
              <w:t>b. Tìm phần chú thích, thuyết minh về năm sinh, năm mất của tác giả, năm ra đời của tác phẩm.</w:t>
            </w:r>
          </w:p>
          <w:p w:rsidR="00196D8A" w:rsidRDefault="00196D8A">
            <w:pPr>
              <w:spacing w:line="288" w:lineRule="auto"/>
              <w:jc w:val="both"/>
              <w:rPr>
                <w:szCs w:val="28"/>
              </w:rPr>
            </w:pPr>
            <w:r>
              <w:rPr>
                <w:szCs w:val="28"/>
              </w:rPr>
              <w:t>- GV mời các nhóm trình bày.</w:t>
            </w:r>
          </w:p>
          <w:p w:rsidR="00196D8A" w:rsidRDefault="00196D8A">
            <w:pPr>
              <w:spacing w:line="288" w:lineRule="auto"/>
              <w:jc w:val="both"/>
              <w:rPr>
                <w:szCs w:val="28"/>
              </w:rPr>
            </w:pPr>
            <w:r>
              <w:rPr>
                <w:szCs w:val="28"/>
              </w:rPr>
              <w:t>- Mời các nhóm khác nhận xét, bổ sung.</w:t>
            </w:r>
          </w:p>
          <w:p w:rsidR="00196D8A" w:rsidRDefault="00196D8A">
            <w:pPr>
              <w:spacing w:line="288" w:lineRule="auto"/>
              <w:jc w:val="both"/>
              <w:rPr>
                <w:szCs w:val="28"/>
              </w:rPr>
            </w:pPr>
            <w:r>
              <w:rPr>
                <w:szCs w:val="28"/>
              </w:rPr>
              <w:t>- GV nhận xét kết luận và tuyên dương.</w:t>
            </w:r>
          </w:p>
          <w:p w:rsidR="00196D8A" w:rsidRDefault="00196D8A">
            <w:pPr>
              <w:spacing w:line="288" w:lineRule="auto"/>
              <w:jc w:val="both"/>
              <w:rPr>
                <w:szCs w:val="28"/>
              </w:rPr>
            </w:pPr>
            <w:r>
              <w:rPr>
                <w:szCs w:val="28"/>
              </w:rPr>
              <w:t>- GV chốt: Nêu tác dụng của dấu ngoặc kép?</w:t>
            </w:r>
          </w:p>
        </w:tc>
        <w:tc>
          <w:tcPr>
            <w:tcW w:w="4777" w:type="dxa"/>
            <w:tcBorders>
              <w:top w:val="dashed" w:sz="4" w:space="0" w:color="auto"/>
              <w:left w:val="single" w:sz="4" w:space="0" w:color="auto"/>
              <w:bottom w:val="dashed" w:sz="4" w:space="0" w:color="auto"/>
              <w:right w:val="single" w:sz="4" w:space="0" w:color="auto"/>
            </w:tcBorders>
          </w:tcPr>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r>
              <w:rPr>
                <w:szCs w:val="28"/>
                <w:lang w:val="nl-NL"/>
              </w:rPr>
              <w:t>- 1 HS đọc yêu cầu bài 1. Cả lớp lắng nghe bạn đọc.</w:t>
            </w: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r>
              <w:rPr>
                <w:szCs w:val="28"/>
                <w:lang w:val="nl-NL"/>
              </w:rPr>
              <w:t>- HS làm việc cá nhân sau đó trao đổi nhóm 2, thống nhất kết quả.</w:t>
            </w: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rPr>
            </w:pPr>
            <w:r>
              <w:rPr>
                <w:szCs w:val="28"/>
              </w:rPr>
              <w:t>- Đại diện các nhóm trình bày.</w:t>
            </w:r>
          </w:p>
          <w:p w:rsidR="00196D8A" w:rsidRDefault="00196D8A">
            <w:pPr>
              <w:spacing w:line="288" w:lineRule="auto"/>
              <w:jc w:val="both"/>
              <w:rPr>
                <w:szCs w:val="28"/>
                <w:lang w:val="nl-NL"/>
              </w:rPr>
            </w:pPr>
            <w:r>
              <w:rPr>
                <w:szCs w:val="28"/>
                <w:lang w:val="nl-NL"/>
              </w:rPr>
              <w:t>+ Dấu câu thay thế cho các bông hoa là dấu gạch ngang. Dấu gạch ngang trong bài có 2 công dụng: nối các từ ngữ trong một liên danh, đánh dấu các ý liệt kê.</w:t>
            </w:r>
          </w:p>
          <w:p w:rsidR="00196D8A" w:rsidRDefault="00196D8A">
            <w:pPr>
              <w:spacing w:line="288" w:lineRule="auto"/>
              <w:jc w:val="both"/>
              <w:rPr>
                <w:szCs w:val="28"/>
              </w:rPr>
            </w:pPr>
            <w:r>
              <w:rPr>
                <w:szCs w:val="28"/>
              </w:rPr>
              <w:t>- Các nhóm khác nhận xét, bổ sung.</w:t>
            </w:r>
          </w:p>
          <w:p w:rsidR="00196D8A" w:rsidRDefault="00196D8A">
            <w:pPr>
              <w:spacing w:line="288" w:lineRule="auto"/>
              <w:jc w:val="both"/>
              <w:rPr>
                <w:szCs w:val="28"/>
              </w:rPr>
            </w:pPr>
            <w:r>
              <w:rPr>
                <w:szCs w:val="28"/>
              </w:rPr>
              <w:t>- Lắng nghe rút kinh nghiệm.</w:t>
            </w: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r>
              <w:rPr>
                <w:szCs w:val="28"/>
              </w:rPr>
              <w:t>- 1 HS đọc, cả lớp lắng nghe</w:t>
            </w: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r>
              <w:rPr>
                <w:szCs w:val="28"/>
              </w:rPr>
              <w:t>- HS làm việc nhóm 4, thống nhất kết quả vào phiếu bài tập.</w:t>
            </w:r>
          </w:p>
          <w:p w:rsidR="00196D8A" w:rsidRDefault="00196D8A">
            <w:pPr>
              <w:spacing w:line="288" w:lineRule="auto"/>
              <w:rPr>
                <w:szCs w:val="28"/>
              </w:rPr>
            </w:pPr>
            <w:r>
              <w:rPr>
                <w:szCs w:val="28"/>
              </w:rPr>
              <w:t>a. “Nàng Bạch Tuyết” …. “Nàng Bạch Tuyết” trong tập “ Truyện cố Grim.”</w:t>
            </w:r>
          </w:p>
          <w:p w:rsidR="00196D8A" w:rsidRDefault="00196D8A">
            <w:pPr>
              <w:spacing w:line="288" w:lineRule="auto"/>
              <w:rPr>
                <w:szCs w:val="28"/>
              </w:rPr>
            </w:pPr>
            <w:r>
              <w:rPr>
                <w:szCs w:val="28"/>
              </w:rPr>
              <w:t>b. Trần Văn Cẩn (1910 - 1994) …. (1943)…phục chế năm 2004.</w:t>
            </w:r>
          </w:p>
          <w:p w:rsidR="00196D8A" w:rsidRDefault="00196D8A">
            <w:pPr>
              <w:spacing w:line="288" w:lineRule="auto"/>
              <w:jc w:val="both"/>
              <w:rPr>
                <w:szCs w:val="28"/>
              </w:rPr>
            </w:pPr>
            <w:r>
              <w:rPr>
                <w:szCs w:val="28"/>
              </w:rPr>
              <w:t>- Đại diện 2-3 nhóm trình bày, nhóm khác nghe, nhận xét</w:t>
            </w:r>
          </w:p>
          <w:p w:rsidR="00196D8A" w:rsidRDefault="00196D8A">
            <w:pPr>
              <w:spacing w:line="288" w:lineRule="auto"/>
              <w:jc w:val="both"/>
              <w:rPr>
                <w:szCs w:val="28"/>
              </w:rPr>
            </w:pPr>
            <w:r>
              <w:rPr>
                <w:szCs w:val="28"/>
              </w:rPr>
              <w:t>- Lắng nghe rút kinh nghiệm.</w:t>
            </w:r>
          </w:p>
        </w:tc>
      </w:tr>
      <w:tr w:rsidR="00196D8A" w:rsidTr="00196D8A">
        <w:tc>
          <w:tcPr>
            <w:tcW w:w="5231" w:type="dxa"/>
            <w:gridSpan w:val="2"/>
            <w:tcBorders>
              <w:top w:val="dashed" w:sz="4" w:space="0" w:color="auto"/>
              <w:left w:val="single" w:sz="4" w:space="0" w:color="auto"/>
              <w:bottom w:val="dashed" w:sz="4" w:space="0" w:color="auto"/>
              <w:right w:val="single" w:sz="4" w:space="0" w:color="auto"/>
            </w:tcBorders>
          </w:tcPr>
          <w:p w:rsidR="00196D8A" w:rsidRDefault="00196D8A">
            <w:pPr>
              <w:spacing w:line="288" w:lineRule="auto"/>
              <w:jc w:val="both"/>
              <w:rPr>
                <w:szCs w:val="28"/>
              </w:rPr>
            </w:pPr>
            <w:r>
              <w:rPr>
                <w:b/>
                <w:szCs w:val="28"/>
              </w:rPr>
              <w:lastRenderedPageBreak/>
              <w:t>Bài 3:</w:t>
            </w:r>
            <w:r>
              <w:rPr>
                <w:b/>
                <w:bCs/>
                <w:szCs w:val="28"/>
              </w:rPr>
              <w:t xml:space="preserve"> (10-11’)</w:t>
            </w:r>
            <w:r>
              <w:rPr>
                <w:b/>
                <w:szCs w:val="28"/>
              </w:rPr>
              <w:t xml:space="preserve"> </w:t>
            </w:r>
            <w:r>
              <w:rPr>
                <w:szCs w:val="28"/>
              </w:rPr>
              <w:t>Đặt 1-2 câu có sử dụng một trong các dấu câu sau:</w:t>
            </w:r>
          </w:p>
          <w:p w:rsidR="00196D8A" w:rsidRDefault="00196D8A">
            <w:pPr>
              <w:spacing w:line="288" w:lineRule="auto"/>
              <w:jc w:val="both"/>
              <w:rPr>
                <w:szCs w:val="28"/>
              </w:rPr>
            </w:pPr>
            <w:r>
              <w:rPr>
                <w:szCs w:val="28"/>
              </w:rPr>
              <w:t>- GV mời HS đọc yêu cầu của bài.</w:t>
            </w:r>
          </w:p>
          <w:p w:rsidR="00196D8A" w:rsidRDefault="00196D8A">
            <w:pPr>
              <w:spacing w:line="288" w:lineRule="auto"/>
              <w:jc w:val="both"/>
              <w:rPr>
                <w:szCs w:val="28"/>
              </w:rPr>
            </w:pPr>
            <w:r>
              <w:rPr>
                <w:szCs w:val="28"/>
              </w:rPr>
              <w:t>+ Dấu gạch ngang để đánh dấu các ý liệt kê.</w:t>
            </w:r>
          </w:p>
          <w:p w:rsidR="00196D8A" w:rsidRDefault="00196D8A">
            <w:pPr>
              <w:spacing w:line="288" w:lineRule="auto"/>
              <w:jc w:val="both"/>
              <w:rPr>
                <w:szCs w:val="28"/>
              </w:rPr>
            </w:pPr>
            <w:r>
              <w:rPr>
                <w:szCs w:val="28"/>
              </w:rPr>
              <w:t>+ Dấu ngoặc kép để đánh dấu tên tác phẩm hoặc tài liệu.</w:t>
            </w:r>
          </w:p>
          <w:p w:rsidR="00196D8A" w:rsidRDefault="00196D8A">
            <w:pPr>
              <w:spacing w:line="288" w:lineRule="auto"/>
              <w:jc w:val="both"/>
              <w:rPr>
                <w:szCs w:val="28"/>
              </w:rPr>
            </w:pPr>
            <w:r>
              <w:rPr>
                <w:szCs w:val="28"/>
              </w:rPr>
              <w:t>+ Dấu ngoặc đơn để đánh dấu phần chú thích.</w:t>
            </w:r>
          </w:p>
          <w:p w:rsidR="00196D8A" w:rsidRDefault="00196D8A">
            <w:pPr>
              <w:spacing w:line="288" w:lineRule="auto"/>
              <w:jc w:val="both"/>
              <w:rPr>
                <w:szCs w:val="28"/>
              </w:rPr>
            </w:pPr>
            <w:r>
              <w:rPr>
                <w:szCs w:val="28"/>
              </w:rPr>
              <w:t>- GV mời HS làm việc cá nhân, viết vào vở 1-2 câu.</w:t>
            </w: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p>
          <w:p w:rsidR="00196D8A" w:rsidRDefault="00196D8A">
            <w:pPr>
              <w:spacing w:line="288" w:lineRule="auto"/>
              <w:jc w:val="both"/>
              <w:rPr>
                <w:szCs w:val="28"/>
              </w:rPr>
            </w:pPr>
            <w:r>
              <w:rPr>
                <w:szCs w:val="28"/>
              </w:rPr>
              <w:t>- GV soi một số bài, yêu HS nhận xét.</w:t>
            </w:r>
          </w:p>
          <w:p w:rsidR="00196D8A" w:rsidRDefault="00196D8A">
            <w:pPr>
              <w:spacing w:line="288" w:lineRule="auto"/>
              <w:jc w:val="both"/>
              <w:rPr>
                <w:szCs w:val="28"/>
              </w:rPr>
            </w:pPr>
            <w:r>
              <w:rPr>
                <w:szCs w:val="28"/>
              </w:rPr>
              <w:t>- GV nhận xét, tuyên dương chung.</w:t>
            </w:r>
          </w:p>
        </w:tc>
        <w:tc>
          <w:tcPr>
            <w:tcW w:w="4777" w:type="dxa"/>
            <w:tcBorders>
              <w:top w:val="dashed" w:sz="4" w:space="0" w:color="auto"/>
              <w:left w:val="single" w:sz="4" w:space="0" w:color="auto"/>
              <w:bottom w:val="dashed" w:sz="4" w:space="0" w:color="auto"/>
              <w:right w:val="single" w:sz="4" w:space="0" w:color="auto"/>
            </w:tcBorders>
          </w:tcPr>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r>
              <w:rPr>
                <w:szCs w:val="28"/>
                <w:lang w:val="nl-NL"/>
              </w:rPr>
              <w:t>- 1 HS đọc yêu cầu bài tập 3.</w:t>
            </w: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lang w:val="nl-NL"/>
              </w:rPr>
            </w:pPr>
          </w:p>
          <w:p w:rsidR="00196D8A" w:rsidRDefault="00196D8A">
            <w:pPr>
              <w:spacing w:line="288" w:lineRule="auto"/>
              <w:jc w:val="both"/>
              <w:rPr>
                <w:szCs w:val="28"/>
              </w:rPr>
            </w:pPr>
            <w:r>
              <w:rPr>
                <w:szCs w:val="28"/>
              </w:rPr>
              <w:t>+ HS làm bài vào vở.</w:t>
            </w:r>
          </w:p>
          <w:p w:rsidR="00196D8A" w:rsidRDefault="00196D8A">
            <w:pPr>
              <w:spacing w:line="288" w:lineRule="auto"/>
              <w:jc w:val="both"/>
              <w:rPr>
                <w:szCs w:val="28"/>
              </w:rPr>
            </w:pPr>
            <w:r>
              <w:rPr>
                <w:szCs w:val="28"/>
              </w:rPr>
              <w:t>VD: + Cô của mình đã đi du lịch nhiều nước trên thế giới:</w:t>
            </w:r>
          </w:p>
          <w:p w:rsidR="00196D8A" w:rsidRDefault="00196D8A">
            <w:pPr>
              <w:spacing w:line="288" w:lineRule="auto"/>
              <w:jc w:val="both"/>
              <w:rPr>
                <w:szCs w:val="28"/>
              </w:rPr>
            </w:pPr>
            <w:r>
              <w:rPr>
                <w:szCs w:val="28"/>
              </w:rPr>
              <w:lastRenderedPageBreak/>
              <w:t>- Hà Lan, nơi có những chiếc cối xay gió độc đáo</w:t>
            </w:r>
          </w:p>
          <w:p w:rsidR="00196D8A" w:rsidRDefault="00196D8A">
            <w:pPr>
              <w:spacing w:line="288" w:lineRule="auto"/>
              <w:jc w:val="both"/>
              <w:rPr>
                <w:szCs w:val="28"/>
              </w:rPr>
            </w:pPr>
            <w:r>
              <w:rPr>
                <w:szCs w:val="28"/>
              </w:rPr>
              <w:t>- Đan Mạch, quê hương của An-đéc-xen</w:t>
            </w:r>
          </w:p>
          <w:p w:rsidR="00196D8A" w:rsidRDefault="00196D8A">
            <w:pPr>
              <w:spacing w:line="288" w:lineRule="auto"/>
              <w:jc w:val="both"/>
              <w:rPr>
                <w:szCs w:val="28"/>
              </w:rPr>
            </w:pPr>
            <w:r>
              <w:rPr>
                <w:szCs w:val="28"/>
              </w:rPr>
              <w:t>- Cam-pu-chia, đất nước có đền Ăng-co Vát cổ kính.</w:t>
            </w:r>
          </w:p>
          <w:p w:rsidR="00196D8A" w:rsidRDefault="00196D8A">
            <w:pPr>
              <w:spacing w:line="288" w:lineRule="auto"/>
              <w:jc w:val="both"/>
              <w:rPr>
                <w:szCs w:val="28"/>
              </w:rPr>
            </w:pPr>
            <w:r>
              <w:rPr>
                <w:szCs w:val="28"/>
              </w:rPr>
              <w:t>+ Hồi học lớp 3, mình rất thích bài thơ “Một mái nhà chung và câu chuyện “Bác sĩ Y-éc-xanh”.</w:t>
            </w:r>
          </w:p>
          <w:p w:rsidR="00196D8A" w:rsidRDefault="00196D8A">
            <w:pPr>
              <w:spacing w:line="288" w:lineRule="auto"/>
              <w:jc w:val="both"/>
              <w:rPr>
                <w:szCs w:val="28"/>
              </w:rPr>
            </w:pPr>
            <w:r>
              <w:rPr>
                <w:szCs w:val="28"/>
              </w:rPr>
              <w:t>+ Đến Hàn Quốc, ai cũng muốn thưởng thức món kip-báp (cơm cuộn rong biển) nổi tiếng. Món ăn này vừa đẹp mắt lại giàu chất dinh dưỡng.</w:t>
            </w:r>
          </w:p>
          <w:p w:rsidR="00196D8A" w:rsidRDefault="00196D8A">
            <w:pPr>
              <w:spacing w:line="288" w:lineRule="auto"/>
              <w:jc w:val="both"/>
              <w:rPr>
                <w:szCs w:val="28"/>
              </w:rPr>
            </w:pPr>
            <w:r>
              <w:rPr>
                <w:szCs w:val="28"/>
              </w:rPr>
              <w:t>+ HS lắng nghe, rút kinh nghiệm.</w:t>
            </w:r>
          </w:p>
          <w:p w:rsidR="00196D8A" w:rsidRDefault="00196D8A">
            <w:pPr>
              <w:spacing w:line="288" w:lineRule="auto"/>
              <w:jc w:val="both"/>
              <w:rPr>
                <w:szCs w:val="28"/>
                <w:lang w:val="nl-NL"/>
              </w:rPr>
            </w:pPr>
          </w:p>
        </w:tc>
      </w:tr>
      <w:tr w:rsidR="00196D8A" w:rsidTr="00196D8A">
        <w:tc>
          <w:tcPr>
            <w:tcW w:w="5182" w:type="dxa"/>
            <w:tcBorders>
              <w:top w:val="dashed" w:sz="4" w:space="0" w:color="auto"/>
              <w:left w:val="single" w:sz="4" w:space="0" w:color="auto"/>
              <w:bottom w:val="single" w:sz="4" w:space="0" w:color="auto"/>
              <w:right w:val="single" w:sz="4" w:space="0" w:color="auto"/>
            </w:tcBorders>
            <w:hideMark/>
          </w:tcPr>
          <w:p w:rsidR="00196D8A" w:rsidRDefault="00196D8A">
            <w:pPr>
              <w:spacing w:line="288" w:lineRule="auto"/>
              <w:jc w:val="both"/>
              <w:rPr>
                <w:b/>
                <w:szCs w:val="28"/>
                <w:lang w:val="nl-NL"/>
              </w:rPr>
            </w:pPr>
            <w:r>
              <w:rPr>
                <w:b/>
                <w:szCs w:val="28"/>
                <w:lang w:val="nl-NL"/>
              </w:rPr>
              <w:lastRenderedPageBreak/>
              <w:t>3. Hoạt động củng cố - vận dụng: (2-3p)</w:t>
            </w:r>
          </w:p>
          <w:p w:rsidR="00196D8A" w:rsidRDefault="00196D8A">
            <w:pPr>
              <w:spacing w:line="288" w:lineRule="auto"/>
              <w:jc w:val="both"/>
              <w:rPr>
                <w:szCs w:val="28"/>
              </w:rPr>
            </w:pPr>
            <w:r>
              <w:rPr>
                <w:szCs w:val="28"/>
              </w:rPr>
              <w:t>- GV nhận xét tiết dạy.</w:t>
            </w:r>
          </w:p>
          <w:p w:rsidR="00196D8A" w:rsidRDefault="00196D8A">
            <w:pPr>
              <w:spacing w:line="288" w:lineRule="auto"/>
              <w:jc w:val="both"/>
              <w:rPr>
                <w:szCs w:val="28"/>
              </w:rPr>
            </w:pPr>
            <w:r>
              <w:rPr>
                <w:szCs w:val="28"/>
              </w:rPr>
              <w:t>- Dặn dò bài về nhà.</w:t>
            </w:r>
          </w:p>
        </w:tc>
        <w:tc>
          <w:tcPr>
            <w:tcW w:w="4826" w:type="dxa"/>
            <w:gridSpan w:val="2"/>
            <w:tcBorders>
              <w:top w:val="dashed" w:sz="4" w:space="0" w:color="auto"/>
              <w:left w:val="single" w:sz="4" w:space="0" w:color="auto"/>
              <w:bottom w:val="single" w:sz="4" w:space="0" w:color="auto"/>
              <w:right w:val="single" w:sz="4" w:space="0" w:color="auto"/>
            </w:tcBorders>
          </w:tcPr>
          <w:p w:rsidR="00196D8A" w:rsidRDefault="00196D8A">
            <w:pPr>
              <w:spacing w:line="288" w:lineRule="auto"/>
              <w:jc w:val="both"/>
              <w:rPr>
                <w:szCs w:val="28"/>
              </w:rPr>
            </w:pPr>
          </w:p>
          <w:p w:rsidR="00196D8A" w:rsidRDefault="00196D8A">
            <w:pPr>
              <w:spacing w:line="288" w:lineRule="auto"/>
              <w:jc w:val="both"/>
              <w:rPr>
                <w:szCs w:val="28"/>
              </w:rPr>
            </w:pPr>
            <w:r>
              <w:rPr>
                <w:szCs w:val="28"/>
              </w:rPr>
              <w:t>- HS lắng nghe, rút kinh nghiệm.</w:t>
            </w:r>
          </w:p>
        </w:tc>
      </w:tr>
    </w:tbl>
    <w:p w:rsidR="00196D8A" w:rsidRDefault="00196D8A" w:rsidP="00196D8A">
      <w:pPr>
        <w:spacing w:line="288" w:lineRule="auto"/>
        <w:jc w:val="center"/>
        <w:rPr>
          <w:b/>
          <w:szCs w:val="28"/>
        </w:rPr>
      </w:pPr>
    </w:p>
    <w:p w:rsidR="00196D8A" w:rsidRDefault="00196D8A" w:rsidP="00196D8A">
      <w:pPr>
        <w:spacing w:line="288" w:lineRule="auto"/>
        <w:jc w:val="center"/>
        <w:rPr>
          <w:b/>
          <w:szCs w:val="28"/>
        </w:rPr>
      </w:pPr>
      <w:r>
        <w:rPr>
          <w:b/>
          <w:szCs w:val="28"/>
        </w:rPr>
        <w:t>-----------------------------------------------------------------</w:t>
      </w:r>
    </w:p>
    <w:p w:rsidR="00D8444E" w:rsidRDefault="00D8444E"/>
    <w:sectPr w:rsidR="00D84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8A"/>
    <w:rsid w:val="00196D8A"/>
    <w:rsid w:val="00D8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6311"/>
  <w15:chartTrackingRefBased/>
  <w15:docId w15:val="{D39F80F4-AB47-40A7-9CCC-C4BC541E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D8A"/>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196D8A"/>
    <w:pPr>
      <w:widowControl w:val="0"/>
      <w:autoSpaceDE w:val="0"/>
      <w:autoSpaceDN w:val="0"/>
      <w:adjustRightInd w:val="0"/>
      <w:ind w:left="623" w:hanging="164"/>
      <w:jc w:val="both"/>
    </w:pPr>
    <w:rPr>
      <w:rFonts w:eastAsiaTheme="minorEastAsia"/>
      <w:szCs w:val="28"/>
      <w14:ligatures w14:val="standardContextual"/>
    </w:rPr>
  </w:style>
  <w:style w:type="character" w:customStyle="1" w:styleId="BodyTextChar">
    <w:name w:val="Body Text Char"/>
    <w:basedOn w:val="DefaultParagraphFont"/>
    <w:link w:val="BodyText"/>
    <w:semiHidden/>
    <w:rsid w:val="00196D8A"/>
    <w:rPr>
      <w:rFonts w:ascii="Times New Roman" w:eastAsiaTheme="minorEastAsia" w:hAnsi="Times New Roman" w:cs="Times New Roman"/>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57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2025-05-18T08:05:00Z</dcterms:created>
  <dcterms:modified xsi:type="dcterms:W3CDTF">2025-05-18T08:06:00Z</dcterms:modified>
</cp:coreProperties>
</file>