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B8A" w:rsidRDefault="00884B8A" w:rsidP="00884B8A">
      <w:pPr>
        <w:pStyle w:val="BodyText"/>
        <w:ind w:right="306" w:firstLine="720"/>
        <w:jc w:val="center"/>
        <w:rPr>
          <w:b/>
          <w:lang w:val="en-US"/>
        </w:rPr>
      </w:pPr>
      <w:r w:rsidRPr="00884B8A">
        <w:rPr>
          <w:b/>
          <w:lang w:val="en-US"/>
        </w:rPr>
        <w:t>Quố</w:t>
      </w:r>
      <w:r>
        <w:rPr>
          <w:b/>
          <w:lang w:val="en-US"/>
        </w:rPr>
        <w:t xml:space="preserve">c hội khóa XV đã thông qua Luật </w:t>
      </w:r>
      <w:r w:rsidRPr="00884B8A">
        <w:rPr>
          <w:b/>
          <w:lang w:val="en-US"/>
        </w:rPr>
        <w:t xml:space="preserve">Quản lý, sử dụng vũ khí, vật liệu nổ và công </w:t>
      </w:r>
      <w:r>
        <w:rPr>
          <w:b/>
          <w:lang w:val="en-US"/>
        </w:rPr>
        <w:t xml:space="preserve">cụ hỗ trợ gồm 8 Chương, 75 Điều </w:t>
      </w:r>
    </w:p>
    <w:p w:rsidR="00884B8A" w:rsidRDefault="00884B8A" w:rsidP="00884B8A">
      <w:pPr>
        <w:pStyle w:val="BodyText"/>
        <w:ind w:right="306" w:firstLine="720"/>
        <w:jc w:val="center"/>
        <w:rPr>
          <w:b/>
          <w:lang w:val="en-US"/>
        </w:rPr>
      </w:pPr>
      <w:r w:rsidRPr="00884B8A">
        <w:rPr>
          <w:b/>
          <w:lang w:val="en-US"/>
        </w:rPr>
        <w:t>có hiệu lực thi hành từ ngày 01/01/2025.</w:t>
      </w:r>
    </w:p>
    <w:p w:rsidR="00884B8A" w:rsidRPr="000C4E39" w:rsidRDefault="00884B8A" w:rsidP="00884B8A">
      <w:pPr>
        <w:pStyle w:val="BodyText"/>
        <w:spacing w:before="321" w:line="276" w:lineRule="auto"/>
        <w:ind w:right="308"/>
        <w:jc w:val="center"/>
        <w:rPr>
          <w:b/>
          <w:lang w:val="en-US"/>
        </w:rPr>
      </w:pPr>
      <w:r w:rsidRPr="000C4E39">
        <w:rPr>
          <w:b/>
          <w:lang w:val="en-US"/>
        </w:rPr>
        <w:t xml:space="preserve">MỘT SỐ ĐIỂM MỚI, TRỌNG TÂM CỦA LUẬT </w:t>
      </w:r>
      <w:r>
        <w:rPr>
          <w:b/>
          <w:lang w:val="en-US"/>
        </w:rPr>
        <w:t>, CỤ THỂ:</w:t>
      </w:r>
    </w:p>
    <w:p w:rsidR="002B4A25" w:rsidRDefault="004C0982" w:rsidP="000C4E39">
      <w:pPr>
        <w:pStyle w:val="BodyText"/>
        <w:spacing w:before="321" w:line="276" w:lineRule="auto"/>
        <w:ind w:right="308"/>
      </w:pPr>
      <w:r>
        <w:t xml:space="preserve">Bổ sung quy định </w:t>
      </w:r>
      <w:r>
        <w:rPr>
          <w:b/>
        </w:rPr>
        <w:t xml:space="preserve">dao có tính sát thương cao </w:t>
      </w:r>
      <w:r>
        <w:t>khi sử dụng với mục đích để thực hiện hành vi phạm tội, gây rối, làm mất trật tự công cộng hoặc chống đối cơ quan, tổ chức thực hiện nhiệm vụ, người thi hành công vụ là</w:t>
      </w:r>
      <w:r>
        <w:rPr>
          <w:spacing w:val="35"/>
        </w:rPr>
        <w:t xml:space="preserve"> </w:t>
      </w:r>
      <w:r>
        <w:rPr>
          <w:b/>
        </w:rPr>
        <w:t>vũ khí thô sơ</w:t>
      </w:r>
      <w:r>
        <w:t xml:space="preserve">; khi đối tượng sử dụng với mục đích xâm phạm tính mạng, sức khỏe con người trái pháp luật là </w:t>
      </w:r>
      <w:r>
        <w:rPr>
          <w:b/>
        </w:rPr>
        <w:t>vũ khí quân dụng</w:t>
      </w:r>
      <w:r>
        <w:t>. Cụ thể:</w:t>
      </w:r>
    </w:p>
    <w:p w:rsidR="002B4A25" w:rsidRDefault="004C0982">
      <w:pPr>
        <w:spacing w:before="61" w:line="276" w:lineRule="auto"/>
        <w:ind w:left="442" w:right="307" w:firstLine="719"/>
        <w:jc w:val="both"/>
        <w:rPr>
          <w:sz w:val="28"/>
        </w:rPr>
      </w:pPr>
      <w:r>
        <w:rPr>
          <w:sz w:val="28"/>
        </w:rPr>
        <w:t>D</w:t>
      </w:r>
      <w:r>
        <w:rPr>
          <w:sz w:val="28"/>
        </w:rPr>
        <w:t>ao có tính sát thương cao là dao sắc, dao nhọn thuộc danh mục do Bộ trưởng Bộ Công an ban hành, được quy định là vũ khí thô sơ nếu sử d</w:t>
      </w:r>
      <w:r>
        <w:rPr>
          <w:sz w:val="28"/>
        </w:rPr>
        <w:t>ụng với mục đích để thực hiện hành vi phạm</w:t>
      </w:r>
      <w:r>
        <w:rPr>
          <w:spacing w:val="-2"/>
          <w:sz w:val="28"/>
        </w:rPr>
        <w:t xml:space="preserve"> </w:t>
      </w:r>
      <w:r>
        <w:rPr>
          <w:sz w:val="28"/>
        </w:rPr>
        <w:t>tội, gây</w:t>
      </w:r>
      <w:r>
        <w:rPr>
          <w:spacing w:val="-1"/>
          <w:sz w:val="28"/>
        </w:rPr>
        <w:t xml:space="preserve"> </w:t>
      </w:r>
      <w:r>
        <w:rPr>
          <w:sz w:val="28"/>
        </w:rPr>
        <w:t xml:space="preserve">rối, làm mất trật tự công cộng hoặc chống đối cơ quan, tổ chức thực hiện nhiệm vụ, người thi hành công vụ </w:t>
      </w:r>
      <w:r>
        <w:rPr>
          <w:i/>
          <w:sz w:val="28"/>
        </w:rPr>
        <w:t>(điểm</w:t>
      </w:r>
      <w:r>
        <w:rPr>
          <w:i/>
          <w:spacing w:val="-1"/>
          <w:sz w:val="28"/>
        </w:rPr>
        <w:t xml:space="preserve"> </w:t>
      </w:r>
      <w:r>
        <w:rPr>
          <w:i/>
          <w:sz w:val="28"/>
        </w:rPr>
        <w:t>b, khoản 4 và khoản 6,</w:t>
      </w:r>
      <w:r>
        <w:rPr>
          <w:i/>
          <w:spacing w:val="-2"/>
          <w:sz w:val="28"/>
        </w:rPr>
        <w:t xml:space="preserve"> </w:t>
      </w:r>
      <w:r>
        <w:rPr>
          <w:i/>
          <w:sz w:val="28"/>
        </w:rPr>
        <w:t>Điều 2 Luật Quản lý,</w:t>
      </w:r>
      <w:r>
        <w:rPr>
          <w:i/>
          <w:spacing w:val="-3"/>
          <w:sz w:val="28"/>
        </w:rPr>
        <w:t xml:space="preserve"> </w:t>
      </w:r>
      <w:r>
        <w:rPr>
          <w:i/>
          <w:sz w:val="28"/>
        </w:rPr>
        <w:t>sử dụng vũ khí, vật liệu nổ và công cụ hổ trợ nă</w:t>
      </w:r>
      <w:r>
        <w:rPr>
          <w:i/>
          <w:sz w:val="28"/>
        </w:rPr>
        <w:t>m 2024)</w:t>
      </w:r>
      <w:r>
        <w:rPr>
          <w:sz w:val="28"/>
        </w:rPr>
        <w:t>.</w:t>
      </w:r>
    </w:p>
    <w:p w:rsidR="002B4A25" w:rsidRDefault="004C0982">
      <w:pPr>
        <w:spacing w:before="59" w:line="276" w:lineRule="auto"/>
        <w:ind w:left="442" w:right="309" w:firstLine="719"/>
        <w:jc w:val="both"/>
        <w:rPr>
          <w:sz w:val="28"/>
        </w:rPr>
      </w:pPr>
      <w:r>
        <w:rPr>
          <w:sz w:val="28"/>
        </w:rPr>
        <w:t>Trường hợp dao có tính sát thương cao sử dụng với mục đích xâm phạm tính mạng, sức khỏe con người trái pháp luật, được quy định là vũ khí quân</w:t>
      </w:r>
      <w:r>
        <w:rPr>
          <w:spacing w:val="80"/>
          <w:sz w:val="28"/>
        </w:rPr>
        <w:t xml:space="preserve"> </w:t>
      </w:r>
      <w:r>
        <w:rPr>
          <w:sz w:val="28"/>
        </w:rPr>
        <w:t xml:space="preserve">dụng </w:t>
      </w:r>
      <w:r>
        <w:rPr>
          <w:i/>
          <w:sz w:val="28"/>
        </w:rPr>
        <w:t>(điểm</w:t>
      </w:r>
      <w:r>
        <w:rPr>
          <w:i/>
          <w:spacing w:val="-2"/>
          <w:sz w:val="28"/>
        </w:rPr>
        <w:t xml:space="preserve"> </w:t>
      </w:r>
      <w:r>
        <w:rPr>
          <w:i/>
          <w:sz w:val="28"/>
        </w:rPr>
        <w:t>d, khoản 2, Điều 2 Luật Quản lý, sử dụng vũ khí,</w:t>
      </w:r>
      <w:r>
        <w:rPr>
          <w:i/>
          <w:spacing w:val="-1"/>
          <w:sz w:val="28"/>
        </w:rPr>
        <w:t xml:space="preserve"> </w:t>
      </w:r>
      <w:r>
        <w:rPr>
          <w:i/>
          <w:sz w:val="28"/>
        </w:rPr>
        <w:t>vật liệu nổ và công cụ hổ trợ năm 2024)</w:t>
      </w:r>
      <w:r>
        <w:rPr>
          <w:sz w:val="28"/>
        </w:rPr>
        <w:t>.</w:t>
      </w:r>
    </w:p>
    <w:p w:rsidR="002B4A25" w:rsidRDefault="004C0982">
      <w:pPr>
        <w:pStyle w:val="BodyText"/>
        <w:spacing w:before="60" w:line="276" w:lineRule="auto"/>
        <w:ind w:right="314"/>
      </w:pPr>
      <w:r>
        <w:t>Trư</w:t>
      </w:r>
      <w:r>
        <w:t>ờng hợp dao có tính sát thương cao sử dụng vào mục đích lao động, sản</w:t>
      </w:r>
      <w:r>
        <w:rPr>
          <w:spacing w:val="-2"/>
        </w:rPr>
        <w:t xml:space="preserve"> </w:t>
      </w:r>
      <w:r>
        <w:t>xuất,</w:t>
      </w:r>
      <w:r>
        <w:rPr>
          <w:spacing w:val="-1"/>
        </w:rPr>
        <w:t xml:space="preserve"> </w:t>
      </w:r>
      <w:r>
        <w:t>sinh</w:t>
      </w:r>
      <w:r>
        <w:rPr>
          <w:spacing w:val="-1"/>
        </w:rPr>
        <w:t xml:space="preserve"> </w:t>
      </w:r>
      <w:r>
        <w:t>hoạt</w:t>
      </w:r>
      <w:r>
        <w:rPr>
          <w:spacing w:val="-1"/>
        </w:rPr>
        <w:t xml:space="preserve"> </w:t>
      </w:r>
      <w:r>
        <w:t>hàng</w:t>
      </w:r>
      <w:r>
        <w:rPr>
          <w:spacing w:val="-1"/>
        </w:rPr>
        <w:t xml:space="preserve"> </w:t>
      </w:r>
      <w:r>
        <w:t>ngày</w:t>
      </w:r>
      <w:r>
        <w:rPr>
          <w:spacing w:val="-4"/>
        </w:rPr>
        <w:t xml:space="preserve"> </w:t>
      </w:r>
      <w:r>
        <w:t>thì không</w:t>
      </w:r>
      <w:r>
        <w:rPr>
          <w:spacing w:val="-1"/>
        </w:rPr>
        <w:t xml:space="preserve"> </w:t>
      </w:r>
      <w:r>
        <w:t>quy</w:t>
      </w:r>
      <w:r>
        <w:rPr>
          <w:spacing w:val="-5"/>
        </w:rPr>
        <w:t xml:space="preserve"> </w:t>
      </w:r>
      <w:r>
        <w:t>định</w:t>
      </w:r>
      <w:r>
        <w:rPr>
          <w:spacing w:val="-1"/>
        </w:rPr>
        <w:t xml:space="preserve"> </w:t>
      </w:r>
      <w:r>
        <w:t>là</w:t>
      </w:r>
      <w:r>
        <w:rPr>
          <w:spacing w:val="-2"/>
        </w:rPr>
        <w:t xml:space="preserve"> </w:t>
      </w:r>
      <w:r>
        <w:t>vũ khí và</w:t>
      </w:r>
      <w:r>
        <w:rPr>
          <w:spacing w:val="-1"/>
        </w:rPr>
        <w:t xml:space="preserve"> </w:t>
      </w:r>
      <w:r>
        <w:t>không</w:t>
      </w:r>
      <w:r>
        <w:rPr>
          <w:spacing w:val="-1"/>
        </w:rPr>
        <w:t xml:space="preserve"> </w:t>
      </w:r>
      <w:r>
        <w:t>thuộc</w:t>
      </w:r>
      <w:r>
        <w:rPr>
          <w:spacing w:val="-2"/>
        </w:rPr>
        <w:t xml:space="preserve"> </w:t>
      </w:r>
      <w:r>
        <w:t>phạm vi điều chỉnh của Luật này.</w:t>
      </w:r>
    </w:p>
    <w:p w:rsidR="002B4A25" w:rsidRDefault="004C0982">
      <w:pPr>
        <w:pStyle w:val="ListParagraph"/>
        <w:numPr>
          <w:ilvl w:val="0"/>
          <w:numId w:val="3"/>
        </w:numPr>
        <w:tabs>
          <w:tab w:val="left" w:pos="1552"/>
        </w:tabs>
        <w:spacing w:before="61" w:line="278" w:lineRule="auto"/>
        <w:ind w:right="304" w:firstLine="719"/>
        <w:jc w:val="both"/>
        <w:rPr>
          <w:sz w:val="28"/>
        </w:rPr>
      </w:pPr>
      <w:r>
        <w:rPr>
          <w:sz w:val="28"/>
        </w:rPr>
        <w:t>Bổ</w:t>
      </w:r>
      <w:r>
        <w:rPr>
          <w:spacing w:val="-6"/>
          <w:sz w:val="28"/>
        </w:rPr>
        <w:t xml:space="preserve"> </w:t>
      </w:r>
      <w:r>
        <w:rPr>
          <w:sz w:val="28"/>
        </w:rPr>
        <w:t>sung</w:t>
      </w:r>
      <w:r>
        <w:rPr>
          <w:spacing w:val="-5"/>
          <w:sz w:val="28"/>
        </w:rPr>
        <w:t xml:space="preserve"> </w:t>
      </w:r>
      <w:r>
        <w:rPr>
          <w:sz w:val="28"/>
        </w:rPr>
        <w:t>quy</w:t>
      </w:r>
      <w:r>
        <w:rPr>
          <w:spacing w:val="-11"/>
          <w:sz w:val="28"/>
        </w:rPr>
        <w:t xml:space="preserve"> </w:t>
      </w:r>
      <w:r>
        <w:rPr>
          <w:sz w:val="28"/>
        </w:rPr>
        <w:t>định</w:t>
      </w:r>
      <w:r>
        <w:rPr>
          <w:spacing w:val="-6"/>
          <w:sz w:val="28"/>
        </w:rPr>
        <w:t xml:space="preserve"> </w:t>
      </w:r>
      <w:r>
        <w:rPr>
          <w:sz w:val="28"/>
        </w:rPr>
        <w:t>về</w:t>
      </w:r>
      <w:r>
        <w:rPr>
          <w:spacing w:val="-7"/>
          <w:sz w:val="28"/>
        </w:rPr>
        <w:t xml:space="preserve"> </w:t>
      </w:r>
      <w:r>
        <w:rPr>
          <w:sz w:val="28"/>
        </w:rPr>
        <w:t>các</w:t>
      </w:r>
      <w:r>
        <w:rPr>
          <w:spacing w:val="-7"/>
          <w:sz w:val="28"/>
        </w:rPr>
        <w:t xml:space="preserve"> </w:t>
      </w:r>
      <w:r>
        <w:rPr>
          <w:sz w:val="28"/>
        </w:rPr>
        <w:t>loại</w:t>
      </w:r>
      <w:r>
        <w:rPr>
          <w:spacing w:val="-5"/>
          <w:sz w:val="28"/>
        </w:rPr>
        <w:t xml:space="preserve"> </w:t>
      </w:r>
      <w:r>
        <w:rPr>
          <w:b/>
          <w:sz w:val="28"/>
        </w:rPr>
        <w:t>súng</w:t>
      </w:r>
      <w:r>
        <w:rPr>
          <w:b/>
          <w:spacing w:val="-6"/>
          <w:sz w:val="28"/>
        </w:rPr>
        <w:t xml:space="preserve"> </w:t>
      </w:r>
      <w:r>
        <w:rPr>
          <w:b/>
          <w:sz w:val="28"/>
        </w:rPr>
        <w:t>bắn</w:t>
      </w:r>
      <w:r>
        <w:rPr>
          <w:b/>
          <w:spacing w:val="-7"/>
          <w:sz w:val="28"/>
        </w:rPr>
        <w:t xml:space="preserve"> </w:t>
      </w:r>
      <w:r>
        <w:rPr>
          <w:b/>
          <w:sz w:val="28"/>
        </w:rPr>
        <w:t>đạn</w:t>
      </w:r>
      <w:r>
        <w:rPr>
          <w:b/>
          <w:spacing w:val="-7"/>
          <w:sz w:val="28"/>
        </w:rPr>
        <w:t xml:space="preserve"> </w:t>
      </w:r>
      <w:r>
        <w:rPr>
          <w:b/>
          <w:sz w:val="28"/>
        </w:rPr>
        <w:t>ghém</w:t>
      </w:r>
      <w:r>
        <w:rPr>
          <w:sz w:val="28"/>
        </w:rPr>
        <w:t>,</w:t>
      </w:r>
      <w:r>
        <w:rPr>
          <w:spacing w:val="-5"/>
          <w:sz w:val="28"/>
        </w:rPr>
        <w:t xml:space="preserve"> </w:t>
      </w:r>
      <w:r>
        <w:rPr>
          <w:b/>
          <w:sz w:val="28"/>
        </w:rPr>
        <w:t>súng</w:t>
      </w:r>
      <w:r>
        <w:rPr>
          <w:b/>
          <w:spacing w:val="-6"/>
          <w:sz w:val="28"/>
        </w:rPr>
        <w:t xml:space="preserve"> </w:t>
      </w:r>
      <w:r>
        <w:rPr>
          <w:b/>
          <w:sz w:val="28"/>
        </w:rPr>
        <w:t>nén</w:t>
      </w:r>
      <w:r>
        <w:rPr>
          <w:b/>
          <w:spacing w:val="-2"/>
          <w:sz w:val="28"/>
        </w:rPr>
        <w:t xml:space="preserve"> </w:t>
      </w:r>
      <w:r>
        <w:rPr>
          <w:b/>
          <w:sz w:val="28"/>
        </w:rPr>
        <w:t>khí</w:t>
      </w:r>
      <w:r>
        <w:rPr>
          <w:sz w:val="28"/>
        </w:rPr>
        <w:t>,</w:t>
      </w:r>
      <w:r>
        <w:rPr>
          <w:spacing w:val="-5"/>
          <w:sz w:val="28"/>
        </w:rPr>
        <w:t xml:space="preserve"> </w:t>
      </w:r>
      <w:r>
        <w:rPr>
          <w:b/>
          <w:sz w:val="28"/>
        </w:rPr>
        <w:t>súng nén</w:t>
      </w:r>
      <w:r>
        <w:rPr>
          <w:b/>
          <w:spacing w:val="-2"/>
          <w:sz w:val="28"/>
        </w:rPr>
        <w:t xml:space="preserve"> </w:t>
      </w:r>
      <w:r>
        <w:rPr>
          <w:b/>
          <w:sz w:val="28"/>
        </w:rPr>
        <w:t>hơi</w:t>
      </w:r>
      <w:r>
        <w:rPr>
          <w:b/>
          <w:spacing w:val="-1"/>
          <w:sz w:val="28"/>
        </w:rPr>
        <w:t xml:space="preserve"> </w:t>
      </w:r>
      <w:r>
        <w:rPr>
          <w:sz w:val="28"/>
        </w:rPr>
        <w:t>và</w:t>
      </w:r>
      <w:r>
        <w:rPr>
          <w:spacing w:val="-2"/>
          <w:sz w:val="28"/>
        </w:rPr>
        <w:t xml:space="preserve"> </w:t>
      </w:r>
      <w:r>
        <w:rPr>
          <w:b/>
          <w:sz w:val="28"/>
        </w:rPr>
        <w:t>đạn</w:t>
      </w:r>
      <w:r>
        <w:rPr>
          <w:b/>
          <w:spacing w:val="-2"/>
          <w:sz w:val="28"/>
        </w:rPr>
        <w:t xml:space="preserve"> </w:t>
      </w:r>
      <w:r>
        <w:rPr>
          <w:b/>
          <w:sz w:val="28"/>
        </w:rPr>
        <w:t>sử</w:t>
      </w:r>
      <w:r>
        <w:rPr>
          <w:b/>
          <w:spacing w:val="-2"/>
          <w:sz w:val="28"/>
        </w:rPr>
        <w:t xml:space="preserve"> </w:t>
      </w:r>
      <w:r>
        <w:rPr>
          <w:b/>
          <w:sz w:val="28"/>
        </w:rPr>
        <w:t>dụng</w:t>
      </w:r>
      <w:r>
        <w:rPr>
          <w:b/>
          <w:spacing w:val="-1"/>
          <w:sz w:val="28"/>
        </w:rPr>
        <w:t xml:space="preserve"> </w:t>
      </w:r>
      <w:r>
        <w:rPr>
          <w:b/>
          <w:sz w:val="28"/>
        </w:rPr>
        <w:t>cho</w:t>
      </w:r>
      <w:r>
        <w:rPr>
          <w:b/>
          <w:spacing w:val="-1"/>
          <w:sz w:val="28"/>
        </w:rPr>
        <w:t xml:space="preserve"> </w:t>
      </w:r>
      <w:r>
        <w:rPr>
          <w:b/>
          <w:sz w:val="28"/>
        </w:rPr>
        <w:t>các</w:t>
      </w:r>
      <w:r>
        <w:rPr>
          <w:b/>
          <w:spacing w:val="-2"/>
          <w:sz w:val="28"/>
        </w:rPr>
        <w:t xml:space="preserve"> </w:t>
      </w:r>
      <w:r>
        <w:rPr>
          <w:b/>
          <w:sz w:val="28"/>
        </w:rPr>
        <w:t>loại súng</w:t>
      </w:r>
      <w:r>
        <w:rPr>
          <w:b/>
          <w:spacing w:val="-1"/>
          <w:sz w:val="28"/>
        </w:rPr>
        <w:t xml:space="preserve"> </w:t>
      </w:r>
      <w:r>
        <w:rPr>
          <w:b/>
          <w:sz w:val="28"/>
        </w:rPr>
        <w:t xml:space="preserve">này </w:t>
      </w:r>
      <w:r>
        <w:rPr>
          <w:sz w:val="28"/>
        </w:rPr>
        <w:t>vào</w:t>
      </w:r>
      <w:r>
        <w:rPr>
          <w:spacing w:val="-1"/>
          <w:sz w:val="28"/>
        </w:rPr>
        <w:t xml:space="preserve"> </w:t>
      </w:r>
      <w:r>
        <w:rPr>
          <w:sz w:val="28"/>
        </w:rPr>
        <w:t>nhóm</w:t>
      </w:r>
      <w:r>
        <w:rPr>
          <w:spacing w:val="-6"/>
          <w:sz w:val="28"/>
        </w:rPr>
        <w:t xml:space="preserve"> </w:t>
      </w:r>
      <w:r>
        <w:rPr>
          <w:b/>
          <w:sz w:val="28"/>
        </w:rPr>
        <w:t>vũ khí quân</w:t>
      </w:r>
      <w:r>
        <w:rPr>
          <w:b/>
          <w:spacing w:val="-2"/>
          <w:sz w:val="28"/>
        </w:rPr>
        <w:t xml:space="preserve"> </w:t>
      </w:r>
      <w:r>
        <w:rPr>
          <w:b/>
          <w:sz w:val="28"/>
        </w:rPr>
        <w:t>dụng</w:t>
      </w:r>
      <w:r>
        <w:rPr>
          <w:sz w:val="28"/>
        </w:rPr>
        <w:t>.</w:t>
      </w:r>
    </w:p>
    <w:p w:rsidR="002B4A25" w:rsidRDefault="004C0982" w:rsidP="004B4868">
      <w:pPr>
        <w:pStyle w:val="BodyText"/>
        <w:spacing w:before="54" w:line="276" w:lineRule="auto"/>
        <w:ind w:right="314"/>
      </w:pPr>
      <w:r>
        <w:t>Luật đã sửa đổi, bổ sung khái niệm vũ khí quân dụng bao gồm các loại súng bắn đạn ghém, súng kíp, súng nén khí, súng nén hơi và đạn sử dụng cho</w:t>
      </w:r>
      <w:r>
        <w:rPr>
          <w:spacing w:val="40"/>
        </w:rPr>
        <w:t xml:space="preserve"> </w:t>
      </w:r>
      <w:r>
        <w:t>các loại súng này vào nhóm</w:t>
      </w:r>
      <w:r>
        <w:rPr>
          <w:spacing w:val="-1"/>
        </w:rPr>
        <w:t xml:space="preserve"> </w:t>
      </w:r>
      <w:r>
        <w:t>vũ khí quân dụng; các loại v</w:t>
      </w:r>
      <w:r>
        <w:t>ũ khí được trang bị cho</w:t>
      </w:r>
      <w:r w:rsidR="004B4868">
        <w:rPr>
          <w:lang w:val="en-US"/>
        </w:rPr>
        <w:t xml:space="preserve"> </w:t>
      </w:r>
      <w:r>
        <w:t xml:space="preserve">lực lượng vũ trang nhân dân và các lực lượng thi hành công vụ thuộc danh mục do Bộ trưởng Bộ Quốc phòng ban hành; vũ khí khác không thuộc danh mục vũ khí quân dụng, nhưng có khả năng gây sát thương tương tự như súng </w:t>
      </w:r>
      <w:r>
        <w:t>quy định quân dụng và linh kiện cơ bản để tạo nên các loại súng này; các loại vũ khí thể thao, súng săn, vũ khí thô sơ thuộc danh mục do Bộ trưởng Bộ Công an ban hành và dao có tính sát thương cao được sử dụng với mục đích để xâm phạm tính mạng, sức khỏe c</w:t>
      </w:r>
      <w:r>
        <w:t xml:space="preserve">on người trái pháp luật </w:t>
      </w:r>
      <w:r>
        <w:rPr>
          <w:i/>
        </w:rPr>
        <w:t>(khoản 2, Điều 2 Luật Quản lý, sử dụng vũ khí, vật liệu nổ và công cụ hổ trợ năm 2024)</w:t>
      </w:r>
      <w:r>
        <w:t>.</w:t>
      </w:r>
    </w:p>
    <w:p w:rsidR="002B4A25" w:rsidRDefault="004C0982">
      <w:pPr>
        <w:pStyle w:val="ListParagraph"/>
        <w:numPr>
          <w:ilvl w:val="0"/>
          <w:numId w:val="3"/>
        </w:numPr>
        <w:tabs>
          <w:tab w:val="left" w:pos="1590"/>
        </w:tabs>
        <w:spacing w:line="276" w:lineRule="auto"/>
        <w:ind w:right="305" w:firstLine="719"/>
        <w:jc w:val="both"/>
        <w:rPr>
          <w:sz w:val="28"/>
        </w:rPr>
      </w:pPr>
      <w:r>
        <w:rPr>
          <w:sz w:val="28"/>
        </w:rPr>
        <w:t>Bổ sung quy định về đối tượng, điều kiện, thẩm quyền, thủ tục tiếp nhận và quản lý, sử dụng vũ khí, công cụ hỗ trợ do tổ chức, doanh nghiệp, cá nhân</w:t>
      </w:r>
      <w:r>
        <w:rPr>
          <w:spacing w:val="-3"/>
          <w:sz w:val="28"/>
        </w:rPr>
        <w:t xml:space="preserve"> </w:t>
      </w:r>
      <w:r>
        <w:rPr>
          <w:sz w:val="28"/>
        </w:rPr>
        <w:t>nước</w:t>
      </w:r>
      <w:r>
        <w:rPr>
          <w:spacing w:val="-5"/>
          <w:sz w:val="28"/>
        </w:rPr>
        <w:t xml:space="preserve"> </w:t>
      </w:r>
      <w:r>
        <w:rPr>
          <w:sz w:val="28"/>
        </w:rPr>
        <w:t>ngoài</w:t>
      </w:r>
      <w:r>
        <w:rPr>
          <w:spacing w:val="-3"/>
          <w:sz w:val="28"/>
        </w:rPr>
        <w:t xml:space="preserve"> </w:t>
      </w:r>
      <w:r>
        <w:rPr>
          <w:sz w:val="28"/>
        </w:rPr>
        <w:t>tặng,</w:t>
      </w:r>
      <w:r>
        <w:rPr>
          <w:spacing w:val="-5"/>
          <w:sz w:val="28"/>
        </w:rPr>
        <w:t xml:space="preserve"> </w:t>
      </w:r>
      <w:r>
        <w:rPr>
          <w:sz w:val="28"/>
        </w:rPr>
        <w:t>cho,</w:t>
      </w:r>
      <w:r>
        <w:rPr>
          <w:spacing w:val="-5"/>
          <w:sz w:val="28"/>
        </w:rPr>
        <w:t xml:space="preserve"> </w:t>
      </w:r>
      <w:r>
        <w:rPr>
          <w:sz w:val="28"/>
        </w:rPr>
        <w:t>viện</w:t>
      </w:r>
      <w:r>
        <w:rPr>
          <w:spacing w:val="-6"/>
          <w:sz w:val="28"/>
        </w:rPr>
        <w:t xml:space="preserve"> </w:t>
      </w:r>
      <w:r>
        <w:rPr>
          <w:sz w:val="28"/>
        </w:rPr>
        <w:t>trợ</w:t>
      </w:r>
      <w:r>
        <w:rPr>
          <w:spacing w:val="-5"/>
          <w:sz w:val="28"/>
        </w:rPr>
        <w:t xml:space="preserve"> </w:t>
      </w:r>
      <w:r>
        <w:rPr>
          <w:sz w:val="28"/>
        </w:rPr>
        <w:t>nhằm</w:t>
      </w:r>
      <w:r>
        <w:rPr>
          <w:spacing w:val="-10"/>
          <w:sz w:val="28"/>
        </w:rPr>
        <w:t xml:space="preserve"> </w:t>
      </w:r>
      <w:r>
        <w:rPr>
          <w:sz w:val="28"/>
        </w:rPr>
        <w:t>tạo</w:t>
      </w:r>
      <w:r>
        <w:rPr>
          <w:spacing w:val="-3"/>
          <w:sz w:val="28"/>
        </w:rPr>
        <w:t xml:space="preserve"> </w:t>
      </w:r>
      <w:r>
        <w:rPr>
          <w:sz w:val="28"/>
        </w:rPr>
        <w:t>cơ</w:t>
      </w:r>
      <w:r>
        <w:rPr>
          <w:spacing w:val="-5"/>
          <w:sz w:val="28"/>
        </w:rPr>
        <w:t xml:space="preserve"> </w:t>
      </w:r>
      <w:r>
        <w:rPr>
          <w:sz w:val="28"/>
        </w:rPr>
        <w:t>chế</w:t>
      </w:r>
      <w:r>
        <w:rPr>
          <w:spacing w:val="-5"/>
          <w:sz w:val="28"/>
        </w:rPr>
        <w:t xml:space="preserve"> </w:t>
      </w:r>
      <w:r>
        <w:rPr>
          <w:sz w:val="28"/>
        </w:rPr>
        <w:t>pháp</w:t>
      </w:r>
      <w:r>
        <w:rPr>
          <w:spacing w:val="-3"/>
          <w:sz w:val="28"/>
        </w:rPr>
        <w:t xml:space="preserve"> </w:t>
      </w:r>
      <w:r>
        <w:rPr>
          <w:sz w:val="28"/>
        </w:rPr>
        <w:t>lý</w:t>
      </w:r>
      <w:r>
        <w:rPr>
          <w:spacing w:val="-3"/>
          <w:sz w:val="28"/>
        </w:rPr>
        <w:t xml:space="preserve"> </w:t>
      </w:r>
      <w:r>
        <w:rPr>
          <w:sz w:val="28"/>
        </w:rPr>
        <w:t>để</w:t>
      </w:r>
      <w:r>
        <w:rPr>
          <w:spacing w:val="-7"/>
          <w:sz w:val="28"/>
        </w:rPr>
        <w:t xml:space="preserve"> </w:t>
      </w:r>
      <w:r>
        <w:rPr>
          <w:sz w:val="28"/>
        </w:rPr>
        <w:t>cơ</w:t>
      </w:r>
      <w:r>
        <w:rPr>
          <w:spacing w:val="-5"/>
          <w:sz w:val="28"/>
        </w:rPr>
        <w:t xml:space="preserve"> </w:t>
      </w:r>
      <w:r>
        <w:rPr>
          <w:sz w:val="28"/>
        </w:rPr>
        <w:t>quan,</w:t>
      </w:r>
      <w:r>
        <w:rPr>
          <w:spacing w:val="-5"/>
          <w:sz w:val="28"/>
        </w:rPr>
        <w:t xml:space="preserve"> </w:t>
      </w:r>
      <w:r>
        <w:rPr>
          <w:sz w:val="28"/>
        </w:rPr>
        <w:t>tổ</w:t>
      </w:r>
      <w:r>
        <w:rPr>
          <w:spacing w:val="-3"/>
          <w:sz w:val="28"/>
        </w:rPr>
        <w:t xml:space="preserve"> </w:t>
      </w:r>
      <w:r>
        <w:rPr>
          <w:sz w:val="28"/>
        </w:rPr>
        <w:t xml:space="preserve">chức, doanh nghiệp của Việt Nam được </w:t>
      </w:r>
      <w:r>
        <w:rPr>
          <w:sz w:val="28"/>
        </w:rPr>
        <w:t>tiếp nhận vũ khí, công cụ hỗ trợ do tổ chức, doanh</w:t>
      </w:r>
      <w:r>
        <w:rPr>
          <w:spacing w:val="-9"/>
          <w:sz w:val="28"/>
        </w:rPr>
        <w:t xml:space="preserve"> </w:t>
      </w:r>
      <w:r>
        <w:rPr>
          <w:sz w:val="28"/>
        </w:rPr>
        <w:lastRenderedPageBreak/>
        <w:t>nghiệp,</w:t>
      </w:r>
      <w:r>
        <w:rPr>
          <w:spacing w:val="-8"/>
          <w:sz w:val="28"/>
        </w:rPr>
        <w:t xml:space="preserve"> </w:t>
      </w:r>
      <w:r>
        <w:rPr>
          <w:sz w:val="28"/>
        </w:rPr>
        <w:t>cá</w:t>
      </w:r>
      <w:r>
        <w:rPr>
          <w:spacing w:val="-8"/>
          <w:sz w:val="28"/>
        </w:rPr>
        <w:t xml:space="preserve"> </w:t>
      </w:r>
      <w:r>
        <w:rPr>
          <w:sz w:val="28"/>
        </w:rPr>
        <w:t>nhân</w:t>
      </w:r>
      <w:r>
        <w:rPr>
          <w:spacing w:val="-6"/>
          <w:sz w:val="28"/>
        </w:rPr>
        <w:t xml:space="preserve"> </w:t>
      </w:r>
      <w:r>
        <w:rPr>
          <w:sz w:val="28"/>
        </w:rPr>
        <w:t>nước</w:t>
      </w:r>
      <w:r>
        <w:rPr>
          <w:spacing w:val="-8"/>
          <w:sz w:val="28"/>
        </w:rPr>
        <w:t xml:space="preserve"> </w:t>
      </w:r>
      <w:r>
        <w:rPr>
          <w:sz w:val="28"/>
        </w:rPr>
        <w:t>ngoài</w:t>
      </w:r>
      <w:r>
        <w:rPr>
          <w:spacing w:val="-6"/>
          <w:sz w:val="28"/>
        </w:rPr>
        <w:t xml:space="preserve"> </w:t>
      </w:r>
      <w:r>
        <w:rPr>
          <w:sz w:val="28"/>
        </w:rPr>
        <w:t>tặng,</w:t>
      </w:r>
      <w:r>
        <w:rPr>
          <w:spacing w:val="-8"/>
          <w:sz w:val="28"/>
        </w:rPr>
        <w:t xml:space="preserve"> </w:t>
      </w:r>
      <w:r>
        <w:rPr>
          <w:sz w:val="28"/>
        </w:rPr>
        <w:t>cho,</w:t>
      </w:r>
      <w:r>
        <w:rPr>
          <w:spacing w:val="-8"/>
          <w:sz w:val="28"/>
        </w:rPr>
        <w:t xml:space="preserve"> </w:t>
      </w:r>
      <w:r>
        <w:rPr>
          <w:sz w:val="28"/>
        </w:rPr>
        <w:t>viện</w:t>
      </w:r>
      <w:r>
        <w:rPr>
          <w:spacing w:val="-6"/>
          <w:sz w:val="28"/>
        </w:rPr>
        <w:t xml:space="preserve"> </w:t>
      </w:r>
      <w:r>
        <w:rPr>
          <w:sz w:val="28"/>
        </w:rPr>
        <w:t>trợ;</w:t>
      </w:r>
      <w:r>
        <w:rPr>
          <w:spacing w:val="-6"/>
          <w:sz w:val="28"/>
        </w:rPr>
        <w:t xml:space="preserve"> </w:t>
      </w:r>
      <w:r>
        <w:rPr>
          <w:sz w:val="28"/>
        </w:rPr>
        <w:t>đồng</w:t>
      </w:r>
      <w:r>
        <w:rPr>
          <w:spacing w:val="-6"/>
          <w:sz w:val="28"/>
        </w:rPr>
        <w:t xml:space="preserve"> </w:t>
      </w:r>
      <w:r>
        <w:rPr>
          <w:sz w:val="28"/>
        </w:rPr>
        <w:t>thời,</w:t>
      </w:r>
      <w:r>
        <w:rPr>
          <w:spacing w:val="-10"/>
          <w:sz w:val="28"/>
        </w:rPr>
        <w:t xml:space="preserve"> </w:t>
      </w:r>
      <w:r>
        <w:rPr>
          <w:sz w:val="28"/>
        </w:rPr>
        <w:t>quản</w:t>
      </w:r>
      <w:r>
        <w:rPr>
          <w:spacing w:val="-6"/>
          <w:sz w:val="28"/>
        </w:rPr>
        <w:t xml:space="preserve"> </w:t>
      </w:r>
      <w:r>
        <w:rPr>
          <w:sz w:val="28"/>
        </w:rPr>
        <w:t>lý</w:t>
      </w:r>
      <w:r>
        <w:rPr>
          <w:spacing w:val="-6"/>
          <w:sz w:val="28"/>
        </w:rPr>
        <w:t xml:space="preserve"> </w:t>
      </w:r>
      <w:r>
        <w:rPr>
          <w:sz w:val="28"/>
        </w:rPr>
        <w:t>chặt</w:t>
      </w:r>
      <w:r>
        <w:rPr>
          <w:spacing w:val="-6"/>
          <w:sz w:val="28"/>
        </w:rPr>
        <w:t xml:space="preserve"> </w:t>
      </w:r>
      <w:r>
        <w:rPr>
          <w:sz w:val="28"/>
        </w:rPr>
        <w:t>chẽ số</w:t>
      </w:r>
      <w:r>
        <w:rPr>
          <w:spacing w:val="-2"/>
          <w:sz w:val="28"/>
        </w:rPr>
        <w:t xml:space="preserve"> </w:t>
      </w:r>
      <w:r>
        <w:rPr>
          <w:sz w:val="28"/>
        </w:rPr>
        <w:t>vũ</w:t>
      </w:r>
      <w:r>
        <w:rPr>
          <w:spacing w:val="-2"/>
          <w:sz w:val="28"/>
        </w:rPr>
        <w:t xml:space="preserve"> </w:t>
      </w:r>
      <w:r>
        <w:rPr>
          <w:sz w:val="28"/>
        </w:rPr>
        <w:t>khí</w:t>
      </w:r>
      <w:r>
        <w:rPr>
          <w:spacing w:val="-1"/>
          <w:sz w:val="28"/>
        </w:rPr>
        <w:t xml:space="preserve"> </w:t>
      </w:r>
      <w:r>
        <w:rPr>
          <w:sz w:val="28"/>
        </w:rPr>
        <w:t>do</w:t>
      </w:r>
      <w:r>
        <w:rPr>
          <w:spacing w:val="-2"/>
          <w:sz w:val="28"/>
        </w:rPr>
        <w:t xml:space="preserve"> </w:t>
      </w:r>
      <w:r>
        <w:rPr>
          <w:sz w:val="28"/>
        </w:rPr>
        <w:t>tổ</w:t>
      </w:r>
      <w:r>
        <w:rPr>
          <w:spacing w:val="-2"/>
          <w:sz w:val="28"/>
        </w:rPr>
        <w:t xml:space="preserve"> </w:t>
      </w:r>
      <w:r>
        <w:rPr>
          <w:sz w:val="28"/>
        </w:rPr>
        <w:t>chức,</w:t>
      </w:r>
      <w:r>
        <w:rPr>
          <w:spacing w:val="-3"/>
          <w:sz w:val="28"/>
        </w:rPr>
        <w:t xml:space="preserve"> </w:t>
      </w:r>
      <w:r>
        <w:rPr>
          <w:sz w:val="28"/>
        </w:rPr>
        <w:t>doanh</w:t>
      </w:r>
      <w:r>
        <w:rPr>
          <w:spacing w:val="-2"/>
          <w:sz w:val="28"/>
        </w:rPr>
        <w:t xml:space="preserve"> </w:t>
      </w:r>
      <w:r>
        <w:rPr>
          <w:sz w:val="28"/>
        </w:rPr>
        <w:t>nghiệp,</w:t>
      </w:r>
      <w:r>
        <w:rPr>
          <w:spacing w:val="-3"/>
          <w:sz w:val="28"/>
        </w:rPr>
        <w:t xml:space="preserve"> </w:t>
      </w:r>
      <w:r>
        <w:rPr>
          <w:sz w:val="28"/>
        </w:rPr>
        <w:t>cá</w:t>
      </w:r>
      <w:r>
        <w:rPr>
          <w:spacing w:val="-3"/>
          <w:sz w:val="28"/>
        </w:rPr>
        <w:t xml:space="preserve"> </w:t>
      </w:r>
      <w:r>
        <w:rPr>
          <w:sz w:val="28"/>
        </w:rPr>
        <w:t>nhân</w:t>
      </w:r>
      <w:r>
        <w:rPr>
          <w:spacing w:val="-2"/>
          <w:sz w:val="28"/>
        </w:rPr>
        <w:t xml:space="preserve"> </w:t>
      </w:r>
      <w:r>
        <w:rPr>
          <w:sz w:val="28"/>
        </w:rPr>
        <w:t>nước</w:t>
      </w:r>
      <w:r>
        <w:rPr>
          <w:spacing w:val="-3"/>
          <w:sz w:val="28"/>
        </w:rPr>
        <w:t xml:space="preserve"> </w:t>
      </w:r>
      <w:r>
        <w:rPr>
          <w:sz w:val="28"/>
        </w:rPr>
        <w:t>ngoài</w:t>
      </w:r>
      <w:r>
        <w:rPr>
          <w:spacing w:val="-1"/>
          <w:sz w:val="28"/>
        </w:rPr>
        <w:t xml:space="preserve"> </w:t>
      </w:r>
      <w:r>
        <w:rPr>
          <w:sz w:val="28"/>
        </w:rPr>
        <w:t>tặng,</w:t>
      </w:r>
      <w:r>
        <w:rPr>
          <w:spacing w:val="-3"/>
          <w:sz w:val="28"/>
        </w:rPr>
        <w:t xml:space="preserve"> </w:t>
      </w:r>
      <w:r>
        <w:rPr>
          <w:sz w:val="28"/>
        </w:rPr>
        <w:t>cho,</w:t>
      </w:r>
      <w:r>
        <w:rPr>
          <w:spacing w:val="-3"/>
          <w:sz w:val="28"/>
        </w:rPr>
        <w:t xml:space="preserve"> </w:t>
      </w:r>
      <w:r>
        <w:rPr>
          <w:sz w:val="28"/>
        </w:rPr>
        <w:t>viện</w:t>
      </w:r>
      <w:r>
        <w:rPr>
          <w:spacing w:val="-2"/>
          <w:sz w:val="28"/>
        </w:rPr>
        <w:t xml:space="preserve"> </w:t>
      </w:r>
      <w:r>
        <w:rPr>
          <w:sz w:val="28"/>
        </w:rPr>
        <w:t>trợ.</w:t>
      </w:r>
    </w:p>
    <w:p w:rsidR="002B4A25" w:rsidRDefault="004C0982">
      <w:pPr>
        <w:pStyle w:val="ListParagraph"/>
        <w:numPr>
          <w:ilvl w:val="0"/>
          <w:numId w:val="3"/>
        </w:numPr>
        <w:tabs>
          <w:tab w:val="left" w:pos="1573"/>
        </w:tabs>
        <w:spacing w:before="59" w:line="276" w:lineRule="auto"/>
        <w:ind w:right="310" w:firstLine="719"/>
        <w:jc w:val="both"/>
        <w:rPr>
          <w:sz w:val="28"/>
        </w:rPr>
      </w:pPr>
      <w:r>
        <w:rPr>
          <w:sz w:val="28"/>
        </w:rPr>
        <w:t>Đã cắt giảm các giấy tờ, thủ tục cấp các loại giấy phép về vũ khí, vật liệu</w:t>
      </w:r>
      <w:r>
        <w:rPr>
          <w:spacing w:val="-1"/>
          <w:sz w:val="28"/>
        </w:rPr>
        <w:t xml:space="preserve"> </w:t>
      </w:r>
      <w:r>
        <w:rPr>
          <w:sz w:val="28"/>
        </w:rPr>
        <w:t>nổ,</w:t>
      </w:r>
      <w:r>
        <w:rPr>
          <w:spacing w:val="-1"/>
          <w:sz w:val="28"/>
        </w:rPr>
        <w:t xml:space="preserve"> </w:t>
      </w:r>
      <w:r>
        <w:rPr>
          <w:sz w:val="28"/>
        </w:rPr>
        <w:t>tiền chất</w:t>
      </w:r>
      <w:r>
        <w:rPr>
          <w:spacing w:val="-2"/>
          <w:sz w:val="28"/>
        </w:rPr>
        <w:t xml:space="preserve"> </w:t>
      </w:r>
      <w:r>
        <w:rPr>
          <w:sz w:val="28"/>
        </w:rPr>
        <w:t>thuốc nổ,</w:t>
      </w:r>
      <w:r>
        <w:rPr>
          <w:spacing w:val="-1"/>
          <w:sz w:val="28"/>
        </w:rPr>
        <w:t xml:space="preserve"> </w:t>
      </w:r>
      <w:r>
        <w:rPr>
          <w:sz w:val="28"/>
        </w:rPr>
        <w:t>công cụ</w:t>
      </w:r>
      <w:r>
        <w:rPr>
          <w:spacing w:val="-1"/>
          <w:sz w:val="28"/>
        </w:rPr>
        <w:t xml:space="preserve"> </w:t>
      </w:r>
      <w:r>
        <w:rPr>
          <w:sz w:val="28"/>
        </w:rPr>
        <w:t>hỗ</w:t>
      </w:r>
      <w:r>
        <w:rPr>
          <w:spacing w:val="-1"/>
          <w:sz w:val="28"/>
        </w:rPr>
        <w:t xml:space="preserve"> </w:t>
      </w:r>
      <w:r>
        <w:rPr>
          <w:sz w:val="28"/>
        </w:rPr>
        <w:t>trợ. Để</w:t>
      </w:r>
      <w:r>
        <w:rPr>
          <w:spacing w:val="-1"/>
          <w:sz w:val="28"/>
        </w:rPr>
        <w:t xml:space="preserve"> </w:t>
      </w:r>
      <w:r>
        <w:rPr>
          <w:sz w:val="28"/>
        </w:rPr>
        <w:t>phục</w:t>
      </w:r>
      <w:r>
        <w:rPr>
          <w:spacing w:val="-2"/>
          <w:sz w:val="28"/>
        </w:rPr>
        <w:t xml:space="preserve"> </w:t>
      </w:r>
      <w:r>
        <w:rPr>
          <w:sz w:val="28"/>
        </w:rPr>
        <w:t>vụ công</w:t>
      </w:r>
      <w:r>
        <w:rPr>
          <w:spacing w:val="-1"/>
          <w:sz w:val="28"/>
        </w:rPr>
        <w:t xml:space="preserve"> </w:t>
      </w:r>
      <w:r>
        <w:rPr>
          <w:sz w:val="28"/>
        </w:rPr>
        <w:t>tác</w:t>
      </w:r>
      <w:r>
        <w:rPr>
          <w:spacing w:val="-4"/>
          <w:sz w:val="28"/>
        </w:rPr>
        <w:t xml:space="preserve"> </w:t>
      </w:r>
      <w:r>
        <w:rPr>
          <w:sz w:val="28"/>
        </w:rPr>
        <w:t>đăng</w:t>
      </w:r>
      <w:r>
        <w:rPr>
          <w:spacing w:val="-1"/>
          <w:sz w:val="28"/>
        </w:rPr>
        <w:t xml:space="preserve"> </w:t>
      </w:r>
      <w:r>
        <w:rPr>
          <w:sz w:val="28"/>
        </w:rPr>
        <w:t>ký,</w:t>
      </w:r>
      <w:r>
        <w:rPr>
          <w:spacing w:val="-1"/>
          <w:sz w:val="28"/>
        </w:rPr>
        <w:t xml:space="preserve"> </w:t>
      </w:r>
      <w:r>
        <w:rPr>
          <w:sz w:val="28"/>
        </w:rPr>
        <w:t>quản</w:t>
      </w:r>
      <w:r>
        <w:rPr>
          <w:spacing w:val="-1"/>
          <w:sz w:val="28"/>
        </w:rPr>
        <w:t xml:space="preserve"> </w:t>
      </w:r>
      <w:r>
        <w:rPr>
          <w:sz w:val="28"/>
        </w:rPr>
        <w:t>lý cấp các loại giấy phép về vũ khí, vật liệu nổ, tiền chất thuốc nổ, công cụ hỗ trợ, trong</w:t>
      </w:r>
      <w:r>
        <w:rPr>
          <w:spacing w:val="-1"/>
          <w:sz w:val="28"/>
        </w:rPr>
        <w:t xml:space="preserve"> </w:t>
      </w:r>
      <w:r>
        <w:rPr>
          <w:sz w:val="28"/>
        </w:rPr>
        <w:t>đó</w:t>
      </w:r>
      <w:r>
        <w:rPr>
          <w:spacing w:val="-1"/>
          <w:sz w:val="28"/>
        </w:rPr>
        <w:t xml:space="preserve"> </w:t>
      </w:r>
      <w:r>
        <w:rPr>
          <w:sz w:val="28"/>
        </w:rPr>
        <w:t>cắt</w:t>
      </w:r>
      <w:r>
        <w:rPr>
          <w:spacing w:val="-4"/>
          <w:sz w:val="28"/>
        </w:rPr>
        <w:t xml:space="preserve"> </w:t>
      </w:r>
      <w:r>
        <w:rPr>
          <w:sz w:val="28"/>
        </w:rPr>
        <w:t>giảm</w:t>
      </w:r>
      <w:r>
        <w:rPr>
          <w:spacing w:val="-7"/>
          <w:sz w:val="28"/>
        </w:rPr>
        <w:t xml:space="preserve"> </w:t>
      </w:r>
      <w:r>
        <w:rPr>
          <w:sz w:val="28"/>
        </w:rPr>
        <w:t>cá</w:t>
      </w:r>
      <w:r>
        <w:rPr>
          <w:sz w:val="28"/>
        </w:rPr>
        <w:t>c giấy</w:t>
      </w:r>
      <w:r>
        <w:rPr>
          <w:spacing w:val="-6"/>
          <w:sz w:val="28"/>
        </w:rPr>
        <w:t xml:space="preserve"> </w:t>
      </w:r>
      <w:r>
        <w:rPr>
          <w:sz w:val="28"/>
        </w:rPr>
        <w:t>tờ</w:t>
      </w:r>
      <w:r>
        <w:rPr>
          <w:spacing w:val="-2"/>
          <w:sz w:val="28"/>
        </w:rPr>
        <w:t xml:space="preserve"> </w:t>
      </w:r>
      <w:r>
        <w:rPr>
          <w:sz w:val="28"/>
        </w:rPr>
        <w:t>như:</w:t>
      </w:r>
      <w:r>
        <w:rPr>
          <w:spacing w:val="-1"/>
          <w:sz w:val="28"/>
        </w:rPr>
        <w:t xml:space="preserve"> </w:t>
      </w:r>
      <w:r>
        <w:rPr>
          <w:sz w:val="28"/>
        </w:rPr>
        <w:t>Giấy</w:t>
      </w:r>
      <w:r>
        <w:rPr>
          <w:spacing w:val="-6"/>
          <w:sz w:val="28"/>
        </w:rPr>
        <w:t xml:space="preserve"> </w:t>
      </w:r>
      <w:r>
        <w:rPr>
          <w:sz w:val="28"/>
        </w:rPr>
        <w:t>chứng</w:t>
      </w:r>
      <w:r>
        <w:rPr>
          <w:spacing w:val="-1"/>
          <w:sz w:val="28"/>
        </w:rPr>
        <w:t xml:space="preserve"> </w:t>
      </w:r>
      <w:r>
        <w:rPr>
          <w:sz w:val="28"/>
        </w:rPr>
        <w:t>nhận</w:t>
      </w:r>
      <w:r>
        <w:rPr>
          <w:spacing w:val="-1"/>
          <w:sz w:val="28"/>
        </w:rPr>
        <w:t xml:space="preserve"> </w:t>
      </w:r>
      <w:r>
        <w:rPr>
          <w:sz w:val="28"/>
        </w:rPr>
        <w:t>đăng</w:t>
      </w:r>
      <w:r>
        <w:rPr>
          <w:spacing w:val="-1"/>
          <w:sz w:val="28"/>
        </w:rPr>
        <w:t xml:space="preserve"> </w:t>
      </w:r>
      <w:r>
        <w:rPr>
          <w:sz w:val="28"/>
        </w:rPr>
        <w:t>ký</w:t>
      </w:r>
      <w:r>
        <w:rPr>
          <w:spacing w:val="-1"/>
          <w:sz w:val="28"/>
        </w:rPr>
        <w:t xml:space="preserve"> </w:t>
      </w:r>
      <w:r>
        <w:rPr>
          <w:sz w:val="28"/>
        </w:rPr>
        <w:t>doanh</w:t>
      </w:r>
      <w:r>
        <w:rPr>
          <w:spacing w:val="-1"/>
          <w:sz w:val="28"/>
        </w:rPr>
        <w:t xml:space="preserve"> </w:t>
      </w:r>
      <w:r>
        <w:rPr>
          <w:sz w:val="28"/>
        </w:rPr>
        <w:t>nghiệp,</w:t>
      </w:r>
      <w:r>
        <w:rPr>
          <w:spacing w:val="-3"/>
          <w:sz w:val="28"/>
        </w:rPr>
        <w:t xml:space="preserve"> </w:t>
      </w:r>
      <w:r>
        <w:rPr>
          <w:sz w:val="28"/>
        </w:rPr>
        <w:t>Giấy chứng nhận đủ điều kiện về an ninh trật tự, Căn cước công dân, các quyết định phê duyệt, hồ sơ, giấy tờ chứng minh các điều kiện hoạt động; ngoài ra quy</w:t>
      </w:r>
      <w:r>
        <w:rPr>
          <w:spacing w:val="-3"/>
          <w:sz w:val="28"/>
        </w:rPr>
        <w:t xml:space="preserve"> </w:t>
      </w:r>
      <w:r>
        <w:rPr>
          <w:sz w:val="28"/>
        </w:rPr>
        <w:t>định về</w:t>
      </w:r>
      <w:r>
        <w:rPr>
          <w:spacing w:val="-1"/>
          <w:sz w:val="28"/>
        </w:rPr>
        <w:t xml:space="preserve"> </w:t>
      </w:r>
      <w:r>
        <w:rPr>
          <w:sz w:val="28"/>
        </w:rPr>
        <w:t>cấp giấy</w:t>
      </w:r>
      <w:r>
        <w:rPr>
          <w:spacing w:val="-5"/>
          <w:sz w:val="28"/>
        </w:rPr>
        <w:t xml:space="preserve"> </w:t>
      </w:r>
      <w:r>
        <w:rPr>
          <w:sz w:val="28"/>
        </w:rPr>
        <w:t>phép sử</w:t>
      </w:r>
      <w:r>
        <w:rPr>
          <w:spacing w:val="-2"/>
          <w:sz w:val="28"/>
        </w:rPr>
        <w:t xml:space="preserve"> </w:t>
      </w:r>
      <w:r>
        <w:rPr>
          <w:sz w:val="28"/>
        </w:rPr>
        <w:t>dụng vũ khí,</w:t>
      </w:r>
      <w:r>
        <w:rPr>
          <w:spacing w:val="-2"/>
          <w:sz w:val="28"/>
        </w:rPr>
        <w:t xml:space="preserve"> </w:t>
      </w:r>
      <w:r>
        <w:rPr>
          <w:sz w:val="28"/>
        </w:rPr>
        <w:t>công cụ</w:t>
      </w:r>
      <w:r>
        <w:rPr>
          <w:spacing w:val="-4"/>
          <w:sz w:val="28"/>
        </w:rPr>
        <w:t xml:space="preserve"> </w:t>
      </w:r>
      <w:r>
        <w:rPr>
          <w:sz w:val="28"/>
        </w:rPr>
        <w:t>hỗ trợ</w:t>
      </w:r>
      <w:r>
        <w:rPr>
          <w:spacing w:val="-4"/>
          <w:sz w:val="28"/>
        </w:rPr>
        <w:t xml:space="preserve"> </w:t>
      </w:r>
      <w:r>
        <w:rPr>
          <w:sz w:val="28"/>
        </w:rPr>
        <w:t>theo</w:t>
      </w:r>
      <w:r>
        <w:rPr>
          <w:spacing w:val="-3"/>
          <w:sz w:val="28"/>
        </w:rPr>
        <w:t xml:space="preserve"> </w:t>
      </w:r>
      <w:r>
        <w:rPr>
          <w:sz w:val="28"/>
        </w:rPr>
        <w:t>hướng</w:t>
      </w:r>
      <w:r>
        <w:rPr>
          <w:spacing w:val="-4"/>
          <w:sz w:val="28"/>
        </w:rPr>
        <w:t xml:space="preserve"> </w:t>
      </w:r>
      <w:r>
        <w:rPr>
          <w:sz w:val="28"/>
        </w:rPr>
        <w:t>không</w:t>
      </w:r>
      <w:r>
        <w:rPr>
          <w:spacing w:val="-4"/>
          <w:sz w:val="28"/>
        </w:rPr>
        <w:t xml:space="preserve"> </w:t>
      </w:r>
      <w:r>
        <w:rPr>
          <w:sz w:val="28"/>
        </w:rPr>
        <w:t>quy</w:t>
      </w:r>
      <w:r>
        <w:rPr>
          <w:spacing w:val="-5"/>
          <w:sz w:val="28"/>
        </w:rPr>
        <w:t xml:space="preserve"> </w:t>
      </w:r>
      <w:r>
        <w:rPr>
          <w:sz w:val="28"/>
        </w:rPr>
        <w:t>định</w:t>
      </w:r>
      <w:r>
        <w:rPr>
          <w:spacing w:val="-3"/>
          <w:sz w:val="28"/>
        </w:rPr>
        <w:t xml:space="preserve"> </w:t>
      </w:r>
      <w:r>
        <w:rPr>
          <w:sz w:val="28"/>
        </w:rPr>
        <w:t>thời hạn và chuyển việc cấp giấy xác nhận đăng ký sang cấp giấy phép sử dụng …</w:t>
      </w:r>
    </w:p>
    <w:p w:rsidR="002B4A25" w:rsidRDefault="004C0982">
      <w:pPr>
        <w:pStyle w:val="ListParagraph"/>
        <w:numPr>
          <w:ilvl w:val="0"/>
          <w:numId w:val="3"/>
        </w:numPr>
        <w:tabs>
          <w:tab w:val="left" w:pos="1563"/>
        </w:tabs>
        <w:spacing w:line="276" w:lineRule="auto"/>
        <w:ind w:right="313" w:firstLine="719"/>
        <w:jc w:val="both"/>
        <w:rPr>
          <w:sz w:val="28"/>
        </w:rPr>
      </w:pPr>
      <w:r>
        <w:rPr>
          <w:sz w:val="28"/>
        </w:rPr>
        <w:t>Sửa</w:t>
      </w:r>
      <w:r>
        <w:rPr>
          <w:spacing w:val="-1"/>
          <w:sz w:val="28"/>
        </w:rPr>
        <w:t xml:space="preserve"> </w:t>
      </w:r>
      <w:r>
        <w:rPr>
          <w:sz w:val="28"/>
        </w:rPr>
        <w:t>đổi,</w:t>
      </w:r>
      <w:r>
        <w:rPr>
          <w:spacing w:val="-1"/>
          <w:sz w:val="28"/>
        </w:rPr>
        <w:t xml:space="preserve"> </w:t>
      </w:r>
      <w:r>
        <w:rPr>
          <w:sz w:val="28"/>
        </w:rPr>
        <w:t>bổ sung một số quy</w:t>
      </w:r>
      <w:r>
        <w:rPr>
          <w:spacing w:val="-2"/>
          <w:sz w:val="28"/>
        </w:rPr>
        <w:t xml:space="preserve"> </w:t>
      </w:r>
      <w:r>
        <w:rPr>
          <w:sz w:val="28"/>
        </w:rPr>
        <w:t>định về vật liệu nổ công nghiệp, tiền chất thuốc</w:t>
      </w:r>
      <w:r>
        <w:rPr>
          <w:spacing w:val="-1"/>
          <w:sz w:val="28"/>
        </w:rPr>
        <w:t xml:space="preserve"> </w:t>
      </w:r>
      <w:r>
        <w:rPr>
          <w:sz w:val="28"/>
        </w:rPr>
        <w:t>nổ. Quy</w:t>
      </w:r>
      <w:r>
        <w:rPr>
          <w:spacing w:val="-1"/>
          <w:sz w:val="28"/>
        </w:rPr>
        <w:t xml:space="preserve"> </w:t>
      </w:r>
      <w:r>
        <w:rPr>
          <w:sz w:val="28"/>
        </w:rPr>
        <w:t>định tổ chức,</w:t>
      </w:r>
      <w:r>
        <w:rPr>
          <w:spacing w:val="-1"/>
          <w:sz w:val="28"/>
        </w:rPr>
        <w:t xml:space="preserve"> </w:t>
      </w:r>
      <w:r>
        <w:rPr>
          <w:sz w:val="28"/>
        </w:rPr>
        <w:t>doanh nghiệp thực hiện nghiên cứu vật liệu n</w:t>
      </w:r>
      <w:r>
        <w:rPr>
          <w:sz w:val="28"/>
        </w:rPr>
        <w:t>ổ công nghiệp trên cơ sở nhiệm</w:t>
      </w:r>
      <w:r>
        <w:rPr>
          <w:spacing w:val="-5"/>
          <w:sz w:val="28"/>
        </w:rPr>
        <w:t xml:space="preserve"> </w:t>
      </w:r>
      <w:r>
        <w:rPr>
          <w:sz w:val="28"/>
        </w:rPr>
        <w:t>vụ khoa học và công nghệ được cơ quan có thẩm</w:t>
      </w:r>
      <w:r>
        <w:rPr>
          <w:spacing w:val="-5"/>
          <w:sz w:val="28"/>
        </w:rPr>
        <w:t xml:space="preserve"> </w:t>
      </w:r>
      <w:r>
        <w:rPr>
          <w:sz w:val="28"/>
        </w:rPr>
        <w:t>quyền phê</w:t>
      </w:r>
      <w:r>
        <w:rPr>
          <w:spacing w:val="-2"/>
          <w:sz w:val="28"/>
        </w:rPr>
        <w:t xml:space="preserve"> </w:t>
      </w:r>
      <w:r>
        <w:rPr>
          <w:sz w:val="28"/>
        </w:rPr>
        <w:t>duyệt</w:t>
      </w:r>
      <w:r>
        <w:rPr>
          <w:spacing w:val="-1"/>
          <w:sz w:val="28"/>
        </w:rPr>
        <w:t xml:space="preserve"> </w:t>
      </w:r>
      <w:r>
        <w:rPr>
          <w:sz w:val="28"/>
        </w:rPr>
        <w:t>theo</w:t>
      </w:r>
      <w:r>
        <w:rPr>
          <w:spacing w:val="-1"/>
          <w:sz w:val="28"/>
        </w:rPr>
        <w:t xml:space="preserve"> </w:t>
      </w:r>
      <w:r>
        <w:rPr>
          <w:sz w:val="28"/>
        </w:rPr>
        <w:t>quy</w:t>
      </w:r>
      <w:r>
        <w:rPr>
          <w:spacing w:val="-6"/>
          <w:sz w:val="28"/>
        </w:rPr>
        <w:t xml:space="preserve"> </w:t>
      </w:r>
      <w:r>
        <w:rPr>
          <w:sz w:val="28"/>
        </w:rPr>
        <w:t>định</w:t>
      </w:r>
      <w:r>
        <w:rPr>
          <w:spacing w:val="-1"/>
          <w:sz w:val="28"/>
        </w:rPr>
        <w:t xml:space="preserve"> </w:t>
      </w:r>
      <w:r>
        <w:rPr>
          <w:sz w:val="28"/>
        </w:rPr>
        <w:t>của</w:t>
      </w:r>
      <w:r>
        <w:rPr>
          <w:spacing w:val="-2"/>
          <w:sz w:val="28"/>
        </w:rPr>
        <w:t xml:space="preserve"> </w:t>
      </w:r>
      <w:r>
        <w:rPr>
          <w:sz w:val="28"/>
        </w:rPr>
        <w:t>Luật</w:t>
      </w:r>
      <w:r>
        <w:rPr>
          <w:spacing w:val="-1"/>
          <w:sz w:val="28"/>
        </w:rPr>
        <w:t xml:space="preserve"> </w:t>
      </w:r>
      <w:r>
        <w:rPr>
          <w:sz w:val="28"/>
        </w:rPr>
        <w:t>Khoa</w:t>
      </w:r>
      <w:r>
        <w:rPr>
          <w:spacing w:val="-2"/>
          <w:sz w:val="28"/>
        </w:rPr>
        <w:t xml:space="preserve"> </w:t>
      </w:r>
      <w:r>
        <w:rPr>
          <w:sz w:val="28"/>
        </w:rPr>
        <w:t>học</w:t>
      </w:r>
      <w:r>
        <w:rPr>
          <w:spacing w:val="-2"/>
          <w:sz w:val="28"/>
        </w:rPr>
        <w:t xml:space="preserve"> </w:t>
      </w:r>
      <w:r>
        <w:rPr>
          <w:sz w:val="28"/>
        </w:rPr>
        <w:t>và</w:t>
      </w:r>
      <w:r>
        <w:rPr>
          <w:spacing w:val="-2"/>
          <w:sz w:val="28"/>
        </w:rPr>
        <w:t xml:space="preserve"> </w:t>
      </w:r>
      <w:r>
        <w:rPr>
          <w:sz w:val="28"/>
        </w:rPr>
        <w:t>công</w:t>
      </w:r>
      <w:r>
        <w:rPr>
          <w:spacing w:val="-5"/>
          <w:sz w:val="28"/>
        </w:rPr>
        <w:t xml:space="preserve"> </w:t>
      </w:r>
      <w:r>
        <w:rPr>
          <w:sz w:val="28"/>
        </w:rPr>
        <w:t>nghệ;</w:t>
      </w:r>
      <w:r>
        <w:rPr>
          <w:spacing w:val="-1"/>
          <w:sz w:val="28"/>
        </w:rPr>
        <w:t xml:space="preserve"> </w:t>
      </w:r>
      <w:r>
        <w:rPr>
          <w:sz w:val="28"/>
        </w:rPr>
        <w:t>Bộ</w:t>
      </w:r>
      <w:r>
        <w:rPr>
          <w:spacing w:val="-2"/>
          <w:sz w:val="28"/>
        </w:rPr>
        <w:t xml:space="preserve"> </w:t>
      </w:r>
      <w:r>
        <w:rPr>
          <w:sz w:val="28"/>
        </w:rPr>
        <w:t>Công</w:t>
      </w:r>
      <w:r>
        <w:rPr>
          <w:spacing w:val="-1"/>
          <w:sz w:val="28"/>
        </w:rPr>
        <w:t xml:space="preserve"> </w:t>
      </w:r>
      <w:r>
        <w:rPr>
          <w:sz w:val="28"/>
        </w:rPr>
        <w:t>Thương</w:t>
      </w:r>
      <w:r>
        <w:rPr>
          <w:spacing w:val="-5"/>
          <w:sz w:val="28"/>
        </w:rPr>
        <w:t xml:space="preserve"> </w:t>
      </w:r>
      <w:r>
        <w:rPr>
          <w:sz w:val="28"/>
        </w:rPr>
        <w:t>quy định việc đăng ký sản phẩm vật liệu nổ công nghiệp mới sản xuất, sử dụng tại Việt Nam; Luật Quản l</w:t>
      </w:r>
      <w:r>
        <w:rPr>
          <w:sz w:val="28"/>
        </w:rPr>
        <w:t>ý, sử dụng vũ khí, vật liệu nổ và công cụ hỗ trợ bỏ quy định chủng loại sản phẩm, quy mô sản xuất phải phù hợp với định hướng phát triển ngành vật liệu nổ công nghiệp; quy</w:t>
      </w:r>
      <w:r>
        <w:rPr>
          <w:spacing w:val="-4"/>
          <w:sz w:val="28"/>
        </w:rPr>
        <w:t xml:space="preserve"> </w:t>
      </w:r>
      <w:r>
        <w:rPr>
          <w:sz w:val="28"/>
        </w:rPr>
        <w:t>định tổ chức, doanh nghiệp sử</w:t>
      </w:r>
      <w:r>
        <w:rPr>
          <w:spacing w:val="-1"/>
          <w:sz w:val="28"/>
        </w:rPr>
        <w:t xml:space="preserve"> </w:t>
      </w:r>
      <w:r>
        <w:rPr>
          <w:sz w:val="28"/>
        </w:rPr>
        <w:t xml:space="preserve">dụng vật liệu nổ công nghiệp không hết bán lại cho tổ </w:t>
      </w:r>
      <w:r>
        <w:rPr>
          <w:sz w:val="28"/>
        </w:rPr>
        <w:t>chức, doanh nghiệp kinh doanh vật liệu nổ công nghiệp hoặc được phép tiêu huỷ; Bổ sung quy định về điều chỉnh cấp giấy phép sử dụng vật liệu nổ công nghiệp; sửa đổi quy định cho phép giấy phép vận chuyển vật liệu nổ công nghiệp có giá trị cho lượt vận chuy</w:t>
      </w:r>
      <w:r>
        <w:rPr>
          <w:sz w:val="28"/>
        </w:rPr>
        <w:t>ển đi và</w:t>
      </w:r>
      <w:r>
        <w:rPr>
          <w:spacing w:val="40"/>
          <w:sz w:val="28"/>
        </w:rPr>
        <w:t xml:space="preserve"> </w:t>
      </w:r>
      <w:r>
        <w:rPr>
          <w:sz w:val="28"/>
        </w:rPr>
        <w:t>vận chuyển về đối với trường hợp sử dụng vật liệu nổ công nghiệp không hết.</w:t>
      </w:r>
    </w:p>
    <w:p w:rsidR="002B4A25" w:rsidRPr="0036101E" w:rsidRDefault="004C0982" w:rsidP="000E55AA">
      <w:pPr>
        <w:pStyle w:val="BodyText"/>
        <w:numPr>
          <w:ilvl w:val="0"/>
          <w:numId w:val="5"/>
        </w:numPr>
        <w:spacing w:before="59" w:line="276" w:lineRule="auto"/>
        <w:ind w:right="308"/>
        <w:rPr>
          <w:b/>
          <w:i/>
          <w:lang w:val="en-US"/>
        </w:rPr>
      </w:pPr>
      <w:r w:rsidRPr="0036101E">
        <w:rPr>
          <w:b/>
          <w:i/>
        </w:rPr>
        <w:t>Để nâng cao nhận thức, ý thức chấp hành pháp luật, trách nhiệm của cơ quan, tổ chức và toàn dân; đẩy mạnh phong trào thi đua tuyên truyền Luật Quản lý,</w:t>
      </w:r>
      <w:r w:rsidRPr="0036101E">
        <w:rPr>
          <w:b/>
          <w:i/>
          <w:spacing w:val="-3"/>
        </w:rPr>
        <w:t xml:space="preserve"> </w:t>
      </w:r>
      <w:r w:rsidRPr="0036101E">
        <w:rPr>
          <w:b/>
          <w:i/>
        </w:rPr>
        <w:t>sử</w:t>
      </w:r>
      <w:r w:rsidRPr="0036101E">
        <w:rPr>
          <w:b/>
          <w:i/>
          <w:spacing w:val="-3"/>
        </w:rPr>
        <w:t xml:space="preserve"> </w:t>
      </w:r>
      <w:r w:rsidRPr="0036101E">
        <w:rPr>
          <w:b/>
          <w:i/>
        </w:rPr>
        <w:t>dụng</w:t>
      </w:r>
      <w:r w:rsidRPr="0036101E">
        <w:rPr>
          <w:b/>
          <w:i/>
          <w:spacing w:val="-1"/>
        </w:rPr>
        <w:t xml:space="preserve"> </w:t>
      </w:r>
      <w:r w:rsidRPr="0036101E">
        <w:rPr>
          <w:b/>
          <w:i/>
        </w:rPr>
        <w:t>vũ</w:t>
      </w:r>
      <w:r w:rsidRPr="0036101E">
        <w:rPr>
          <w:b/>
          <w:i/>
          <w:spacing w:val="-1"/>
        </w:rPr>
        <w:t xml:space="preserve"> </w:t>
      </w:r>
      <w:r w:rsidRPr="0036101E">
        <w:rPr>
          <w:b/>
          <w:i/>
        </w:rPr>
        <w:t>khí,</w:t>
      </w:r>
      <w:r w:rsidRPr="0036101E">
        <w:rPr>
          <w:b/>
          <w:i/>
          <w:spacing w:val="-2"/>
        </w:rPr>
        <w:t xml:space="preserve"> </w:t>
      </w:r>
      <w:r w:rsidRPr="0036101E">
        <w:rPr>
          <w:b/>
          <w:i/>
        </w:rPr>
        <w:t>vật</w:t>
      </w:r>
      <w:r w:rsidRPr="0036101E">
        <w:rPr>
          <w:b/>
          <w:i/>
          <w:spacing w:val="-1"/>
        </w:rPr>
        <w:t xml:space="preserve"> </w:t>
      </w:r>
      <w:r w:rsidRPr="0036101E">
        <w:rPr>
          <w:b/>
          <w:i/>
        </w:rPr>
        <w:t>liệu</w:t>
      </w:r>
      <w:r w:rsidRPr="0036101E">
        <w:rPr>
          <w:b/>
          <w:i/>
          <w:spacing w:val="-1"/>
        </w:rPr>
        <w:t xml:space="preserve"> </w:t>
      </w:r>
      <w:r w:rsidRPr="0036101E">
        <w:rPr>
          <w:b/>
          <w:i/>
        </w:rPr>
        <w:t>nổ</w:t>
      </w:r>
      <w:r w:rsidRPr="0036101E">
        <w:rPr>
          <w:b/>
          <w:i/>
          <w:spacing w:val="-1"/>
        </w:rPr>
        <w:t xml:space="preserve"> </w:t>
      </w:r>
      <w:r w:rsidRPr="0036101E">
        <w:rPr>
          <w:b/>
          <w:i/>
        </w:rPr>
        <w:t>và</w:t>
      </w:r>
      <w:r w:rsidRPr="0036101E">
        <w:rPr>
          <w:b/>
          <w:i/>
          <w:spacing w:val="-2"/>
        </w:rPr>
        <w:t xml:space="preserve"> </w:t>
      </w:r>
      <w:r w:rsidRPr="0036101E">
        <w:rPr>
          <w:b/>
          <w:i/>
        </w:rPr>
        <w:t>công</w:t>
      </w:r>
      <w:r w:rsidRPr="0036101E">
        <w:rPr>
          <w:b/>
          <w:i/>
          <w:spacing w:val="-1"/>
        </w:rPr>
        <w:t xml:space="preserve"> </w:t>
      </w:r>
      <w:r w:rsidRPr="0036101E">
        <w:rPr>
          <w:b/>
          <w:i/>
        </w:rPr>
        <w:t>cụ</w:t>
      </w:r>
      <w:r w:rsidRPr="0036101E">
        <w:rPr>
          <w:b/>
          <w:i/>
          <w:spacing w:val="-2"/>
        </w:rPr>
        <w:t xml:space="preserve"> </w:t>
      </w:r>
      <w:r w:rsidRPr="0036101E">
        <w:rPr>
          <w:b/>
          <w:i/>
        </w:rPr>
        <w:t>hỗ</w:t>
      </w:r>
      <w:r w:rsidRPr="0036101E">
        <w:rPr>
          <w:b/>
          <w:i/>
          <w:spacing w:val="-1"/>
        </w:rPr>
        <w:t xml:space="preserve"> </w:t>
      </w:r>
      <w:r w:rsidRPr="0036101E">
        <w:rPr>
          <w:b/>
          <w:i/>
        </w:rPr>
        <w:t>trợ;</w:t>
      </w:r>
      <w:r w:rsidRPr="0036101E">
        <w:rPr>
          <w:b/>
          <w:i/>
          <w:spacing w:val="-1"/>
        </w:rPr>
        <w:t xml:space="preserve"> </w:t>
      </w:r>
      <w:r w:rsidRPr="0036101E">
        <w:rPr>
          <w:b/>
          <w:i/>
        </w:rPr>
        <w:t>góp</w:t>
      </w:r>
      <w:r w:rsidRPr="0036101E">
        <w:rPr>
          <w:b/>
          <w:i/>
          <w:spacing w:val="-2"/>
        </w:rPr>
        <w:t xml:space="preserve"> </w:t>
      </w:r>
      <w:r w:rsidRPr="0036101E">
        <w:rPr>
          <w:b/>
          <w:i/>
        </w:rPr>
        <w:t>phần</w:t>
      </w:r>
      <w:r w:rsidRPr="0036101E">
        <w:rPr>
          <w:b/>
          <w:i/>
          <w:spacing w:val="4"/>
        </w:rPr>
        <w:t xml:space="preserve"> </w:t>
      </w:r>
      <w:r w:rsidRPr="0036101E">
        <w:rPr>
          <w:b/>
          <w:i/>
        </w:rPr>
        <w:t>chủ</w:t>
      </w:r>
      <w:r w:rsidRPr="0036101E">
        <w:rPr>
          <w:b/>
          <w:i/>
          <w:spacing w:val="-1"/>
        </w:rPr>
        <w:t xml:space="preserve"> </w:t>
      </w:r>
      <w:r w:rsidRPr="0036101E">
        <w:rPr>
          <w:b/>
          <w:i/>
        </w:rPr>
        <w:t>động</w:t>
      </w:r>
      <w:r w:rsidRPr="0036101E">
        <w:rPr>
          <w:b/>
          <w:i/>
          <w:spacing w:val="-1"/>
        </w:rPr>
        <w:t xml:space="preserve"> </w:t>
      </w:r>
      <w:r w:rsidRPr="0036101E">
        <w:rPr>
          <w:b/>
          <w:i/>
        </w:rPr>
        <w:t>phòng</w:t>
      </w:r>
      <w:r w:rsidRPr="0036101E">
        <w:rPr>
          <w:b/>
          <w:i/>
          <w:spacing w:val="-1"/>
        </w:rPr>
        <w:t xml:space="preserve"> </w:t>
      </w:r>
      <w:r w:rsidRPr="0036101E">
        <w:rPr>
          <w:b/>
          <w:i/>
          <w:spacing w:val="-4"/>
        </w:rPr>
        <w:t>ngừa</w:t>
      </w:r>
      <w:r w:rsidR="000E55AA" w:rsidRPr="0036101E">
        <w:rPr>
          <w:b/>
          <w:i/>
          <w:lang w:val="en-US"/>
        </w:rPr>
        <w:t xml:space="preserve"> </w:t>
      </w:r>
      <w:r w:rsidRPr="0036101E">
        <w:rPr>
          <w:b/>
          <w:i/>
        </w:rPr>
        <w:t>từ sớm, từ xa, từ cơ sở đối với tội phạm, vi phạm pháp luật về vũ khí, vật liệu</w:t>
      </w:r>
      <w:r w:rsidRPr="0036101E">
        <w:rPr>
          <w:b/>
          <w:i/>
          <w:spacing w:val="40"/>
        </w:rPr>
        <w:t xml:space="preserve"> </w:t>
      </w:r>
      <w:r w:rsidRPr="0036101E">
        <w:rPr>
          <w:b/>
          <w:i/>
        </w:rPr>
        <w:t xml:space="preserve">nổ, công cụ hỗ trợ trên địa bàn. </w:t>
      </w:r>
      <w:r w:rsidR="000E55AA" w:rsidRPr="0036101E">
        <w:rPr>
          <w:b/>
          <w:i/>
          <w:lang w:val="en-US"/>
        </w:rPr>
        <w:t xml:space="preserve">Nhà trường thông báo </w:t>
      </w:r>
      <w:r w:rsidR="0036101E">
        <w:rPr>
          <w:b/>
          <w:i/>
          <w:lang w:val="en-US"/>
        </w:rPr>
        <w:t xml:space="preserve">các điểm mới của Luật </w:t>
      </w:r>
      <w:r w:rsidR="000E55AA" w:rsidRPr="0036101E">
        <w:rPr>
          <w:b/>
          <w:i/>
          <w:lang w:val="en-US"/>
        </w:rPr>
        <w:t xml:space="preserve">và khuyến cáo HS, CMHS, CBCCVC và người thân tìm hiểu kỹ điểm mới của Luật,  nâng cao nhận thức để </w:t>
      </w:r>
      <w:r w:rsidR="0036101E">
        <w:rPr>
          <w:b/>
          <w:i/>
          <w:lang w:val="en-US"/>
        </w:rPr>
        <w:t>hiểu và</w:t>
      </w:r>
      <w:r w:rsidR="000E55AA" w:rsidRPr="0036101E">
        <w:rPr>
          <w:b/>
          <w:i/>
          <w:lang w:val="en-US"/>
        </w:rPr>
        <w:t xml:space="preserve"> tự giác chấp hành</w:t>
      </w:r>
      <w:r w:rsidR="007C0A60" w:rsidRPr="007C0A60">
        <w:rPr>
          <w:b/>
          <w:i/>
          <w:lang w:val="en-US"/>
        </w:rPr>
        <w:t xml:space="preserve"> </w:t>
      </w:r>
      <w:r w:rsidR="007C0A60" w:rsidRPr="0036101E">
        <w:rPr>
          <w:b/>
          <w:i/>
          <w:lang w:val="en-US"/>
        </w:rPr>
        <w:t>nghiêm túc</w:t>
      </w:r>
      <w:r w:rsidR="0036101E">
        <w:rPr>
          <w:b/>
          <w:i/>
          <w:lang w:val="en-US"/>
        </w:rPr>
        <w:t>.</w:t>
      </w:r>
      <w:bookmarkStart w:id="0" w:name="_GoBack"/>
      <w:bookmarkEnd w:id="0"/>
      <w:r w:rsidR="000E55AA" w:rsidRPr="0036101E">
        <w:rPr>
          <w:b/>
          <w:i/>
          <w:lang w:val="en-US"/>
        </w:rPr>
        <w:t xml:space="preserve"> </w:t>
      </w:r>
    </w:p>
    <w:p w:rsidR="002B4A25" w:rsidRDefault="002B4A25">
      <w:pPr>
        <w:pStyle w:val="BodyText"/>
        <w:spacing w:before="1"/>
        <w:ind w:left="0" w:firstLine="0"/>
        <w:jc w:val="left"/>
        <w:rPr>
          <w:sz w:val="18"/>
        </w:rPr>
      </w:pPr>
    </w:p>
    <w:tbl>
      <w:tblPr>
        <w:tblW w:w="0" w:type="auto"/>
        <w:tblInd w:w="507" w:type="dxa"/>
        <w:tblLayout w:type="fixed"/>
        <w:tblCellMar>
          <w:left w:w="0" w:type="dxa"/>
          <w:right w:w="0" w:type="dxa"/>
        </w:tblCellMar>
        <w:tblLook w:val="01E0" w:firstRow="1" w:lastRow="1" w:firstColumn="1" w:lastColumn="1" w:noHBand="0" w:noVBand="0"/>
      </w:tblPr>
      <w:tblGrid>
        <w:gridCol w:w="3979"/>
        <w:gridCol w:w="4586"/>
      </w:tblGrid>
      <w:tr w:rsidR="002B4A25" w:rsidTr="004B4868">
        <w:trPr>
          <w:trHeight w:val="2566"/>
        </w:trPr>
        <w:tc>
          <w:tcPr>
            <w:tcW w:w="3979" w:type="dxa"/>
          </w:tcPr>
          <w:p w:rsidR="002B4A25" w:rsidRDefault="002B4A25">
            <w:pPr>
              <w:pStyle w:val="TableParagraph"/>
              <w:numPr>
                <w:ilvl w:val="0"/>
                <w:numId w:val="1"/>
              </w:numPr>
              <w:tabs>
                <w:tab w:val="left" w:pos="174"/>
              </w:tabs>
              <w:spacing w:line="252" w:lineRule="exact"/>
              <w:ind w:left="174" w:hanging="124"/>
            </w:pPr>
          </w:p>
        </w:tc>
        <w:tc>
          <w:tcPr>
            <w:tcW w:w="4586" w:type="dxa"/>
          </w:tcPr>
          <w:p w:rsidR="002B4A25" w:rsidRDefault="002B4A25">
            <w:pPr>
              <w:pStyle w:val="TableParagraph"/>
              <w:spacing w:before="1" w:line="302" w:lineRule="exact"/>
              <w:ind w:left="1393"/>
              <w:jc w:val="center"/>
              <w:rPr>
                <w:b/>
                <w:sz w:val="28"/>
              </w:rPr>
            </w:pPr>
          </w:p>
          <w:p w:rsidR="004B4868" w:rsidRDefault="004B4868">
            <w:pPr>
              <w:pStyle w:val="TableParagraph"/>
              <w:spacing w:before="1" w:line="302" w:lineRule="exact"/>
              <w:ind w:left="1393"/>
              <w:jc w:val="center"/>
              <w:rPr>
                <w:b/>
                <w:sz w:val="28"/>
              </w:rPr>
            </w:pPr>
          </w:p>
          <w:p w:rsidR="004B4868" w:rsidRPr="004B4868" w:rsidRDefault="004B4868">
            <w:pPr>
              <w:pStyle w:val="TableParagraph"/>
              <w:spacing w:before="1" w:line="302" w:lineRule="exact"/>
              <w:ind w:left="1393"/>
              <w:jc w:val="center"/>
              <w:rPr>
                <w:b/>
                <w:sz w:val="28"/>
                <w:lang w:val="en-US"/>
              </w:rPr>
            </w:pPr>
            <w:r>
              <w:rPr>
                <w:b/>
                <w:sz w:val="28"/>
                <w:lang w:val="en-US"/>
              </w:rPr>
              <w:t>BAN TRUYỀN THÔNG</w:t>
            </w:r>
          </w:p>
        </w:tc>
      </w:tr>
    </w:tbl>
    <w:p w:rsidR="004C0982" w:rsidRDefault="004C0982"/>
    <w:sectPr w:rsidR="004C0982">
      <w:pgSz w:w="11910" w:h="16850"/>
      <w:pgMar w:top="1060" w:right="8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12D99"/>
    <w:multiLevelType w:val="hybridMultilevel"/>
    <w:tmpl w:val="A350AEC2"/>
    <w:lvl w:ilvl="0" w:tplc="97200B24">
      <w:numFmt w:val="bullet"/>
      <w:lvlText w:val=""/>
      <w:lvlJc w:val="left"/>
      <w:pPr>
        <w:ind w:left="1521" w:hanging="360"/>
      </w:pPr>
      <w:rPr>
        <w:rFonts w:ascii="Wingdings" w:eastAsia="Times New Roman" w:hAnsi="Wingdings" w:cs="Times New Roman" w:hint="default"/>
      </w:rPr>
    </w:lvl>
    <w:lvl w:ilvl="1" w:tplc="04090003" w:tentative="1">
      <w:start w:val="1"/>
      <w:numFmt w:val="bullet"/>
      <w:lvlText w:val="o"/>
      <w:lvlJc w:val="left"/>
      <w:pPr>
        <w:ind w:left="2241" w:hanging="360"/>
      </w:pPr>
      <w:rPr>
        <w:rFonts w:ascii="Courier New" w:hAnsi="Courier New" w:cs="Courier New" w:hint="default"/>
      </w:rPr>
    </w:lvl>
    <w:lvl w:ilvl="2" w:tplc="04090005" w:tentative="1">
      <w:start w:val="1"/>
      <w:numFmt w:val="bullet"/>
      <w:lvlText w:val=""/>
      <w:lvlJc w:val="left"/>
      <w:pPr>
        <w:ind w:left="2961" w:hanging="360"/>
      </w:pPr>
      <w:rPr>
        <w:rFonts w:ascii="Wingdings" w:hAnsi="Wingdings" w:hint="default"/>
      </w:rPr>
    </w:lvl>
    <w:lvl w:ilvl="3" w:tplc="04090001" w:tentative="1">
      <w:start w:val="1"/>
      <w:numFmt w:val="bullet"/>
      <w:lvlText w:val=""/>
      <w:lvlJc w:val="left"/>
      <w:pPr>
        <w:ind w:left="3681" w:hanging="360"/>
      </w:pPr>
      <w:rPr>
        <w:rFonts w:ascii="Symbol" w:hAnsi="Symbol" w:hint="default"/>
      </w:rPr>
    </w:lvl>
    <w:lvl w:ilvl="4" w:tplc="04090003" w:tentative="1">
      <w:start w:val="1"/>
      <w:numFmt w:val="bullet"/>
      <w:lvlText w:val="o"/>
      <w:lvlJc w:val="left"/>
      <w:pPr>
        <w:ind w:left="4401" w:hanging="360"/>
      </w:pPr>
      <w:rPr>
        <w:rFonts w:ascii="Courier New" w:hAnsi="Courier New" w:cs="Courier New" w:hint="default"/>
      </w:rPr>
    </w:lvl>
    <w:lvl w:ilvl="5" w:tplc="04090005" w:tentative="1">
      <w:start w:val="1"/>
      <w:numFmt w:val="bullet"/>
      <w:lvlText w:val=""/>
      <w:lvlJc w:val="left"/>
      <w:pPr>
        <w:ind w:left="5121" w:hanging="360"/>
      </w:pPr>
      <w:rPr>
        <w:rFonts w:ascii="Wingdings" w:hAnsi="Wingdings" w:hint="default"/>
      </w:rPr>
    </w:lvl>
    <w:lvl w:ilvl="6" w:tplc="04090001" w:tentative="1">
      <w:start w:val="1"/>
      <w:numFmt w:val="bullet"/>
      <w:lvlText w:val=""/>
      <w:lvlJc w:val="left"/>
      <w:pPr>
        <w:ind w:left="5841" w:hanging="360"/>
      </w:pPr>
      <w:rPr>
        <w:rFonts w:ascii="Symbol" w:hAnsi="Symbol" w:hint="default"/>
      </w:rPr>
    </w:lvl>
    <w:lvl w:ilvl="7" w:tplc="04090003" w:tentative="1">
      <w:start w:val="1"/>
      <w:numFmt w:val="bullet"/>
      <w:lvlText w:val="o"/>
      <w:lvlJc w:val="left"/>
      <w:pPr>
        <w:ind w:left="6561" w:hanging="360"/>
      </w:pPr>
      <w:rPr>
        <w:rFonts w:ascii="Courier New" w:hAnsi="Courier New" w:cs="Courier New" w:hint="default"/>
      </w:rPr>
    </w:lvl>
    <w:lvl w:ilvl="8" w:tplc="04090005" w:tentative="1">
      <w:start w:val="1"/>
      <w:numFmt w:val="bullet"/>
      <w:lvlText w:val=""/>
      <w:lvlJc w:val="left"/>
      <w:pPr>
        <w:ind w:left="7281" w:hanging="360"/>
      </w:pPr>
      <w:rPr>
        <w:rFonts w:ascii="Wingdings" w:hAnsi="Wingdings" w:hint="default"/>
      </w:rPr>
    </w:lvl>
  </w:abstractNum>
  <w:abstractNum w:abstractNumId="1" w15:restartNumberingAfterBreak="0">
    <w:nsid w:val="4CC734CD"/>
    <w:multiLevelType w:val="hybridMultilevel"/>
    <w:tmpl w:val="DB6202D8"/>
    <w:lvl w:ilvl="0" w:tplc="77DCB9A2">
      <w:numFmt w:val="bullet"/>
      <w:lvlText w:val="-"/>
      <w:lvlJc w:val="left"/>
      <w:pPr>
        <w:ind w:left="42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814DE00">
      <w:numFmt w:val="bullet"/>
      <w:lvlText w:val="•"/>
      <w:lvlJc w:val="left"/>
      <w:pPr>
        <w:ind w:left="4762" w:hanging="164"/>
      </w:pPr>
      <w:rPr>
        <w:rFonts w:hint="default"/>
        <w:lang w:val="vi" w:eastAsia="en-US" w:bidi="ar-SA"/>
      </w:rPr>
    </w:lvl>
    <w:lvl w:ilvl="2" w:tplc="4B5C6592">
      <w:numFmt w:val="bullet"/>
      <w:lvlText w:val="•"/>
      <w:lvlJc w:val="left"/>
      <w:pPr>
        <w:ind w:left="5325" w:hanging="164"/>
      </w:pPr>
      <w:rPr>
        <w:rFonts w:hint="default"/>
        <w:lang w:val="vi" w:eastAsia="en-US" w:bidi="ar-SA"/>
      </w:rPr>
    </w:lvl>
    <w:lvl w:ilvl="3" w:tplc="1B68E4EA">
      <w:numFmt w:val="bullet"/>
      <w:lvlText w:val="•"/>
      <w:lvlJc w:val="left"/>
      <w:pPr>
        <w:ind w:left="5887" w:hanging="164"/>
      </w:pPr>
      <w:rPr>
        <w:rFonts w:hint="default"/>
        <w:lang w:val="vi" w:eastAsia="en-US" w:bidi="ar-SA"/>
      </w:rPr>
    </w:lvl>
    <w:lvl w:ilvl="4" w:tplc="9ACAA3DE">
      <w:numFmt w:val="bullet"/>
      <w:lvlText w:val="•"/>
      <w:lvlJc w:val="left"/>
      <w:pPr>
        <w:ind w:left="6450" w:hanging="164"/>
      </w:pPr>
      <w:rPr>
        <w:rFonts w:hint="default"/>
        <w:lang w:val="vi" w:eastAsia="en-US" w:bidi="ar-SA"/>
      </w:rPr>
    </w:lvl>
    <w:lvl w:ilvl="5" w:tplc="2A788666">
      <w:numFmt w:val="bullet"/>
      <w:lvlText w:val="•"/>
      <w:lvlJc w:val="left"/>
      <w:pPr>
        <w:ind w:left="7013" w:hanging="164"/>
      </w:pPr>
      <w:rPr>
        <w:rFonts w:hint="default"/>
        <w:lang w:val="vi" w:eastAsia="en-US" w:bidi="ar-SA"/>
      </w:rPr>
    </w:lvl>
    <w:lvl w:ilvl="6" w:tplc="65BA17CC">
      <w:numFmt w:val="bullet"/>
      <w:lvlText w:val="•"/>
      <w:lvlJc w:val="left"/>
      <w:pPr>
        <w:ind w:left="7575" w:hanging="164"/>
      </w:pPr>
      <w:rPr>
        <w:rFonts w:hint="default"/>
        <w:lang w:val="vi" w:eastAsia="en-US" w:bidi="ar-SA"/>
      </w:rPr>
    </w:lvl>
    <w:lvl w:ilvl="7" w:tplc="34EA763A">
      <w:numFmt w:val="bullet"/>
      <w:lvlText w:val="•"/>
      <w:lvlJc w:val="left"/>
      <w:pPr>
        <w:ind w:left="8138" w:hanging="164"/>
      </w:pPr>
      <w:rPr>
        <w:rFonts w:hint="default"/>
        <w:lang w:val="vi" w:eastAsia="en-US" w:bidi="ar-SA"/>
      </w:rPr>
    </w:lvl>
    <w:lvl w:ilvl="8" w:tplc="0D7CC0D6">
      <w:numFmt w:val="bullet"/>
      <w:lvlText w:val="•"/>
      <w:lvlJc w:val="left"/>
      <w:pPr>
        <w:ind w:left="8701" w:hanging="164"/>
      </w:pPr>
      <w:rPr>
        <w:rFonts w:hint="default"/>
        <w:lang w:val="vi" w:eastAsia="en-US" w:bidi="ar-SA"/>
      </w:rPr>
    </w:lvl>
  </w:abstractNum>
  <w:abstractNum w:abstractNumId="2" w15:restartNumberingAfterBreak="0">
    <w:nsid w:val="533D161C"/>
    <w:multiLevelType w:val="hybridMultilevel"/>
    <w:tmpl w:val="D2BC274C"/>
    <w:lvl w:ilvl="0" w:tplc="E88E32F0">
      <w:start w:val="1"/>
      <w:numFmt w:val="decimal"/>
      <w:lvlText w:val="%1."/>
      <w:lvlJc w:val="left"/>
      <w:pPr>
        <w:ind w:left="442" w:hanging="305"/>
        <w:jc w:val="left"/>
      </w:pPr>
      <w:rPr>
        <w:rFonts w:ascii="Times New Roman" w:eastAsia="Times New Roman" w:hAnsi="Times New Roman" w:cs="Times New Roman" w:hint="default"/>
        <w:b/>
        <w:bCs/>
        <w:i w:val="0"/>
        <w:iCs w:val="0"/>
        <w:spacing w:val="0"/>
        <w:w w:val="100"/>
        <w:sz w:val="28"/>
        <w:szCs w:val="28"/>
        <w:lang w:val="vi" w:eastAsia="en-US" w:bidi="ar-SA"/>
      </w:rPr>
    </w:lvl>
    <w:lvl w:ilvl="1" w:tplc="B08ED060">
      <w:numFmt w:val="bullet"/>
      <w:lvlText w:val="•"/>
      <w:lvlJc w:val="left"/>
      <w:pPr>
        <w:ind w:left="1378" w:hanging="305"/>
      </w:pPr>
      <w:rPr>
        <w:rFonts w:hint="default"/>
        <w:lang w:val="vi" w:eastAsia="en-US" w:bidi="ar-SA"/>
      </w:rPr>
    </w:lvl>
    <w:lvl w:ilvl="2" w:tplc="A91C2052">
      <w:numFmt w:val="bullet"/>
      <w:lvlText w:val="•"/>
      <w:lvlJc w:val="left"/>
      <w:pPr>
        <w:ind w:left="2317" w:hanging="305"/>
      </w:pPr>
      <w:rPr>
        <w:rFonts w:hint="default"/>
        <w:lang w:val="vi" w:eastAsia="en-US" w:bidi="ar-SA"/>
      </w:rPr>
    </w:lvl>
    <w:lvl w:ilvl="3" w:tplc="686C55B0">
      <w:numFmt w:val="bullet"/>
      <w:lvlText w:val="•"/>
      <w:lvlJc w:val="left"/>
      <w:pPr>
        <w:ind w:left="3255" w:hanging="305"/>
      </w:pPr>
      <w:rPr>
        <w:rFonts w:hint="default"/>
        <w:lang w:val="vi" w:eastAsia="en-US" w:bidi="ar-SA"/>
      </w:rPr>
    </w:lvl>
    <w:lvl w:ilvl="4" w:tplc="A258B2F8">
      <w:numFmt w:val="bullet"/>
      <w:lvlText w:val="•"/>
      <w:lvlJc w:val="left"/>
      <w:pPr>
        <w:ind w:left="4194" w:hanging="305"/>
      </w:pPr>
      <w:rPr>
        <w:rFonts w:hint="default"/>
        <w:lang w:val="vi" w:eastAsia="en-US" w:bidi="ar-SA"/>
      </w:rPr>
    </w:lvl>
    <w:lvl w:ilvl="5" w:tplc="83DE615A">
      <w:numFmt w:val="bullet"/>
      <w:lvlText w:val="•"/>
      <w:lvlJc w:val="left"/>
      <w:pPr>
        <w:ind w:left="5133" w:hanging="305"/>
      </w:pPr>
      <w:rPr>
        <w:rFonts w:hint="default"/>
        <w:lang w:val="vi" w:eastAsia="en-US" w:bidi="ar-SA"/>
      </w:rPr>
    </w:lvl>
    <w:lvl w:ilvl="6" w:tplc="2348D6F8">
      <w:numFmt w:val="bullet"/>
      <w:lvlText w:val="•"/>
      <w:lvlJc w:val="left"/>
      <w:pPr>
        <w:ind w:left="6071" w:hanging="305"/>
      </w:pPr>
      <w:rPr>
        <w:rFonts w:hint="default"/>
        <w:lang w:val="vi" w:eastAsia="en-US" w:bidi="ar-SA"/>
      </w:rPr>
    </w:lvl>
    <w:lvl w:ilvl="7" w:tplc="5EA8E6EE">
      <w:numFmt w:val="bullet"/>
      <w:lvlText w:val="•"/>
      <w:lvlJc w:val="left"/>
      <w:pPr>
        <w:ind w:left="7010" w:hanging="305"/>
      </w:pPr>
      <w:rPr>
        <w:rFonts w:hint="default"/>
        <w:lang w:val="vi" w:eastAsia="en-US" w:bidi="ar-SA"/>
      </w:rPr>
    </w:lvl>
    <w:lvl w:ilvl="8" w:tplc="D37E3536">
      <w:numFmt w:val="bullet"/>
      <w:lvlText w:val="•"/>
      <w:lvlJc w:val="left"/>
      <w:pPr>
        <w:ind w:left="7949" w:hanging="305"/>
      </w:pPr>
      <w:rPr>
        <w:rFonts w:hint="default"/>
        <w:lang w:val="vi" w:eastAsia="en-US" w:bidi="ar-SA"/>
      </w:rPr>
    </w:lvl>
  </w:abstractNum>
  <w:abstractNum w:abstractNumId="3" w15:restartNumberingAfterBreak="0">
    <w:nsid w:val="6B8641ED"/>
    <w:multiLevelType w:val="hybridMultilevel"/>
    <w:tmpl w:val="ABAECD00"/>
    <w:lvl w:ilvl="0" w:tplc="338E483E">
      <w:start w:val="1"/>
      <w:numFmt w:val="decimal"/>
      <w:lvlText w:val="(%1)"/>
      <w:lvlJc w:val="left"/>
      <w:pPr>
        <w:ind w:left="442" w:hanging="425"/>
        <w:jc w:val="left"/>
      </w:pPr>
      <w:rPr>
        <w:rFonts w:ascii="Times New Roman" w:eastAsia="Times New Roman" w:hAnsi="Times New Roman" w:cs="Times New Roman" w:hint="default"/>
        <w:b/>
        <w:bCs/>
        <w:i w:val="0"/>
        <w:iCs w:val="0"/>
        <w:spacing w:val="0"/>
        <w:w w:val="100"/>
        <w:sz w:val="28"/>
        <w:szCs w:val="28"/>
        <w:lang w:val="vi" w:eastAsia="en-US" w:bidi="ar-SA"/>
      </w:rPr>
    </w:lvl>
    <w:lvl w:ilvl="1" w:tplc="D43CB0BE">
      <w:numFmt w:val="bullet"/>
      <w:lvlText w:val="•"/>
      <w:lvlJc w:val="left"/>
      <w:pPr>
        <w:ind w:left="1378" w:hanging="425"/>
      </w:pPr>
      <w:rPr>
        <w:rFonts w:hint="default"/>
        <w:lang w:val="vi" w:eastAsia="en-US" w:bidi="ar-SA"/>
      </w:rPr>
    </w:lvl>
    <w:lvl w:ilvl="2" w:tplc="F676A8D0">
      <w:numFmt w:val="bullet"/>
      <w:lvlText w:val="•"/>
      <w:lvlJc w:val="left"/>
      <w:pPr>
        <w:ind w:left="2317" w:hanging="425"/>
      </w:pPr>
      <w:rPr>
        <w:rFonts w:hint="default"/>
        <w:lang w:val="vi" w:eastAsia="en-US" w:bidi="ar-SA"/>
      </w:rPr>
    </w:lvl>
    <w:lvl w:ilvl="3" w:tplc="B0400FDE">
      <w:numFmt w:val="bullet"/>
      <w:lvlText w:val="•"/>
      <w:lvlJc w:val="left"/>
      <w:pPr>
        <w:ind w:left="3255" w:hanging="425"/>
      </w:pPr>
      <w:rPr>
        <w:rFonts w:hint="default"/>
        <w:lang w:val="vi" w:eastAsia="en-US" w:bidi="ar-SA"/>
      </w:rPr>
    </w:lvl>
    <w:lvl w:ilvl="4" w:tplc="0B96DDEE">
      <w:numFmt w:val="bullet"/>
      <w:lvlText w:val="•"/>
      <w:lvlJc w:val="left"/>
      <w:pPr>
        <w:ind w:left="4194" w:hanging="425"/>
      </w:pPr>
      <w:rPr>
        <w:rFonts w:hint="default"/>
        <w:lang w:val="vi" w:eastAsia="en-US" w:bidi="ar-SA"/>
      </w:rPr>
    </w:lvl>
    <w:lvl w:ilvl="5" w:tplc="AF608050">
      <w:numFmt w:val="bullet"/>
      <w:lvlText w:val="•"/>
      <w:lvlJc w:val="left"/>
      <w:pPr>
        <w:ind w:left="5133" w:hanging="425"/>
      </w:pPr>
      <w:rPr>
        <w:rFonts w:hint="default"/>
        <w:lang w:val="vi" w:eastAsia="en-US" w:bidi="ar-SA"/>
      </w:rPr>
    </w:lvl>
    <w:lvl w:ilvl="6" w:tplc="1C2037E0">
      <w:numFmt w:val="bullet"/>
      <w:lvlText w:val="•"/>
      <w:lvlJc w:val="left"/>
      <w:pPr>
        <w:ind w:left="6071" w:hanging="425"/>
      </w:pPr>
      <w:rPr>
        <w:rFonts w:hint="default"/>
        <w:lang w:val="vi" w:eastAsia="en-US" w:bidi="ar-SA"/>
      </w:rPr>
    </w:lvl>
    <w:lvl w:ilvl="7" w:tplc="D69C955E">
      <w:numFmt w:val="bullet"/>
      <w:lvlText w:val="•"/>
      <w:lvlJc w:val="left"/>
      <w:pPr>
        <w:ind w:left="7010" w:hanging="425"/>
      </w:pPr>
      <w:rPr>
        <w:rFonts w:hint="default"/>
        <w:lang w:val="vi" w:eastAsia="en-US" w:bidi="ar-SA"/>
      </w:rPr>
    </w:lvl>
    <w:lvl w:ilvl="8" w:tplc="9EB65314">
      <w:numFmt w:val="bullet"/>
      <w:lvlText w:val="•"/>
      <w:lvlJc w:val="left"/>
      <w:pPr>
        <w:ind w:left="7949" w:hanging="425"/>
      </w:pPr>
      <w:rPr>
        <w:rFonts w:hint="default"/>
        <w:lang w:val="vi" w:eastAsia="en-US" w:bidi="ar-SA"/>
      </w:rPr>
    </w:lvl>
  </w:abstractNum>
  <w:abstractNum w:abstractNumId="4" w15:restartNumberingAfterBreak="0">
    <w:nsid w:val="7D0A38FB"/>
    <w:multiLevelType w:val="hybridMultilevel"/>
    <w:tmpl w:val="7E7A9C26"/>
    <w:lvl w:ilvl="0" w:tplc="CC7EBB28">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6B66ADD2">
      <w:numFmt w:val="bullet"/>
      <w:lvlText w:val="•"/>
      <w:lvlJc w:val="left"/>
      <w:pPr>
        <w:ind w:left="559" w:hanging="128"/>
      </w:pPr>
      <w:rPr>
        <w:rFonts w:hint="default"/>
        <w:lang w:val="vi" w:eastAsia="en-US" w:bidi="ar-SA"/>
      </w:rPr>
    </w:lvl>
    <w:lvl w:ilvl="2" w:tplc="ED3E0A94">
      <w:numFmt w:val="bullet"/>
      <w:lvlText w:val="•"/>
      <w:lvlJc w:val="left"/>
      <w:pPr>
        <w:ind w:left="939" w:hanging="128"/>
      </w:pPr>
      <w:rPr>
        <w:rFonts w:hint="default"/>
        <w:lang w:val="vi" w:eastAsia="en-US" w:bidi="ar-SA"/>
      </w:rPr>
    </w:lvl>
    <w:lvl w:ilvl="3" w:tplc="2DD4AC3A">
      <w:numFmt w:val="bullet"/>
      <w:lvlText w:val="•"/>
      <w:lvlJc w:val="left"/>
      <w:pPr>
        <w:ind w:left="1319" w:hanging="128"/>
      </w:pPr>
      <w:rPr>
        <w:rFonts w:hint="default"/>
        <w:lang w:val="vi" w:eastAsia="en-US" w:bidi="ar-SA"/>
      </w:rPr>
    </w:lvl>
    <w:lvl w:ilvl="4" w:tplc="BC84B980">
      <w:numFmt w:val="bullet"/>
      <w:lvlText w:val="•"/>
      <w:lvlJc w:val="left"/>
      <w:pPr>
        <w:ind w:left="1699" w:hanging="128"/>
      </w:pPr>
      <w:rPr>
        <w:rFonts w:hint="default"/>
        <w:lang w:val="vi" w:eastAsia="en-US" w:bidi="ar-SA"/>
      </w:rPr>
    </w:lvl>
    <w:lvl w:ilvl="5" w:tplc="02F6E40E">
      <w:numFmt w:val="bullet"/>
      <w:lvlText w:val="•"/>
      <w:lvlJc w:val="left"/>
      <w:pPr>
        <w:ind w:left="2079" w:hanging="128"/>
      </w:pPr>
      <w:rPr>
        <w:rFonts w:hint="default"/>
        <w:lang w:val="vi" w:eastAsia="en-US" w:bidi="ar-SA"/>
      </w:rPr>
    </w:lvl>
    <w:lvl w:ilvl="6" w:tplc="AFB8937C">
      <w:numFmt w:val="bullet"/>
      <w:lvlText w:val="•"/>
      <w:lvlJc w:val="left"/>
      <w:pPr>
        <w:ind w:left="2459" w:hanging="128"/>
      </w:pPr>
      <w:rPr>
        <w:rFonts w:hint="default"/>
        <w:lang w:val="vi" w:eastAsia="en-US" w:bidi="ar-SA"/>
      </w:rPr>
    </w:lvl>
    <w:lvl w:ilvl="7" w:tplc="A1C48578">
      <w:numFmt w:val="bullet"/>
      <w:lvlText w:val="•"/>
      <w:lvlJc w:val="left"/>
      <w:pPr>
        <w:ind w:left="2839" w:hanging="128"/>
      </w:pPr>
      <w:rPr>
        <w:rFonts w:hint="default"/>
        <w:lang w:val="vi" w:eastAsia="en-US" w:bidi="ar-SA"/>
      </w:rPr>
    </w:lvl>
    <w:lvl w:ilvl="8" w:tplc="C40EF5EA">
      <w:numFmt w:val="bullet"/>
      <w:lvlText w:val="•"/>
      <w:lvlJc w:val="left"/>
      <w:pPr>
        <w:ind w:left="3219" w:hanging="128"/>
      </w:pPr>
      <w:rPr>
        <w:rFonts w:hint="default"/>
        <w:lang w:val="vi" w:eastAsia="en-US" w:bidi="ar-S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25"/>
    <w:rsid w:val="000C4E39"/>
    <w:rsid w:val="000E55AA"/>
    <w:rsid w:val="002B4A25"/>
    <w:rsid w:val="0036101E"/>
    <w:rsid w:val="004B4868"/>
    <w:rsid w:val="004C0982"/>
    <w:rsid w:val="007C0A60"/>
    <w:rsid w:val="008332F8"/>
    <w:rsid w:val="00884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FDA2"/>
  <w15:docId w15:val="{C2134683-9B71-4421-BA97-F0F5BAA0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2" w:firstLine="719"/>
      <w:jc w:val="both"/>
    </w:pPr>
    <w:rPr>
      <w:sz w:val="28"/>
      <w:szCs w:val="28"/>
    </w:rPr>
  </w:style>
  <w:style w:type="paragraph" w:styleId="ListParagraph">
    <w:name w:val="List Paragraph"/>
    <w:basedOn w:val="Normal"/>
    <w:uiPriority w:val="1"/>
    <w:qFormat/>
    <w:pPr>
      <w:spacing w:before="62"/>
      <w:ind w:left="442"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BỘ CÔNG AN</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AN</dc:title>
  <dc:creator>May01-Doi5</dc:creator>
  <cp:lastModifiedBy>PCGPT</cp:lastModifiedBy>
  <cp:revision>5</cp:revision>
  <dcterms:created xsi:type="dcterms:W3CDTF">2024-12-10T09:10:00Z</dcterms:created>
  <dcterms:modified xsi:type="dcterms:W3CDTF">2024-12-10T09:17:00Z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Microsoft® Word 2016</vt:lpwstr>
  </property>
  <property fmtid="{D5CDD505-2E9C-101B-9397-08002B2CF9AE}" pid="4" name="LastSaved">
    <vt:filetime>2024-12-10T00:00:00Z</vt:filetime>
  </property>
  <property fmtid="{D5CDD505-2E9C-101B-9397-08002B2CF9AE}" pid="5" name="Producer">
    <vt:lpwstr>pdf; modified using  4.1.6</vt:lpwstr>
  </property>
</Properties>
</file>