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2" w:type="dxa"/>
        <w:tblInd w:w="-601" w:type="dxa"/>
        <w:tblLook w:val="01E0" w:firstRow="1" w:lastRow="1" w:firstColumn="1" w:lastColumn="1" w:noHBand="0" w:noVBand="0"/>
      </w:tblPr>
      <w:tblGrid>
        <w:gridCol w:w="4579"/>
        <w:gridCol w:w="5853"/>
      </w:tblGrid>
      <w:tr w:rsidR="00B62155" w:rsidTr="00BC4C31">
        <w:trPr>
          <w:trHeight w:val="1359"/>
        </w:trPr>
        <w:tc>
          <w:tcPr>
            <w:tcW w:w="4579" w:type="dxa"/>
          </w:tcPr>
          <w:p w:rsidR="00B62155" w:rsidRDefault="00B62155" w:rsidP="00BC4C31"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Cs/>
                <w:sz w:val="26"/>
                <w:szCs w:val="26"/>
              </w:rPr>
              <w:t>UBND HUYỆN KIẾN THỤY</w:t>
            </w:r>
          </w:p>
          <w:p w:rsidR="00B62155" w:rsidRDefault="00B62155" w:rsidP="00BC4C31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TRƯỜNG TH THỊ TRẤN NÚI ĐỐI</w:t>
            </w:r>
          </w:p>
          <w:p w:rsidR="00B62155" w:rsidRDefault="00B62155" w:rsidP="00BC4C3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596A9C" wp14:editId="105BD816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24130</wp:posOffset>
                      </wp:positionV>
                      <wp:extent cx="8667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pt,1.9pt" to="145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M2HAIAADU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"/>
                  </w:pict>
                </mc:Fallback>
              </mc:AlternateContent>
            </w:r>
          </w:p>
          <w:p w:rsidR="00B62155" w:rsidRDefault="00B62155" w:rsidP="00BC4C3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853" w:type="dxa"/>
          </w:tcPr>
          <w:p w:rsidR="00B62155" w:rsidRDefault="00B62155" w:rsidP="00BC4C31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B62155" w:rsidRPr="00052130" w:rsidRDefault="00B62155" w:rsidP="00BC4C31">
            <w:pPr>
              <w:spacing w:after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7D8FAC" wp14:editId="21FD7E7F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232410</wp:posOffset>
                      </wp:positionV>
                      <wp:extent cx="2205990" cy="1270"/>
                      <wp:effectExtent l="0" t="0" r="22860" b="3683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599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8.3pt" to="227.5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"/>
                  </w:pict>
                </mc:Fallback>
              </mc:AlternateContent>
            </w:r>
            <w:proofErr w:type="spellStart"/>
            <w:r w:rsidRPr="00052130">
              <w:rPr>
                <w:b/>
                <w:bCs/>
                <w:szCs w:val="28"/>
              </w:rPr>
              <w:t>Độc</w:t>
            </w:r>
            <w:proofErr w:type="spellEnd"/>
            <w:r w:rsidRPr="00052130">
              <w:rPr>
                <w:b/>
                <w:bCs/>
                <w:szCs w:val="28"/>
              </w:rPr>
              <w:t xml:space="preserve"> </w:t>
            </w:r>
            <w:proofErr w:type="spellStart"/>
            <w:r w:rsidRPr="00052130">
              <w:rPr>
                <w:b/>
                <w:bCs/>
                <w:szCs w:val="28"/>
              </w:rPr>
              <w:t>lập</w:t>
            </w:r>
            <w:proofErr w:type="spellEnd"/>
            <w:r w:rsidRPr="00052130">
              <w:rPr>
                <w:b/>
                <w:bCs/>
                <w:szCs w:val="28"/>
              </w:rPr>
              <w:t xml:space="preserve"> - </w:t>
            </w:r>
            <w:proofErr w:type="spellStart"/>
            <w:r w:rsidRPr="00052130">
              <w:rPr>
                <w:b/>
                <w:bCs/>
                <w:szCs w:val="28"/>
              </w:rPr>
              <w:t>Tự</w:t>
            </w:r>
            <w:proofErr w:type="spellEnd"/>
            <w:r w:rsidRPr="00052130">
              <w:rPr>
                <w:b/>
                <w:bCs/>
                <w:szCs w:val="28"/>
              </w:rPr>
              <w:t xml:space="preserve"> do - </w:t>
            </w:r>
            <w:proofErr w:type="spellStart"/>
            <w:r w:rsidRPr="00052130">
              <w:rPr>
                <w:b/>
                <w:bCs/>
                <w:szCs w:val="28"/>
              </w:rPr>
              <w:t>Hạnh</w:t>
            </w:r>
            <w:proofErr w:type="spellEnd"/>
            <w:r w:rsidRPr="00052130">
              <w:rPr>
                <w:b/>
                <w:bCs/>
                <w:szCs w:val="28"/>
              </w:rPr>
              <w:t xml:space="preserve"> </w:t>
            </w:r>
            <w:proofErr w:type="spellStart"/>
            <w:r w:rsidRPr="00052130">
              <w:rPr>
                <w:b/>
                <w:bCs/>
                <w:szCs w:val="28"/>
              </w:rPr>
              <w:t>phúc</w:t>
            </w:r>
            <w:proofErr w:type="spellEnd"/>
          </w:p>
          <w:p w:rsidR="00B62155" w:rsidRDefault="00B62155" w:rsidP="00BC4C31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B62155" w:rsidRDefault="00B62155" w:rsidP="00B62155">
            <w:pPr>
              <w:spacing w:after="0"/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szCs w:val="28"/>
              </w:rPr>
              <w:t>Núi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Đối</w:t>
            </w:r>
            <w:proofErr w:type="spellEnd"/>
            <w:r>
              <w:rPr>
                <w:i/>
                <w:szCs w:val="28"/>
              </w:rPr>
              <w:t xml:space="preserve">, </w:t>
            </w:r>
            <w:proofErr w:type="spellStart"/>
            <w:r>
              <w:rPr>
                <w:i/>
                <w:szCs w:val="28"/>
              </w:rPr>
              <w:t>ngày</w:t>
            </w:r>
            <w:proofErr w:type="spellEnd"/>
            <w:r>
              <w:rPr>
                <w:i/>
                <w:szCs w:val="28"/>
              </w:rPr>
              <w:t xml:space="preserve"> 19 </w:t>
            </w:r>
            <w:proofErr w:type="spellStart"/>
            <w:r>
              <w:rPr>
                <w:i/>
                <w:szCs w:val="28"/>
              </w:rPr>
              <w:t>tháng</w:t>
            </w:r>
            <w:proofErr w:type="spellEnd"/>
            <w:r>
              <w:rPr>
                <w:i/>
                <w:szCs w:val="28"/>
              </w:rPr>
              <w:t xml:space="preserve"> 02 </w:t>
            </w:r>
            <w:proofErr w:type="spellStart"/>
            <w:r>
              <w:rPr>
                <w:i/>
                <w:szCs w:val="28"/>
              </w:rPr>
              <w:t>năm</w:t>
            </w:r>
            <w:proofErr w:type="spellEnd"/>
            <w:r>
              <w:rPr>
                <w:i/>
                <w:szCs w:val="28"/>
              </w:rPr>
              <w:t xml:space="preserve"> 2025</w:t>
            </w:r>
          </w:p>
        </w:tc>
      </w:tr>
    </w:tbl>
    <w:p w:rsidR="00B62155" w:rsidRDefault="00B62155" w:rsidP="00B62155">
      <w:pPr>
        <w:shd w:val="clear" w:color="auto" w:fill="FFFFFF"/>
        <w:spacing w:after="150" w:line="240" w:lineRule="auto"/>
        <w:jc w:val="center"/>
        <w:rPr>
          <w:rFonts w:ascii="Roboto" w:eastAsia="Times New Roman" w:hAnsi="Roboto" w:cs="Times New Roman"/>
          <w:b/>
          <w:bCs/>
          <w:color w:val="050505"/>
          <w:sz w:val="27"/>
          <w:szCs w:val="27"/>
        </w:rPr>
      </w:pPr>
    </w:p>
    <w:p w:rsidR="00B62155" w:rsidRPr="00062F1E" w:rsidRDefault="00062F1E" w:rsidP="00B6215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7"/>
          <w:szCs w:val="27"/>
        </w:rPr>
      </w:pPr>
      <w:r w:rsidRPr="00062F1E">
        <w:rPr>
          <w:rFonts w:eastAsia="Times New Roman" w:cs="Times New Roman"/>
          <w:b/>
          <w:bCs/>
          <w:color w:val="050505"/>
          <w:sz w:val="27"/>
          <w:szCs w:val="27"/>
        </w:rPr>
        <w:t>BÀI TUYÊN TRUYỀN PHÒNG CHÁY CHỮA CHÁY - CỨU NẠN CỨU HỘ NĂM HỌC 2024-2025</w:t>
      </w:r>
    </w:p>
    <w:p w:rsidR="00B62155" w:rsidRPr="00062F1E" w:rsidRDefault="00B62155" w:rsidP="00B62155">
      <w:pPr>
        <w:spacing w:before="150" w:after="150" w:line="360" w:lineRule="atLeast"/>
        <w:ind w:firstLine="720"/>
        <w:jc w:val="both"/>
        <w:outlineLvl w:val="3"/>
        <w:rPr>
          <w:rFonts w:eastAsia="Times New Roman" w:cs="Times New Roman"/>
          <w:b/>
          <w:bCs/>
          <w:color w:val="444444"/>
          <w:szCs w:val="28"/>
        </w:rPr>
      </w:pP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Nhằm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nâng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cao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nhận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thức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và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kỹ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năng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chủ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động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ứng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phó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kịp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thời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với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các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tình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huống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cháy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nổ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có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thể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xảy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ra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trường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Tiểu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học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Thị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trấn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Núi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Đối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tuyên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truyền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phổ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biến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kiến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thức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về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công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tác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PCCC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và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CNCH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tới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toàn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thể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CB-GV-NV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và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các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em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học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444444"/>
          <w:szCs w:val="28"/>
        </w:rPr>
        <w:t>sinh</w:t>
      </w:r>
      <w:proofErr w:type="spellEnd"/>
      <w:r w:rsidRPr="00062F1E">
        <w:rPr>
          <w:rFonts w:eastAsia="Times New Roman" w:cs="Times New Roman"/>
          <w:b/>
          <w:bCs/>
          <w:color w:val="444444"/>
          <w:szCs w:val="28"/>
        </w:rPr>
        <w:t>.</w:t>
      </w:r>
    </w:p>
    <w:p w:rsidR="00B62155" w:rsidRPr="00062F1E" w:rsidRDefault="00B62155" w:rsidP="00B62155">
      <w:pPr>
        <w:spacing w:after="0" w:line="240" w:lineRule="auto"/>
        <w:rPr>
          <w:rFonts w:eastAsia="Times New Roman" w:cs="Times New Roman"/>
          <w:color w:val="333333"/>
          <w:sz w:val="21"/>
          <w:szCs w:val="21"/>
        </w:rPr>
      </w:pPr>
      <w:r w:rsidRPr="00062F1E">
        <w:rPr>
          <w:rFonts w:eastAsia="Times New Roman" w:cs="Times New Roman"/>
          <w:noProof/>
          <w:color w:val="333333"/>
          <w:sz w:val="21"/>
          <w:szCs w:val="21"/>
        </w:rPr>
        <w:drawing>
          <wp:inline distT="0" distB="0" distL="0" distR="0">
            <wp:extent cx="5781675" cy="3209925"/>
            <wp:effectExtent l="0" t="0" r="9525" b="9525"/>
            <wp:docPr id="1" name="Picture 1" descr="Ảnh đại d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Ảnh đại diệ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 w:val="27"/>
          <w:szCs w:val="27"/>
        </w:rPr>
        <w:tab/>
      </w:r>
      <w:proofErr w:type="spellStart"/>
      <w:r w:rsidRPr="00062F1E">
        <w:rPr>
          <w:rFonts w:eastAsia="Times New Roman" w:cs="Times New Roman"/>
          <w:color w:val="050505"/>
          <w:szCs w:val="28"/>
        </w:rPr>
        <w:t>Công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phòng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cứu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cứu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hộ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vai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trò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vô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cùng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quan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trọng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trong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đời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sống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bởi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nổ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dễ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xảy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nếu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những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pháp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kịp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thời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thì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sẽ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gây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những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hậu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quả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nghiêm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trọng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thiệt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về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người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tài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sản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</w:r>
      <w:proofErr w:type="spellStart"/>
      <w:r w:rsidRPr="00062F1E">
        <w:rPr>
          <w:rFonts w:eastAsia="Times New Roman" w:cs="Times New Roman"/>
          <w:color w:val="050505"/>
          <w:szCs w:val="28"/>
        </w:rPr>
        <w:t>Nhằm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nâng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cao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nhận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thức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kỹ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năng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chủ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động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ứng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kịp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thời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với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huống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nổ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xảy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trường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Tiểu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học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trấn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Núi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Đối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tuyên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truyền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phổ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biến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kiến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thức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về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PCCC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CNCH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tới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toàn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CB-GV-NV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em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học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sinh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như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sau</w:t>
      </w:r>
      <w:proofErr w:type="spellEnd"/>
      <w:r w:rsidRPr="00062F1E">
        <w:rPr>
          <w:rFonts w:eastAsia="Times New Roman" w:cs="Times New Roman"/>
          <w:color w:val="050505"/>
          <w:szCs w:val="28"/>
        </w:rPr>
        <w:t>: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b/>
          <w:bCs/>
          <w:color w:val="050505"/>
          <w:szCs w:val="28"/>
        </w:rPr>
        <w:tab/>
        <w:t xml:space="preserve">I.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Những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nguy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cơ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gây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nổ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trong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trường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học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>: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</w:r>
      <w:proofErr w:type="spellStart"/>
      <w:r w:rsidRPr="00062F1E">
        <w:rPr>
          <w:rFonts w:eastAsia="Times New Roman" w:cs="Times New Roman"/>
          <w:color w:val="050505"/>
          <w:szCs w:val="28"/>
        </w:rPr>
        <w:t>Nguyên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gây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trường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học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nhiều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loại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nhau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như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do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lan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từ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do vi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phạm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quy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định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về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PCCC; do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r w:rsidR="00062F1E">
        <w:rPr>
          <w:rFonts w:eastAsia="Times New Roman" w:cs="Times New Roman"/>
          <w:color w:val="050505"/>
          <w:szCs w:val="28"/>
          <w:lang w:val="vi-VN"/>
        </w:rPr>
        <w:t>s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uất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cẩn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trong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nguồn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lửa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nguồn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nhiệt</w:t>
      </w:r>
      <w:proofErr w:type="spellEnd"/>
      <w:r w:rsidRPr="00062F1E">
        <w:rPr>
          <w:rFonts w:eastAsia="Times New Roman" w:cs="Times New Roman"/>
          <w:color w:val="050505"/>
          <w:szCs w:val="28"/>
        </w:rPr>
        <w:t>...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b/>
          <w:bCs/>
          <w:color w:val="050505"/>
          <w:szCs w:val="28"/>
        </w:rPr>
        <w:tab/>
        <w:t xml:space="preserve">II.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biện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pháp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phòng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trong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trường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học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lastRenderedPageBreak/>
        <w:tab/>
      </w:r>
      <w:proofErr w:type="spellStart"/>
      <w:r w:rsidRPr="00062F1E">
        <w:rPr>
          <w:rFonts w:eastAsia="Times New Roman" w:cs="Times New Roman"/>
          <w:color w:val="050505"/>
          <w:szCs w:val="28"/>
        </w:rPr>
        <w:t>Trường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học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thường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xuyên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trung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người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Do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vậy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đảm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bảo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an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toàn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PCCC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PCCC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phải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coi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trọng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cụ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>: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Trang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đầy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đủ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phương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ban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đầu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như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: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CO2,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bột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đảm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bảo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về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lượng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số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lượng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luôn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trong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sẵn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sàng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chiến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đấu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Trường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học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phải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nội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quy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PCCC,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phương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phương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thoát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trẻ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em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học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sinh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xảy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ra.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Phương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phải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tổ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chức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học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diễn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tổ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chức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rút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kinh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nghiệm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Hàng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năm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sự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thay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đổi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hoăc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sau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mỗi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thay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đổi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phải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bổ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r w:rsidR="00062F1E">
        <w:rPr>
          <w:rFonts w:eastAsia="Times New Roman" w:cs="Times New Roman"/>
          <w:color w:val="050505"/>
          <w:szCs w:val="28"/>
          <w:lang w:val="vi-VN"/>
        </w:rPr>
        <w:t>s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ung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ngay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phương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phù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hợp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nhiều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tầng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bảng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chỉ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dẫn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đường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thoát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lối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đường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thoát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Nghiêm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cấm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tùy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em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học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sinh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nghịch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lửa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diêm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thiết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sinh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lửa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sinh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nhiệt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trong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trường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Yêu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cầu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ngắt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đóng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cửa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Lực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lượng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bảo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vệ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trường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nhiệm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kiểm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phòng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tính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phải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nội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quy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quy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định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việc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tính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trong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học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nghiên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cứu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Kiểm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định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những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sự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cố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sinh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nguồn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nhiệt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gây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của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hệ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thống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thiết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tính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hệ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thống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thiết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Khi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lắp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đặt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thêm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thiết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như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tính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phải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tính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toán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khả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năng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chịu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tải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của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dây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dẫn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trang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loại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CO2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bột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mỗi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phòng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tính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phải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quy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định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an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toàn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PCCC.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Khi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xảy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phải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chủ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động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thực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nhiệm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vụ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Triển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khai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toàn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bộ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lực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lượng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phương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chủ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động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khống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chế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tắt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đám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b/>
          <w:bCs/>
          <w:color w:val="050505"/>
          <w:szCs w:val="28"/>
        </w:rPr>
        <w:tab/>
        <w:t xml:space="preserve">III.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biện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pháp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trong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trường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học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b/>
          <w:bCs/>
          <w:color w:val="050505"/>
          <w:szCs w:val="28"/>
        </w:rPr>
        <w:tab/>
        <w:t xml:space="preserve">1. Khi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cần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chú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ý: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Đảm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bảo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an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toàn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người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tham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Ngắt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vực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xảy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phương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bảo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hộ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sở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;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đặc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biệt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hệ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thống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lắp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đặt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sở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báo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mọi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người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biết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xảy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ra.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Báo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114.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Người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giao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nhiệm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vụ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ngăn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chặn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lan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thoát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khói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sẽ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những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thiết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thiết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(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thiết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thở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trong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môi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trường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đám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búa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rìu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…) </w:t>
      </w:r>
      <w:proofErr w:type="spellStart"/>
      <w:r w:rsidRPr="00062F1E">
        <w:rPr>
          <w:rFonts w:eastAsia="Times New Roman" w:cs="Times New Roman"/>
          <w:color w:val="050505"/>
          <w:szCs w:val="28"/>
        </w:rPr>
        <w:lastRenderedPageBreak/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chọn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những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hợp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lý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sở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hướng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cấu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xây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dựng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nhằm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thoát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khói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đặc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từ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lăng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ngăn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chặn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sự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lan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truyền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của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đám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Khi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tham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phải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chú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ý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gây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cản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trở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quá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thoát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Việc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triển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khai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đội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thực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qua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cầu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thang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bộ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hở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hoặc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triển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khai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ngoài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qua ban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b/>
          <w:bCs/>
          <w:color w:val="050505"/>
          <w:szCs w:val="28"/>
        </w:rPr>
        <w:t xml:space="preserve">2.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biện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pháp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kỹ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thuật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an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toàn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>: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lưu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ý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hướng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dẫn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mọi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người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di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chuyển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từ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tầng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xuống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dưới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mọi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người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thành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khối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bộ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giáo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viên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lớp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học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sinh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Trong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trường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hợp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khẩn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cấp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thoát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theo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cầu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thang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thì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hướng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dẫn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thoát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lối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ban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báo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mọi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người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biết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ứng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cứu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Thực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cứu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người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như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cấp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cứu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người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Lực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lượng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PCCC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sở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phải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tổ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chức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triển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khai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phương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đã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trang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bố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rải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khắp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tích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trường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học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Khi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xảy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bộ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giáo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viên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đều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phải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chủ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động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lấy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tắt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đám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Triển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khai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họng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(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nếu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)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tấn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tắt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ngọn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lửa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ngăn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chặn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lan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Lưy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ý,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chỉ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triển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khai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đảm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bảo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rằng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hệ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thống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đã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ngắt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trong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trường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hợp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phòng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tính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thư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còn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phương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Dùng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chăn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phủ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kín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toàn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bộ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tích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đám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miết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kín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xung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quanh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</w:r>
      <w:r w:rsidRPr="00062F1E">
        <w:rPr>
          <w:rFonts w:eastAsia="Times New Roman" w:cs="Times New Roman"/>
          <w:b/>
          <w:bCs/>
          <w:color w:val="050505"/>
          <w:szCs w:val="28"/>
        </w:rPr>
        <w:t xml:space="preserve">IV.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Hướng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dẫn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trong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trường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học</w:t>
      </w:r>
      <w:proofErr w:type="spellEnd"/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</w:r>
      <w:r w:rsidRPr="00062F1E">
        <w:rPr>
          <w:rFonts w:eastAsia="Times New Roman" w:cs="Times New Roman"/>
          <w:b/>
          <w:bCs/>
          <w:color w:val="050505"/>
          <w:szCs w:val="28"/>
        </w:rPr>
        <w:t xml:space="preserve">1.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Cách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phân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biệt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dạng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bột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khô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dạng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khí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C02.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</w:r>
      <w:proofErr w:type="spellStart"/>
      <w:r w:rsidRPr="00062F1E">
        <w:rPr>
          <w:rFonts w:eastAsia="Times New Roman" w:cs="Times New Roman"/>
          <w:color w:val="050505"/>
          <w:szCs w:val="28"/>
        </w:rPr>
        <w:t>Cách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biệt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giản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chính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bột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thì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đồng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hồ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đầu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vòi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phun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thì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nhỏ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chỉ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ngón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cái</w:t>
      </w:r>
      <w:proofErr w:type="spellEnd"/>
      <w:r w:rsidRPr="00062F1E">
        <w:rPr>
          <w:rFonts w:eastAsia="Times New Roman" w:cs="Times New Roman"/>
          <w:color w:val="050505"/>
          <w:szCs w:val="28"/>
        </w:rPr>
        <w:t>. </w:t>
      </w:r>
      <w:r w:rsidRPr="00062F1E">
        <w:rPr>
          <w:rFonts w:eastAsia="Times New Roman" w:cs="Times New Roman"/>
          <w:color w:val="050505"/>
          <w:szCs w:val="28"/>
        </w:rPr>
        <w:tab/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CO2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đồng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hồ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vòi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phun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lớn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dài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khoảng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0.4m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nhìn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như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chiếc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loa.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bột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: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nhiều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loại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đám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như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rắn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lỏng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Đối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với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đám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thiết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cụ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độ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chính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cao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thì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bột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thích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hợp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vẫn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tắt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lửa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nhưng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sẽ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làm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hư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hỏng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thiết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này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do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tính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muối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sẽ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làm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rỉ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sét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ăn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mòn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thiết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này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CO2: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dùng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nhiều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trường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hợp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cả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thiết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thiết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độ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chính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cao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Tuy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nhiên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chế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như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dùng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nhiều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sẽ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kém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hiệu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quả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vì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CO2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mau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khuếch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ngoài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giảm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hiệu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quả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lửa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Dùng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đám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than hay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kim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loại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cũng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ko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thích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hợp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vì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CO2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với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tạo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CO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độc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062F1E">
        <w:rPr>
          <w:rFonts w:eastAsia="Times New Roman" w:cs="Times New Roman"/>
          <w:color w:val="050505"/>
          <w:szCs w:val="28"/>
        </w:rPr>
        <w:lastRenderedPageBreak/>
        <w:t>Ngoài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chúng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ta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còn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nhiều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như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: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dùng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chăn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chiên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nhúng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qua </w:t>
      </w:r>
      <w:proofErr w:type="spellStart"/>
      <w:proofErr w:type="gram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>,…</w:t>
      </w:r>
      <w:proofErr w:type="spellStart"/>
      <w:proofErr w:type="gramEnd"/>
      <w:r w:rsidRPr="00062F1E">
        <w:rPr>
          <w:rFonts w:eastAsia="Times New Roman" w:cs="Times New Roman"/>
          <w:color w:val="050505"/>
          <w:szCs w:val="28"/>
        </w:rPr>
        <w:t>tùy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theo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loại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vật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liệu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dùng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thích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hợp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b/>
          <w:bCs/>
          <w:color w:val="050505"/>
          <w:szCs w:val="28"/>
        </w:rPr>
        <w:tab/>
        <w:t xml:space="preserve">2.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Cách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sử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dạng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bột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khô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dạng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khí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C02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–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Chuyển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tới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địa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điểm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–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Lắc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–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Giật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chốt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hãm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kẹp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chì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–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Chọn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đầu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hướng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hướng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loa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phun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ngọn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lửa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–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Giữ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ở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khoảng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1,5 – 4m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tuỳ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loại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1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tay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cầm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vòi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phun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của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(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CO2,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chỉ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nắm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tay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cầm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bằng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nhựa</w:t>
      </w:r>
      <w:proofErr w:type="spellEnd"/>
      <w:r w:rsidRPr="00062F1E">
        <w:rPr>
          <w:rFonts w:eastAsia="Times New Roman" w:cs="Times New Roman"/>
          <w:color w:val="050505"/>
          <w:szCs w:val="28"/>
        </w:rPr>
        <w:t>).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–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Bóp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van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bột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hoặc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phun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ra.</w:t>
      </w:r>
      <w:proofErr w:type="spellEnd"/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– Khi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yếu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thì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loa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phun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qua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tắt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hoàn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toàn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đám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b/>
          <w:bCs/>
          <w:color w:val="050505"/>
          <w:szCs w:val="28"/>
        </w:rPr>
        <w:tab/>
        <w:t xml:space="preserve">3.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Công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của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từng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lọai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cháy</w:t>
      </w:r>
      <w:proofErr w:type="spellEnd"/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b/>
          <w:bCs/>
          <w:color w:val="050505"/>
          <w:szCs w:val="28"/>
        </w:rPr>
        <w:tab/>
        <w:t xml:space="preserve">4.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Lưu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ý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khi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sử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cháy</w:t>
      </w:r>
      <w:proofErr w:type="spellEnd"/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Phạm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vi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phun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tối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của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4m.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đã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qua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riêng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một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chỗ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Nếu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đã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rút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chốt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sẽ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nhanh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áp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lúc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này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phải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Với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bột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thì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chúng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ta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kiểm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đồng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hồ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áp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suất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của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nếu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kim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chỉ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đỏ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hoặc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đỏ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thì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phải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Với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CO2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thì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đoán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qua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khối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lượng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hoặc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giản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hiệu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quả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đặt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bàn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kiểm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trọng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lượng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còn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trong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Với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CO2 MT3,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trọng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lượng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3kg +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vỏ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~8,5kg = 11,5kg,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dùng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phương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pháp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loại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trừ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biết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số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lượng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còn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trong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Với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CO2 MT5,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trọng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lượng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5kg +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vỏ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~9,5kg = 14,5kg,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dùng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phương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pháp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loại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trừ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biết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số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lượng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còn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trong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CO2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dùng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(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thế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trung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thế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cao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thế</w:t>
      </w:r>
      <w:proofErr w:type="spellEnd"/>
      <w:r w:rsidRPr="00062F1E">
        <w:rPr>
          <w:rFonts w:eastAsia="Times New Roman" w:cs="Times New Roman"/>
          <w:color w:val="050505"/>
          <w:szCs w:val="28"/>
        </w:rPr>
        <w:t>).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CO2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đám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từ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kim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loại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một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số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giầu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oxy.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Bảo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quản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ở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râm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dễ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thấy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dễ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lấy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thuận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ở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nhiệt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độ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cao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quá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55*C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dễ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gây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tượng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tăng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áp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suất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dẫn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nổ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Thường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xuyên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kiểm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bảo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dưỡng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thay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thế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nếu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thấy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hỏng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hóc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bộ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phận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của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: Loa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phun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vòi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phun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van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khoá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…,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thì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phải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sửa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thay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thế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đảm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bảo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động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hiệu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quả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sự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cố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xảy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ra.</w:t>
      </w:r>
      <w:proofErr w:type="spellEnd"/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sản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xuất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khuyến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thay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mới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nếu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đã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3 – 4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năm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hoặc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thấy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tượng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gỉ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sét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đảm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bảo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an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toàn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con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người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b/>
          <w:bCs/>
          <w:color w:val="050505"/>
          <w:szCs w:val="28"/>
        </w:rPr>
        <w:lastRenderedPageBreak/>
        <w:tab/>
        <w:t xml:space="preserve">V.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Kĩ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năng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thoát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hiểm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phương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án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xử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lý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trong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trường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học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b/>
          <w:bCs/>
          <w:color w:val="050505"/>
          <w:szCs w:val="28"/>
        </w:rPr>
        <w:tab/>
        <w:t xml:space="preserve">1. Khi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đám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xảy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ra</w:t>
      </w:r>
      <w:proofErr w:type="spellEnd"/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Ngay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đám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xảy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dựa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theo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dấu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hiệu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tín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hiệu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như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: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khói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nhiệt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độ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cao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thường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còi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báo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đèn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báo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em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thực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ngay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sau</w:t>
      </w:r>
      <w:proofErr w:type="spellEnd"/>
      <w:r w:rsidRPr="00062F1E">
        <w:rPr>
          <w:rFonts w:eastAsia="Times New Roman" w:cs="Times New Roman"/>
          <w:color w:val="050505"/>
          <w:szCs w:val="28"/>
        </w:rPr>
        <w:t>: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</w:r>
      <w:proofErr w:type="spellStart"/>
      <w:r w:rsidRPr="00062F1E">
        <w:rPr>
          <w:rFonts w:eastAsia="Times New Roman" w:cs="Times New Roman"/>
          <w:color w:val="050505"/>
          <w:szCs w:val="28"/>
        </w:rPr>
        <w:t>Bước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1: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Giữ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độ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tĩnh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hỏa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</w:r>
      <w:proofErr w:type="spellStart"/>
      <w:r w:rsidRPr="00062F1E">
        <w:rPr>
          <w:rFonts w:eastAsia="Times New Roman" w:cs="Times New Roman"/>
          <w:color w:val="050505"/>
          <w:szCs w:val="28"/>
        </w:rPr>
        <w:t>Bước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2: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Báo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động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khẩn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cấp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bằng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hô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hoặc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tạo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âm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thanh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lớn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gây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sự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chú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ý.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</w:r>
      <w:proofErr w:type="spellStart"/>
      <w:r w:rsidRPr="00062F1E">
        <w:rPr>
          <w:rFonts w:eastAsia="Times New Roman" w:cs="Times New Roman"/>
          <w:color w:val="050505"/>
          <w:szCs w:val="28"/>
        </w:rPr>
        <w:t>Bước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3: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tức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ngắt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toàn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bộ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vực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nhưng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lưu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ý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phải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dùng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vật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liệu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tránh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nguy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giật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</w:r>
      <w:proofErr w:type="spellStart"/>
      <w:r w:rsidRPr="00062F1E">
        <w:rPr>
          <w:rFonts w:eastAsia="Times New Roman" w:cs="Times New Roman"/>
          <w:color w:val="050505"/>
          <w:szCs w:val="28"/>
        </w:rPr>
        <w:t>Bước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4: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Gọi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thoại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ngay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tới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số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114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báo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</w:r>
      <w:proofErr w:type="spellStart"/>
      <w:r w:rsidRPr="00062F1E">
        <w:rPr>
          <w:rFonts w:eastAsia="Times New Roman" w:cs="Times New Roman"/>
          <w:color w:val="050505"/>
          <w:szCs w:val="28"/>
        </w:rPr>
        <w:t>Bước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5: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phương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lửa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như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>…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</w:r>
      <w:proofErr w:type="spellStart"/>
      <w:r w:rsidRPr="00062F1E">
        <w:rPr>
          <w:rFonts w:eastAsia="Times New Roman" w:cs="Times New Roman"/>
          <w:color w:val="050505"/>
          <w:szCs w:val="28"/>
        </w:rPr>
        <w:t>Tuyệt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đối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dùng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chưa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ngắt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nguồn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vì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dễ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xảy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chạm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nổ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bùng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mạnh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mẽ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dẫn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làm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người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</w:r>
      <w:r w:rsidRPr="00062F1E">
        <w:rPr>
          <w:rFonts w:eastAsia="Times New Roman" w:cs="Times New Roman"/>
          <w:b/>
          <w:bCs/>
          <w:color w:val="050505"/>
          <w:szCs w:val="28"/>
        </w:rPr>
        <w:t xml:space="preserve">2.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Cách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xử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lý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khi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bắt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lửa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vào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quần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áo</w:t>
      </w:r>
      <w:proofErr w:type="spellEnd"/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tĩnh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hoảng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sợ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dừng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ngay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tức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Nằm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nhanh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xuống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sàn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hoặc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áp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tường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phía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hoặc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sau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;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lấy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tay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lửa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;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nhảy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ngay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hồ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chứa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hay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thùng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nếu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chắc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chắn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an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toàn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vì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nấu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sôi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do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lửa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động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Một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tay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che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miệng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một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tay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che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mắt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mũi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tiếp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tục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cuộn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tròn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tới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khỉ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tắt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lửa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</w:r>
      <w:r w:rsidRPr="00062F1E">
        <w:rPr>
          <w:rFonts w:eastAsia="Times New Roman" w:cs="Times New Roman"/>
          <w:b/>
          <w:bCs/>
          <w:color w:val="050505"/>
          <w:szCs w:val="28"/>
        </w:rPr>
        <w:t xml:space="preserve">3.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Cách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xử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lý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khi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thấy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người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khác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cháy</w:t>
      </w:r>
      <w:proofErr w:type="spellEnd"/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Trấn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an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giúp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người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hoảng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sợ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dừng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ngay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tức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Dùng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chăn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chiên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đã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tẩm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hoặc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dùng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bột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tắt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lửa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người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sở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y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tế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chăm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sóc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theo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dõi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sức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khỏe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</w:r>
      <w:r w:rsidRPr="00062F1E">
        <w:rPr>
          <w:rFonts w:eastAsia="Times New Roman" w:cs="Times New Roman"/>
          <w:b/>
          <w:bCs/>
          <w:color w:val="050505"/>
          <w:szCs w:val="28"/>
        </w:rPr>
        <w:t xml:space="preserve">4.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Cách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sơ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cứu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người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ngừng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thở</w:t>
      </w:r>
      <w:proofErr w:type="spellEnd"/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Nếu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ngừng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thở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nhưng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còn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hành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hô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hấp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tạo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sau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đỏ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kêu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gọi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sự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hỗ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trợ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giúp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tiếp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tục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hô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hấp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bắt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đầu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tự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thở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hoặc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người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giúp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đỡ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Nếu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ngừng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thở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cũng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ngừng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phải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hành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hô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hấp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tạo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ép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ngoài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lồng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ngực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Người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cứu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thực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1 chu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: 2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thổi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sau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ép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30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Dừng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kiểm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phổi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Nếu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lastRenderedPageBreak/>
        <w:t>tự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thở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thì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dừng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thổi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động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thì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dừng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ép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tim.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Nếu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chưa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phục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hồi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thì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vẫn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cấp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cứu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theo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chu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phục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hồi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hoặc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viên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y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tế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sở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y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tế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chăm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sóc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theo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dõi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sức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khỏe</w:t>
      </w:r>
      <w:proofErr w:type="spellEnd"/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b/>
          <w:bCs/>
          <w:color w:val="050505"/>
          <w:szCs w:val="28"/>
        </w:rPr>
        <w:tab/>
        <w:t xml:space="preserve">5.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Cách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sơ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cứu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người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bỏng</w:t>
      </w:r>
      <w:proofErr w:type="spellEnd"/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(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nhiệt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độ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tốt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từ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16 - 200 C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ngâm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rửa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bỏng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tận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nguồn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sẵn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như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đun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sôi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nguội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mưa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giếng</w:t>
      </w:r>
      <w:proofErr w:type="spellEnd"/>
      <w:r w:rsidRPr="00062F1E">
        <w:rPr>
          <w:rFonts w:eastAsia="Times New Roman" w:cs="Times New Roman"/>
          <w:color w:val="050505"/>
          <w:szCs w:val="28"/>
        </w:rPr>
        <w:t>...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>- 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ngâm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rửa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bỏng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dưới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vòi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hay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trong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chậu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hoặc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dội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liên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tục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nước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vùng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bỏng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hoặc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đắp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thay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đổi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bằng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khăn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ướt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hợp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vừa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ngâm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rửa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bỏng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vừa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cắt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bỏ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quần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áo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rửa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vật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hoặc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gây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bỏng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còn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bám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bỏng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sở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y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tế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chăm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sóc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theo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dõi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sức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khỏe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</w:r>
      <w:r w:rsidRPr="00062F1E">
        <w:rPr>
          <w:rFonts w:eastAsia="Times New Roman" w:cs="Times New Roman"/>
          <w:b/>
          <w:bCs/>
          <w:color w:val="050505"/>
          <w:szCs w:val="28"/>
        </w:rPr>
        <w:t xml:space="preserve">6.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Cách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sơ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cứu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người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hít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phải</w:t>
      </w:r>
      <w:proofErr w:type="spellEnd"/>
      <w:r w:rsidRPr="00062F1E">
        <w:rPr>
          <w:rFonts w:eastAsia="Times New Roman" w:cs="Times New Roman"/>
          <w:b/>
          <w:bCs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b/>
          <w:bCs/>
          <w:color w:val="050505"/>
          <w:szCs w:val="28"/>
        </w:rPr>
        <w:t>khói</w:t>
      </w:r>
      <w:proofErr w:type="spellEnd"/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khỏi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nguy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hiểm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trong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lành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thoáng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.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tắt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lửa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hay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lửa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áo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quần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Nếu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tỉnh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thì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kiểm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nhịp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thở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đập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của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chuẩn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hô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hấp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tạo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Đặt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ở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tư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thế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hồi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sức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Cho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thở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oxy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nếu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sẵn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đã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huấn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luyện</w:t>
      </w:r>
      <w:proofErr w:type="spellEnd"/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bỏng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hay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thương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tích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-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sở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y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tế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nhất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để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chăm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sóc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theo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dõi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sức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khỏe</w:t>
      </w:r>
      <w:proofErr w:type="spellEnd"/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Qua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những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ảnh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tư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liệu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em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học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sinh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đã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được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giới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thiệu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hướng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dẫn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những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kĩ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năng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cơ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bản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trong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PCCC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CNCH: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thao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ứng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sự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cố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nổ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mới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phát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sinh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những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lý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huống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xảy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nổ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dụng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phương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tiện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thường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như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chữa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tay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bột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CO2. Qua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buổi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tuyên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truyền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bộ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giáo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viên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học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sinh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trường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đã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nâng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cao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kiến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thức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ý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thức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nhiệm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đối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với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PCCC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CNCH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của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độ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phòng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ngừa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phương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xử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lý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ứng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huống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sự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cố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nổ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xảy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trường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học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đình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khu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cư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nơi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cộng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trang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bị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những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kiến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thức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kĩ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năng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thiết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học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sinh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đồng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thời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giúp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bộ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giáo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viên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viên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nhận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thức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về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tầm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quan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trọng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của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việc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PCCC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CNCH,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góp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hạn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chế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những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rủi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khi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cháy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nổ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xảy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ra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trong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cộng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đồng</w:t>
      </w:r>
      <w:proofErr w:type="spellEnd"/>
      <w:r w:rsidRPr="00062F1E">
        <w:rPr>
          <w:rFonts w:eastAsia="Times New Roman" w:cs="Times New Roman"/>
          <w:color w:val="050505"/>
          <w:szCs w:val="28"/>
        </w:rPr>
        <w:t>.</w:t>
      </w:r>
    </w:p>
    <w:p w:rsidR="00B62155" w:rsidRPr="00062F1E" w:rsidRDefault="00B62155" w:rsidP="00B621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062F1E">
        <w:rPr>
          <w:rFonts w:eastAsia="Times New Roman" w:cs="Times New Roman"/>
          <w:color w:val="050505"/>
          <w:szCs w:val="28"/>
        </w:rPr>
        <w:tab/>
        <w:t xml:space="preserve">Sau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buổi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tuyên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truyền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mỗi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giáo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viên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học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sinh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sẽ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là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những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tuyên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truyền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viên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tích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cực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sống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có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trách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nhiệm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,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góp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phần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quan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trọng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xây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dựng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phong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trào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toàn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dân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tham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gia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công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tác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PCCC </w:t>
      </w:r>
      <w:proofErr w:type="spellStart"/>
      <w:r w:rsidRPr="00062F1E">
        <w:rPr>
          <w:rFonts w:eastAsia="Times New Roman" w:cs="Times New Roman"/>
          <w:color w:val="050505"/>
          <w:szCs w:val="28"/>
        </w:rPr>
        <w:t>và</w:t>
      </w:r>
      <w:proofErr w:type="spellEnd"/>
      <w:r w:rsidRPr="00062F1E">
        <w:rPr>
          <w:rFonts w:eastAsia="Times New Roman" w:cs="Times New Roman"/>
          <w:color w:val="050505"/>
          <w:szCs w:val="28"/>
        </w:rPr>
        <w:t xml:space="preserve"> CNCH.</w:t>
      </w:r>
    </w:p>
    <w:p w:rsidR="00B62155" w:rsidRPr="00062F1E" w:rsidRDefault="00B62155" w:rsidP="00B62155">
      <w:pPr>
        <w:spacing w:after="150" w:line="450" w:lineRule="atLeast"/>
        <w:jc w:val="both"/>
        <w:rPr>
          <w:rFonts w:eastAsia="Times New Roman" w:cs="Times New Roman"/>
          <w:color w:val="333333"/>
          <w:sz w:val="27"/>
          <w:szCs w:val="27"/>
        </w:rPr>
      </w:pPr>
      <w:r w:rsidRPr="00062F1E">
        <w:rPr>
          <w:rFonts w:eastAsia="Times New Roman" w:cs="Times New Roman"/>
          <w:color w:val="333333"/>
          <w:szCs w:val="28"/>
        </w:rPr>
        <w:t> </w:t>
      </w:r>
    </w:p>
    <w:p w:rsidR="00347CC4" w:rsidRPr="00062F1E" w:rsidRDefault="00347CC4">
      <w:pPr>
        <w:rPr>
          <w:rFonts w:cs="Times New Roman"/>
        </w:rPr>
      </w:pPr>
    </w:p>
    <w:sectPr w:rsidR="00347CC4" w:rsidRPr="00062F1E" w:rsidSect="001224C5">
      <w:pgSz w:w="11907" w:h="16840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155"/>
    <w:rsid w:val="00062F1E"/>
    <w:rsid w:val="001224C5"/>
    <w:rsid w:val="00347CC4"/>
    <w:rsid w:val="00B6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0ACBB"/>
  <w15:docId w15:val="{652E229B-3F48-3442-BFE4-2346D919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62155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62155"/>
    <w:rPr>
      <w:rFonts w:eastAsia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21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2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9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1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2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1804</Words>
  <Characters>10284</Characters>
  <Application>Microsoft Office Word</Application>
  <DocSecurity>0</DocSecurity>
  <Lines>85</Lines>
  <Paragraphs>24</Paragraphs>
  <ScaleCrop>false</ScaleCrop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2</cp:revision>
  <dcterms:created xsi:type="dcterms:W3CDTF">2025-02-19T09:16:00Z</dcterms:created>
  <dcterms:modified xsi:type="dcterms:W3CDTF">2025-02-19T15:32:00Z</dcterms:modified>
</cp:coreProperties>
</file>