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2D7" w:rsidRDefault="003562D7" w:rsidP="003562D7">
      <w:pPr>
        <w:jc w:val="center"/>
        <w:rPr>
          <w:b/>
          <w:bCs/>
          <w:lang w:val="vi-VN"/>
        </w:rPr>
      </w:pPr>
      <w:bookmarkStart w:id="0" w:name="_GoBack"/>
      <w:bookmarkEnd w:id="0"/>
      <w:r w:rsidRPr="003562D7">
        <w:rPr>
          <w:b/>
          <w:bCs/>
        </w:rPr>
        <w:t>Bài viết của Tổ</w:t>
      </w:r>
      <w:r>
        <w:rPr>
          <w:b/>
          <w:bCs/>
        </w:rPr>
        <w:t>ng Bí thư Tô Lâm</w:t>
      </w:r>
    </w:p>
    <w:p w:rsidR="003562D7" w:rsidRPr="003562D7" w:rsidRDefault="003562D7" w:rsidP="003562D7">
      <w:pPr>
        <w:jc w:val="center"/>
        <w:rPr>
          <w:b/>
          <w:bCs/>
          <w:lang w:val="vi-VN"/>
        </w:rPr>
      </w:pPr>
      <w:r>
        <w:rPr>
          <w:b/>
          <w:bCs/>
          <w:lang w:val="vi-VN"/>
        </w:rPr>
        <w:t>“</w:t>
      </w:r>
      <w:r w:rsidRPr="003562D7">
        <w:rPr>
          <w:b/>
          <w:bCs/>
        </w:rPr>
        <w:t>Đột phá thể chế, pháp luật để đất nước vươn mình</w:t>
      </w:r>
      <w:r>
        <w:rPr>
          <w:b/>
          <w:bCs/>
          <w:lang w:val="vi-VN"/>
        </w:rPr>
        <w:t>”</w:t>
      </w:r>
    </w:p>
    <w:p w:rsidR="00473702" w:rsidRDefault="003562D7" w:rsidP="003562D7">
      <w:pPr>
        <w:ind w:firstLine="720"/>
        <w:jc w:val="both"/>
        <w:rPr>
          <w:lang w:val="vi-VN"/>
        </w:rPr>
      </w:pPr>
      <w:r w:rsidRPr="003562D7">
        <w:t>Trong tiến trình lãnh đạo cách mạng Việt Nam, Đảng ta luôn nhận thức sâu sắc vai trò của thể chế, pháp luật đối với sự phát triển của đất nước. Đồng thời, Đảng đưa ra nhiều chủ trương, chính sách về hoàn thiện thể chế, pháp luật phù hợp với từng giai đoạn lịch sử và đạt được nhiều kết quả quan trọng. Tư duy, nhận thức lý luận về Nhà nước pháp quyền xã hội chủ nghĩa không ngừng được hoàn thiện. Nước ta đã hình thành hệ thống pháp luật tương đối đồng bộ, công khai, minh bạch, dễ tiếp cận, cơ bản điều chỉnh tất cả các lĩnh vực đời sống xã hội, trong đó phải kể tới các bản Hiến pháp, các Luật, Bộ luật lớn về dân sự, kinh doanh, thương mại, hành chính, hình sự, tố tụng, giải quyết tranh chấp và khoảng 300 luật, bộ luật khác đang còn hiệu lực; tạo nền tảng pháp lý để phát triển kinh tế - xã hội, bảo đảm quốc phòng, an ninh và hội nhập quốc tế. Có thể khẳng định, trong 80 năm qua, kể từ khi ra đời của nhà nước Công nông, dưới sự lãnh đạo của Đảng, đất nước ta giành được độc lập, thống nhất, tự do, dân chủ, hòa bình, ổn định và phát triển vì chúng ta có Hiến pháp và thực thi thành công Hiến pháp và pháp luật.</w:t>
      </w:r>
    </w:p>
    <w:p w:rsidR="003562D7" w:rsidRPr="003562D7" w:rsidRDefault="003562D7" w:rsidP="003562D7">
      <w:pPr>
        <w:ind w:firstLine="720"/>
        <w:jc w:val="both"/>
      </w:pPr>
      <w:r w:rsidRPr="003562D7">
        <w:t>Tuy nhiên, thẳng thắn nhìn nhận, công tác xây dựng và thi hành pháp luật vẫn còn không ít hạn chế, bất cập. Một số chủ trương, định hướng của Đảng chưa được thể chế hóa kịp thời, đầy đủ. Tư duy xây dựng pháp luật trong một số lĩnh vực còn thiên về quản lý. Chất lượng pháp luật chưa theo kịp yêu cầu thực tiễn. Còn có những quy định chồng chéo, mâu thuẫn, chưa rõ ràng, cản trở việc thực thi, không thuận lợi cho việc thúc đẩy đổi mới sáng tạo, thu hút và khơi thông nguồn lực đầu tư. Việc phân cấp, phân quyền chưa đủ mạnh; thủ tục hành chính còn rườm rà, “nhiều khúc quanh”; chi phí tuân thủ pháp luật còn cao. Tổ chức thực thi pháp luật vẫn là khâu yếu; thiếu cơ chế phản ứng chính sách kịp thời, hiệu quả. Chậm nghiên cứu, ban hành chính sách, pháp luật điều chỉnh những vấn đề mới, chưa tạo khuôn khổ pháp lý thuận lợi để thúc đẩy các động lực tăng trưởng mới.</w:t>
      </w:r>
    </w:p>
    <w:p w:rsidR="003562D7" w:rsidRPr="003562D7" w:rsidRDefault="003562D7" w:rsidP="003562D7">
      <w:pPr>
        <w:ind w:firstLine="720"/>
        <w:jc w:val="both"/>
      </w:pPr>
      <w:r w:rsidRPr="003562D7">
        <w:t xml:space="preserve">Hiện nay, thế giới đang đứng trước những thay đổi mang tính thời đại với những diễn biến nhanh, phức tạp, khó lường, khó dự báo. Cùng với đó, cuộc cách mạng khoa học công nghệ đang mở ra không gian phát triển vô tận dựa trên tri thức và tiềm năng con người. Ở trong nước, sau gần 40 năm thực hiện công cuộc đổi mới, đất nước ta đã đạt được những thành tựu vĩ đại, có ý nghĩa lịch sử. Từ một nước </w:t>
      </w:r>
      <w:r w:rsidRPr="003562D7">
        <w:lastRenderedPageBreak/>
        <w:t>nghèo nàn, lạc hậu bị chiến tranh tàn phá nặng nề, bị bao vây, cô lập, đến nay Việt Nam đã trở thành hình mẫu phát triển của nhiều nước trên thế giới, “nhân dân ai cũng có cơm ăn, áo mặc, ai cũng được học hành”. Quy mô nền kinh tế năm 2024 đứng thứ 32 thế giới. Tiềm lực kinh tế, chính trị, văn hoá, xã hội, khoa học - công nghệ, quốc phòng, an ninh không ngừng được củng cố. Quan hệ đối ngoại được mở rộng; vị thế, uy tín của đất nước không ngừng được nâng cao.</w:t>
      </w:r>
    </w:p>
    <w:p w:rsidR="003562D7" w:rsidRPr="003562D7" w:rsidRDefault="003562D7" w:rsidP="003562D7">
      <w:pPr>
        <w:ind w:firstLine="720"/>
        <w:jc w:val="both"/>
      </w:pPr>
      <w:r w:rsidRPr="003562D7">
        <w:t>Để hiện thực hoá khát vọng vươn mình của dân tộc, chúng ta phải giải quyết nhiều việc, trong đó, một nhiệm vụ rất trọng tâm là phải tiếp tục quan tâm hoàn thiện thể chế, pháp luật để giải phóng toàn bộ sức sản xuất, khơi thông mọi nguồn lực, phát huy mọi tiềm năng, thế mạnh của đất nước, tận dụng mọi cơ hội phát triển. Chính vì thế, cùng với việc thực hiện cuộc cách mạng về tinh gọn tổ chức bộ máy, phấn đấu tăng trưởng kinh tế “hai con số”, công tác xây dựng và thi hành pháp luật phải được đổi mới căn bản. Đáp ứng đòi hỏi đó, ngày 30/04/2025, trong không khí thiêng liêng và hào hùng của dịp kỷ niệm 50 năm thống nhất đất nước, Bộ Chính trị đã ban hành Nghị quyết số 66-NQ/TW về </w:t>
      </w:r>
      <w:r w:rsidRPr="003562D7">
        <w:rPr>
          <w:b/>
          <w:bCs/>
          <w:i/>
          <w:iCs/>
        </w:rPr>
        <w:t>“Đổi mới công tác xây dựng và thi hành pháp luật đáp ứng yêu cầu phát triển đất nước trong kỷ nguyên mới”</w:t>
      </w:r>
      <w:r w:rsidRPr="003562D7">
        <w:t> - một Nghị quyết chuyên đề đặc biệt quan trọng với nhiều quyết sách chiến lược. Mục tiêu chính của Nghị quyết là tạo ra một xã hội thực sự dân chủ, bình đẳng, an toàn, minh bạch; nhân dân thực sự làm chủ; quyết định nhiều vấn đề quan trọng của đất nước; quản lý, quản trị xã hội hiện đại, kiến tạo sự phát triển; nâng cao đời sống mọi mặt cho nhân dân, bảo vệ vững chắc Tổ quốc Việt Nam Xã hội Chủ nghĩa.</w:t>
      </w:r>
    </w:p>
    <w:p w:rsidR="003562D7" w:rsidRPr="003562D7" w:rsidRDefault="003562D7" w:rsidP="003562D7">
      <w:pPr>
        <w:ind w:firstLine="720"/>
        <w:jc w:val="both"/>
      </w:pPr>
      <w:r w:rsidRPr="003562D7">
        <w:t xml:space="preserve">Nghị quyết đặt ra mục tiêu, đến năm 2030, Việt Nam có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 huy động mọi người dân và doanh nghiệp tham gia vào phát triển kinh tế - xã hội để đến năm 2030, Việt Nam là nước đang phát triển, có công nghiệp hiện đại, thu nhập trung bình cao. 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w:t>
      </w:r>
      <w:r w:rsidRPr="003562D7">
        <w:lastRenderedPageBreak/>
        <w:t>nước dẫn đầu ASEAN. Đến năm 2045, Việt Nam có hệ thống pháp luật chất lượng cao, hiện đại, tiệm cận chuẩn mực, thông lệ quốc tế tiên tiến và phù hợp với thực tiễn đất nước, được thực hiện nghiêm minh, nhất quán, tôn trọng, bảo đảm, bảo vệ hiệu quả quyền con người, quyền công dân; thượng tôn Hiến pháp và pháp luật trở thành chuẩn mực ứng xử của mọi chủ thể trong xã hội; quản trị quốc gia hiện đại với bộ máy nhà nước tinh gọn, hiệu năng, hiệu lực, hiệu quả.</w:t>
      </w:r>
    </w:p>
    <w:p w:rsidR="003562D7" w:rsidRPr="003562D7" w:rsidRDefault="003562D7" w:rsidP="003562D7">
      <w:pPr>
        <w:ind w:firstLine="720"/>
        <w:jc w:val="both"/>
      </w:pPr>
      <w:r w:rsidRPr="003562D7">
        <w:t>Theo Nghị quyết số 66-NQ/TW, việc đổi mới công tác xây dựng và thi hành pháp luật trong thời gian tới cần bám sát 5 quan điểm chỉ đạo, trong đó, quan điểm quan trọng hàng đầu là phải “bảo đảm sự lãnh đạo toàn diện, trực tiếp của Đảng trong công tác xây dựng pháp luật; tăng cường sự lãnh đạo của Đảng đối với công tác thi hành pháp luật”. Nghị quyết cũng xác định “công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xã hội chủ nghĩa Việt Nam của Nhân dân, do Nhân dân và vì Nhân dân, dưới sự lãnh đạo của Đảng”. Nghị quyết yêu cầu: Xây dựng pháp luật phải bám sát thực tiễn, “đứng trên mảnh đất thực tiễn của Việt Nam”, tiếp thu có chọn lọc giá trị tinh hoa của nhân loại, đảm bảo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Nâng cao hiệu quả thi hành pháp luật, tập trung xây dựng văn hóa tuân thủ pháp luật. Nghị quyết xác định: Đầu tư cho công tác xây dựng chính sách, pháp luật là đầu tư cho phát triển.</w:t>
      </w:r>
    </w:p>
    <w:p w:rsidR="003562D7" w:rsidRPr="003562D7" w:rsidRDefault="003562D7" w:rsidP="003562D7">
      <w:pPr>
        <w:ind w:firstLine="720"/>
        <w:jc w:val="both"/>
      </w:pPr>
      <w:r w:rsidRPr="003562D7">
        <w:t>Để đưa Nghị quyết số 66-NQ/TW vào cuộc sống, mang lại những kết quả thiết thực, toàn Đảng, toàn dân, toàn quân cần quán triệt, thực hiện tốt các nhiệm vụ, giải pháp trong Nghị quyết, nhất là những nhiệm vụ, giải pháp cơ bản sau:</w:t>
      </w:r>
    </w:p>
    <w:p w:rsidR="003562D7" w:rsidRPr="003562D7" w:rsidRDefault="003562D7" w:rsidP="003562D7">
      <w:pPr>
        <w:ind w:firstLine="720"/>
        <w:jc w:val="both"/>
      </w:pPr>
      <w:r w:rsidRPr="003562D7">
        <w:rPr>
          <w:b/>
          <w:bCs/>
        </w:rPr>
        <w:t>Thứ nhất, phải bảo đảm sự lãnh đạo toàn diện, trực tiếp của Đảng trong công tác xây dựng pháp luật, phát huy cao độ tính Đảng trong xây dựng và thi hành pháp luật. </w:t>
      </w:r>
      <w:r w:rsidRPr="003562D7">
        <w:t xml:space="preserve">Các cấp ủy Đảng phải lãnh đạo toàn diện, trực tiếp việc thể chế hóa chủ trương, đường lối của Đảng thành pháp luật và tăng cường kiểm tra, giám sát công tác này. Mỗi cán bộ, đảng viên phải gương mẫu, đi đầu trong chấp hành và tuân thủ pháp luật, lan tỏa tinh thần thượng tôn Hiến pháp, pháp luật. Xác định xây dựng, hoàn thiện thể chế, pháp luật và kiểm tra, giám sát việc tổ chức thi hành </w:t>
      </w:r>
      <w:r w:rsidRPr="003562D7">
        <w:lastRenderedPageBreak/>
        <w:t>pháp luật là nhiệm vụ trọng tâm, xuyên suốt, thường xuyên của các bộ, ngành Trung ương. Người đứng đầu Bộ, cơ quan ngang Bộ phải trực tiếp lãnh đạo, chỉ đạo công tác xây dựng pháp luật, chịu trách nhiệm chính về chất lượng chính sách, pháp luật thuộc lĩnh vực quản lý của bộ, ngành mình.</w:t>
      </w:r>
    </w:p>
    <w:p w:rsidR="003562D7" w:rsidRPr="003562D7" w:rsidRDefault="003562D7" w:rsidP="003562D7">
      <w:pPr>
        <w:ind w:firstLine="720"/>
        <w:jc w:val="both"/>
      </w:pPr>
      <w:r w:rsidRPr="003562D7">
        <w:rPr>
          <w:b/>
          <w:bCs/>
        </w:rPr>
        <w:t>Thứ hai, đổi mới tư duy, định hướng xây dựng pháp luật theo hướng vừa bảo đảm yêu cầu quản lý nhà nước, vừa khuyến khích sáng tạo, giải phóng toàn bộ sức sản xuất, khơi thông mọi nguồn lực phát triển.</w:t>
      </w:r>
      <w:r w:rsidRPr="003562D7">
        <w:t xml:space="preserve"> Công tác xây dựng pháp luật phải thể chế hóa đầy đủ, đúng đắn, kịp thời chủ trương, đường lối của Đảng; xuất phát từ lợi ích toàn cục của đất nước; dứt khoát từ bỏ tư duy “không quản được thì cấm”; phát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Coi trọng, chủ động nghiên cứu chiến lược, chính sách từ sớm, từ thực tiễn, từ kinh nghiệm của thế giới, góp phần tăng cường tính dự báo và nâng cao chất lượng công tác xây dựng pháp luật.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Trong thời gian trước mắt, cần tập trung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Bảo đảm thực chất quyền tự do kinh doanh, quyền sở hữu tài sản và quyền tự do hợp đồng; sự bình đằng giữa các doanh nghiệp thuộc mọi thành phần kinh tế; kinh tế tư nhân là một động lực quan trọng nhất của nền kinh tế quốc gia. Tập trung xây dựng pháp luật về khoa học, công nghệ, đổi mới sáng tạo và chuyển đổi số.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Xây </w:t>
      </w:r>
      <w:r w:rsidRPr="003562D7">
        <w:lastRenderedPageBreak/>
        <w:t>dựng và hoàn thiện pháp luật về tổ chức và hoạt động của các cơ quan tư pháp, bổ trợ tư pháp phù hợp với mục tiêu, định hướng cải cách tư pháp.</w:t>
      </w:r>
    </w:p>
    <w:p w:rsidR="003562D7" w:rsidRPr="003562D7" w:rsidRDefault="003562D7" w:rsidP="003562D7">
      <w:pPr>
        <w:ind w:firstLine="720"/>
        <w:jc w:val="both"/>
      </w:pPr>
      <w:r w:rsidRPr="003562D7">
        <w:rPr>
          <w:b/>
          <w:bCs/>
        </w:rPr>
        <w:t>Thứ ba, tạo đột phá trong công tác thi hành pháp luật. </w:t>
      </w:r>
      <w:r w:rsidRPr="003562D7">
        <w:t>Phát huy cao độ tinh thần phục vụ Nhân dân, tư duy kiến tạo phát triển, hành động vì lợi ích chung của đội ngũ cán bộ, công chức, viên chức. Ưu tiên bảo đảm hiệu quả thi hành pháp luật nhằm thúc đẩy phát triển kinh tế - xã hội, khoa học, công nghệ, đổi mới sáng tạo, chuyển đổi số và trong các lĩnh vực dân sinh quan trọng khác. Tập trung xây dựng văn hóa tuân thủ pháp luật, bảo đảm thượng tôn Hiến pháp và pháp luật trở thành chuẩn mực ứng xử của mọi chủ thể trong xã hội. Chú trọng công tác giải thích pháp luật và hướng dẫn áp dụng pháp luật. Tăng cường đối thoại, tiếp nhận, lắng nghe phản ánh, kiến nghị, giải quyết kịp thời khó khăn, vướng mắc về pháp lý của cá nhân, tổ chức, doanh nghiệp, địa phương.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w:t>
      </w:r>
    </w:p>
    <w:p w:rsidR="003562D7" w:rsidRPr="003562D7" w:rsidRDefault="003562D7" w:rsidP="003562D7">
      <w:pPr>
        <w:ind w:firstLine="720"/>
        <w:jc w:val="both"/>
      </w:pPr>
      <w:r w:rsidRPr="003562D7">
        <w:rPr>
          <w:b/>
          <w:bCs/>
        </w:rPr>
        <w:t>Thứ tư, nâng cao hiệu quả công tác hợp tác quốc tế, pháp luật quốc tế. </w:t>
      </w:r>
      <w:r w:rsidRPr="003562D7">
        <w:t>Nâng cao năng lực của các cơ quan, tổ chức Việt Nam để đảm bảo thực hiện đầy đủ các nghĩa vụ pháp lý quốc tế; tham gia hiệu quả vào việc xây dựng thể chế và pháp luật quốc tế, định hình trật tự pháp lý quốc tế. Xử lý hiệu quả các vấn đề pháp lý quốc tế phát sinh, nhất là tranh chấp đầu tư, thương mại quốc tế. Thực hiện cơ chế đặc biệt thu hút, xét tuyển, đào tạo, bồi dưỡng nguồn nhân lực có trình độ cao, có kinh nghiệm thực tiễn về pháp luật quốc tế và hợp tác quốc tế về pháp luật, giải quyết tranh chấp quốc tế; xây dựng chiến lược tăng cường sự hiện diện của các chuyên gia Việt Nam trong các tổ chức pháp lý quốc tế và cơ quan tài phán quốc tế. Mở rộng hợp tác quốc tế về pháp luật và tư pháp.</w:t>
      </w:r>
    </w:p>
    <w:p w:rsidR="003562D7" w:rsidRPr="003562D7" w:rsidRDefault="003562D7" w:rsidP="003562D7">
      <w:pPr>
        <w:ind w:firstLine="720"/>
        <w:jc w:val="both"/>
      </w:pPr>
      <w:r w:rsidRPr="003562D7">
        <w:rPr>
          <w:b/>
          <w:bCs/>
        </w:rPr>
        <w:t>Thứ năm, thực hiện các giải pháp đột phá nâng cao chất lượng nguồn nhân lực pháp luật; tăng cường chuyển đổi số, ứng dụng trí tuệ nhân tạo, dữ liệu lớn, cùng cơ chế tài chính đặc biệt cho công tác xây dựng và thi hành pháp luật.</w:t>
      </w:r>
      <w:r w:rsidRPr="003562D7">
        <w:t xml:space="preserve"> Thực hiện chính sách đặc thù, vượt trội, áp dụng chế độ thù lao, thuê khoán tương xứng để thu hút, nâng cao chất lượng nguồn nhân lực tham gia các nhiệm vụ, hoạt động xây dựng pháp luật, thi hành pháp luật. Quan tâm đầu tư nâng cao chất lượng của các cơ sở nghiên cứu chiến lược, chính sách, các cơ sở nghiên cứu pháp luật của các cơ quan Trung ương. Ưu tiên nguồn lực xây dựng, phát triển </w:t>
      </w:r>
      <w:r w:rsidRPr="003562D7">
        <w:lastRenderedPageBreak/>
        <w:t>hạ tầng công nghệ thông tin, cơ sở dữ liệu lớn, ứng dụng công nghệ số, trí tuệ nhân tạo phục vụ đổi mới, hiện đại hóa công tác xây dựng, tổ chức thi hành pháp luật. Triển khai ngay Đề án xây dựng cơ sở dữ liệu lớn về pháp luật và Đề án ứng dụng trí tuệ nhân tạo trong công tác xây dựng, kiểm tra và rà soát văn bản quy phạm pháp luật. Đổi mới cơ chế phân bổ, quản lý, sử dụng ngân sách dành cho công tác xây dựng pháp luật trên nguyên tắc kịp thời, đúng, đủ và gắn với khoán chi theo kết quả, sản phẩm của từng nhiệm vụ, hoạt động. Thành lập Quỹ hỗ trợ xây dựng chính sách, pháp luật.</w:t>
      </w:r>
    </w:p>
    <w:p w:rsidR="003562D7" w:rsidRPr="003562D7" w:rsidRDefault="003562D7" w:rsidP="003562D7">
      <w:pPr>
        <w:ind w:firstLine="720"/>
        <w:jc w:val="both"/>
      </w:pPr>
      <w:r w:rsidRPr="003562D7">
        <w:t>Thể chế, pháp luật có chất lượng, phù hợp với yêu cầu phát triển của thực tiễn và nguyện vọng của Nhân dân là yếu tố hàng đầu quyết định thành công của mỗi quốc gia. Do đó, để đất nước vươn mình phát triển mạnh mẽ, chúng ta dứt khoát nói “không” với bất cứ hạn chế, bất cập nào trong thể chế, pháp luật; không thỏa hiệp với bất kỳ yếu kém nào trong thiết kế chính sách, soạn thảo pháp luật, hay tổ chức thực thi. Với bản lĩnh cùng kinh nghiệm quý báu mà Đảng ta đã tích lũy được trong 95 năm lãnh đạo sự nghiệp cách mạng của dân tộc, kinh nghiệm của 80 năm lãnh đạo Nhà nước xây dựng thể chế, pháp luật, nhất là kinh nghiệm trong 40 năm tiến hành công cuộc đổi mới, cùng sự vào cuộc của cả hệ thống chính trị, sự ủng hộ của toàn dân, nhất định chúng ta sẽ thành công trong đổi mới công tác xây dựng và thi hành pháp luật, đưa đất nước vững bước vào kỷ nguyên mới - kỷ nguyên giàu mạnh, văn minh, thịnh vượng, phát triển. Xây dựng đất nước ta “bằng mười ngày nay” như tâm nguyện của Bác Hồ từng mong mỏi.</w:t>
      </w:r>
    </w:p>
    <w:p w:rsidR="003562D7" w:rsidRPr="003562D7" w:rsidRDefault="003562D7" w:rsidP="003562D7">
      <w:pPr>
        <w:ind w:firstLine="720"/>
        <w:jc w:val="both"/>
        <w:rPr>
          <w:b/>
          <w:lang w:val="vi-VN"/>
        </w:rPr>
      </w:pPr>
      <w:r w:rsidRPr="003562D7">
        <w:rPr>
          <w:b/>
          <w:bCs/>
        </w:rPr>
        <w:t>Tác giả bài viết: </w:t>
      </w:r>
      <w:r>
        <w:rPr>
          <w:b/>
          <w:bCs/>
          <w:lang w:val="vi-VN"/>
        </w:rPr>
        <w:t xml:space="preserve">Đồng chí </w:t>
      </w:r>
      <w:r w:rsidRPr="003562D7">
        <w:rPr>
          <w:b/>
        </w:rPr>
        <w:t>Tô Lâm - Tổng Bí thư Ban Chấp hành Trung ương Đảng Cộng sản Việt Nam</w:t>
      </w:r>
    </w:p>
    <w:sectPr w:rsidR="003562D7" w:rsidRPr="00356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D7"/>
    <w:rsid w:val="003562D7"/>
    <w:rsid w:val="00473702"/>
    <w:rsid w:val="00D7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662F7-0878-4ECE-B53A-4F9AABE9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501">
      <w:bodyDiv w:val="1"/>
      <w:marLeft w:val="0"/>
      <w:marRight w:val="0"/>
      <w:marTop w:val="0"/>
      <w:marBottom w:val="0"/>
      <w:divBdr>
        <w:top w:val="none" w:sz="0" w:space="0" w:color="auto"/>
        <w:left w:val="none" w:sz="0" w:space="0" w:color="auto"/>
        <w:bottom w:val="none" w:sz="0" w:space="0" w:color="auto"/>
        <w:right w:val="none" w:sz="0" w:space="0" w:color="auto"/>
      </w:divBdr>
    </w:div>
    <w:div w:id="1271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dcterms:created xsi:type="dcterms:W3CDTF">2025-06-09T01:42:00Z</dcterms:created>
  <dcterms:modified xsi:type="dcterms:W3CDTF">2025-06-09T01:42:00Z</dcterms:modified>
</cp:coreProperties>
</file>