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DE2" w:rsidRPr="001A3DE2" w:rsidRDefault="001A3DE2" w:rsidP="001A3DE2">
      <w:pPr>
        <w:pStyle w:val="NormalWeb"/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Niềm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</w:p>
    <w:p w:rsidR="001A3DE2" w:rsidRDefault="001A3DE2" w:rsidP="001A3DE2">
      <w:pPr>
        <w:pStyle w:val="NormalWeb"/>
        <w:ind w:firstLine="720"/>
      </w:pPr>
      <w:proofErr w:type="spellStart"/>
      <w:r>
        <w:t>Sáng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5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2025,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2025–2026 </w:t>
      </w:r>
      <w:proofErr w:type="spellStart"/>
      <w:r>
        <w:t>tràn</w:t>
      </w:r>
      <w:proofErr w:type="spellEnd"/>
      <w:r>
        <w:t xml:space="preserve"> </w:t>
      </w:r>
      <w:proofErr w:type="spellStart"/>
      <w:r>
        <w:t>ngập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hào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Bỉnh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,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rợp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vang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rộn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. </w:t>
      </w:r>
      <w:proofErr w:type="spellStart"/>
      <w:r>
        <w:t>Năm</w:t>
      </w:r>
      <w:proofErr w:type="spellEnd"/>
      <w:r>
        <w:t xml:space="preserve"> nay,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: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,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ca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ra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80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nay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buổi</w:t>
      </w:r>
      <w:proofErr w:type="spellEnd"/>
      <w:r>
        <w:t>/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hân</w:t>
      </w:r>
      <w:proofErr w:type="spellEnd"/>
      <w:r>
        <w:t xml:space="preserve"> </w:t>
      </w:r>
      <w:proofErr w:type="spellStart"/>
      <w:r>
        <w:t>hoan</w:t>
      </w:r>
      <w:proofErr w:type="spellEnd"/>
      <w:r>
        <w:t xml:space="preserve">, </w:t>
      </w:r>
      <w:proofErr w:type="spellStart"/>
      <w:r>
        <w:t>phấn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,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hứa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mới</w:t>
      </w:r>
      <w:proofErr w:type="spellEnd"/>
      <w:r>
        <w:t>.</w:t>
      </w:r>
    </w:p>
    <w:p w:rsidR="00750F2B" w:rsidRDefault="00750F2B"/>
    <w:sectPr w:rsidR="00750F2B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E2"/>
    <w:rsid w:val="001A3DE2"/>
    <w:rsid w:val="00750F2B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7A15"/>
  <w15:chartTrackingRefBased/>
  <w15:docId w15:val="{82E7D813-6DD8-4880-AD6B-3C44D2DB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1A3DE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2025-10-08T14:03:00Z</dcterms:created>
  <dcterms:modified xsi:type="dcterms:W3CDTF">2025-10-08T14:09:00Z</dcterms:modified>
</cp:coreProperties>
</file>