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5094" w14:textId="1F7C37FE" w:rsidR="00D23CBB" w:rsidRPr="00F1409F" w:rsidRDefault="00D23CBB" w:rsidP="00D23CBB">
      <w:pPr>
        <w:spacing w:after="0" w:line="240" w:lineRule="auto"/>
        <w:jc w:val="center"/>
        <w:rPr>
          <w:rFonts w:eastAsia="Times New Roman" w:cs="Times New Roman"/>
          <w:b/>
          <w:sz w:val="28"/>
          <w:szCs w:val="28"/>
          <w:lang w:val="nl-NL"/>
        </w:rPr>
      </w:pPr>
      <w:r w:rsidRPr="00F1409F">
        <w:rPr>
          <w:rFonts w:eastAsia="Times New Roman" w:cs="Times New Roman"/>
          <w:b/>
          <w:sz w:val="28"/>
          <w:szCs w:val="28"/>
          <w:lang w:val="nl-NL"/>
        </w:rPr>
        <w:t>Hoạt động trải nghiệm</w:t>
      </w:r>
    </w:p>
    <w:p w14:paraId="68F22337" w14:textId="77777777" w:rsidR="00D23CBB" w:rsidRPr="00F1409F" w:rsidRDefault="00D23CBB" w:rsidP="00D23CBB">
      <w:pPr>
        <w:spacing w:after="0" w:line="288" w:lineRule="auto"/>
        <w:ind w:left="720" w:hanging="720"/>
        <w:jc w:val="center"/>
        <w:rPr>
          <w:rFonts w:eastAsia="Calibri" w:cs="Times New Roman"/>
          <w:b/>
          <w:bCs/>
          <w:sz w:val="28"/>
          <w:szCs w:val="28"/>
          <w:lang w:val="nl-NL"/>
        </w:rPr>
      </w:pPr>
      <w:r w:rsidRPr="00F1409F">
        <w:rPr>
          <w:rFonts w:eastAsia="Calibri" w:cs="Times New Roman"/>
          <w:b/>
          <w:bCs/>
          <w:sz w:val="28"/>
          <w:szCs w:val="28"/>
          <w:lang w:val="nl-NL"/>
        </w:rPr>
        <w:t>Sinh hoạt dưới cờ:  KỈ NIỆM NGÀY QUỐC TẾ PHỤ NỮ 8/3</w:t>
      </w:r>
    </w:p>
    <w:p w14:paraId="2C3DF2F0" w14:textId="77777777" w:rsidR="00D23CBB" w:rsidRPr="00F1409F" w:rsidRDefault="00D23CBB" w:rsidP="00D23CBB">
      <w:pPr>
        <w:spacing w:after="0" w:line="288" w:lineRule="auto"/>
        <w:ind w:firstLine="360"/>
        <w:jc w:val="left"/>
        <w:rPr>
          <w:rFonts w:eastAsia="Calibri" w:cs="Times New Roman"/>
          <w:b/>
          <w:bCs/>
          <w:sz w:val="28"/>
          <w:szCs w:val="28"/>
          <w:lang w:val="nl-NL"/>
        </w:rPr>
      </w:pPr>
      <w:r w:rsidRPr="00F1409F">
        <w:rPr>
          <w:rFonts w:eastAsia="Calibri" w:cs="Times New Roman"/>
          <w:b/>
          <w:bCs/>
          <w:sz w:val="28"/>
          <w:szCs w:val="28"/>
          <w:lang w:val="nl-NL"/>
        </w:rPr>
        <w:t>I. YÊU CẦU CẦN ĐẠT:</w:t>
      </w:r>
    </w:p>
    <w:p w14:paraId="5F9DA1A0" w14:textId="77777777" w:rsidR="00D23CBB" w:rsidRPr="00F1409F" w:rsidRDefault="00D23CBB" w:rsidP="00D23CBB">
      <w:pPr>
        <w:spacing w:after="0" w:line="288" w:lineRule="auto"/>
        <w:rPr>
          <w:rFonts w:eastAsia="Calibri" w:cs="Times New Roman"/>
          <w:b/>
          <w:bCs/>
          <w:sz w:val="28"/>
          <w:szCs w:val="28"/>
          <w:lang w:val="nl-NL"/>
        </w:rPr>
      </w:pPr>
      <w:r w:rsidRPr="00F1409F">
        <w:rPr>
          <w:rFonts w:eastAsia="Calibri" w:cs="Times New Roman"/>
          <w:b/>
          <w:bCs/>
          <w:sz w:val="28"/>
          <w:szCs w:val="28"/>
          <w:lang w:val="nl-NL"/>
        </w:rPr>
        <w:t xml:space="preserve">     1. Năng lực đặc thù: </w:t>
      </w:r>
    </w:p>
    <w:p w14:paraId="3D4E590F"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xml:space="preserve">+ Học sinh tham gia chào cờ theo nghi thức trang trọng, nghiêm túc, thể hiện lòng yêu nước, niềm tự hào dân tộc và sự biết ơn đối với các thế hệ cha ông đã hi sinh xương máu để đổi lấy độc lập, tự do cho Tổ quốc. </w:t>
      </w:r>
    </w:p>
    <w:p w14:paraId="01BB5770"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Thể hiện thái độ trân trọng, biết ơn bà, mẹ, cô giáo…</w:t>
      </w:r>
    </w:p>
    <w:p w14:paraId="0B162601"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Biết chia sẻ cảm xúc của mình khi tham gia các hoạt động kỉ niệm Ngày Quốc tế Phụ nữ.</w:t>
      </w:r>
    </w:p>
    <w:p w14:paraId="6BBC9E53" w14:textId="77777777" w:rsidR="00D23CBB" w:rsidRPr="00F1409F" w:rsidRDefault="00D23CBB" w:rsidP="00D23CBB">
      <w:pPr>
        <w:spacing w:after="0" w:line="288" w:lineRule="auto"/>
        <w:rPr>
          <w:rFonts w:eastAsia="Calibri" w:cs="Times New Roman"/>
          <w:b/>
          <w:bCs/>
          <w:sz w:val="28"/>
          <w:szCs w:val="28"/>
          <w:lang w:val="nl-NL"/>
        </w:rPr>
      </w:pPr>
      <w:r w:rsidRPr="00F1409F">
        <w:rPr>
          <w:rFonts w:eastAsia="Calibri" w:cs="Times New Roman"/>
          <w:b/>
          <w:bCs/>
          <w:sz w:val="28"/>
          <w:szCs w:val="28"/>
          <w:lang w:val="nl-NL"/>
        </w:rPr>
        <w:t xml:space="preserve">      2. năng lực chung:</w:t>
      </w:r>
    </w:p>
    <w:p w14:paraId="3E12BC32"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xml:space="preserve">- Năng lực tự chủ, tự học: tham gia lễ chào cờ đầu tuần nghiêm trang, tích cực. </w:t>
      </w:r>
    </w:p>
    <w:p w14:paraId="6FCAA400" w14:textId="77777777" w:rsidR="00D23CBB" w:rsidRPr="00F1409F" w:rsidRDefault="00D23CBB" w:rsidP="00D23CBB">
      <w:pPr>
        <w:widowControl w:val="0"/>
        <w:spacing w:after="0" w:line="276" w:lineRule="auto"/>
        <w:ind w:firstLine="720"/>
        <w:rPr>
          <w:rFonts w:eastAsia="Calibri" w:cs="Times New Roman"/>
          <w:color w:val="231F20"/>
          <w:sz w:val="28"/>
          <w:szCs w:val="28"/>
          <w:lang w:val="nl-NL" w:eastAsia="vi-VN" w:bidi="vi-VN"/>
        </w:rPr>
      </w:pPr>
      <w:r w:rsidRPr="00F1409F">
        <w:rPr>
          <w:rFonts w:eastAsia="Calibri" w:cs="Times New Roman"/>
          <w:sz w:val="28"/>
          <w:szCs w:val="28"/>
          <w:lang w:val="nl-NL"/>
        </w:rPr>
        <w:t>- Năng lực giải quyết vấn đề và sáng tạo: Biết lắng n</w:t>
      </w:r>
      <w:r w:rsidRPr="00F1409F">
        <w:rPr>
          <w:rFonts w:eastAsia="Calibri" w:cs="Times New Roman"/>
          <w:color w:val="231F20"/>
          <w:sz w:val="28"/>
          <w:szCs w:val="28"/>
          <w:lang w:val="nl-NL" w:eastAsia="vi-VN" w:bidi="vi-VN"/>
        </w:rPr>
        <w:t xml:space="preserve">ghe đánh giá, nhận xét tuần qua và phương hướng tuần tới; nhận biết những ưu điểm cần phát huy và nhược điểm cần khắc phục. </w:t>
      </w:r>
    </w:p>
    <w:p w14:paraId="4C028C09"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Năng lực giao tiếp và hợp tác: Biết chia sẻ với bạn về hiểu biết của mình về  ngày Quốc tế Phụ nữ.</w:t>
      </w:r>
    </w:p>
    <w:p w14:paraId="18C30ED0" w14:textId="77777777" w:rsidR="00D23CBB" w:rsidRPr="00F1409F" w:rsidRDefault="00D23CBB" w:rsidP="00D23CBB">
      <w:pPr>
        <w:spacing w:after="0" w:line="288" w:lineRule="auto"/>
        <w:rPr>
          <w:rFonts w:eastAsia="Calibri" w:cs="Times New Roman"/>
          <w:b/>
          <w:bCs/>
          <w:sz w:val="28"/>
          <w:szCs w:val="28"/>
          <w:lang w:val="nl-NL"/>
        </w:rPr>
      </w:pPr>
      <w:r w:rsidRPr="00F1409F">
        <w:rPr>
          <w:rFonts w:eastAsia="Calibri" w:cs="Times New Roman"/>
          <w:sz w:val="28"/>
          <w:szCs w:val="28"/>
          <w:lang w:val="nl-NL"/>
        </w:rPr>
        <w:t xml:space="preserve">      </w:t>
      </w:r>
      <w:r w:rsidRPr="00F1409F">
        <w:rPr>
          <w:rFonts w:eastAsia="Calibri" w:cs="Times New Roman"/>
          <w:b/>
          <w:bCs/>
          <w:sz w:val="28"/>
          <w:szCs w:val="28"/>
          <w:lang w:val="nl-NL"/>
        </w:rPr>
        <w:t>3. Phẩm chất:</w:t>
      </w:r>
    </w:p>
    <w:p w14:paraId="0E1BF75D"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Phẩm chất nhân ái: Tôn trọng, yêu quý người phụ nữ</w:t>
      </w:r>
    </w:p>
    <w:p w14:paraId="61ED6E4B"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Phẩm chất chăm chỉ: tự giác, nhiệt tình tham gia các hoạt động kỉ niệm.</w:t>
      </w:r>
    </w:p>
    <w:p w14:paraId="6CAD2655" w14:textId="77777777" w:rsidR="00D23CBB" w:rsidRPr="00F1409F" w:rsidRDefault="00D23CBB" w:rsidP="00D23CBB">
      <w:pPr>
        <w:spacing w:after="0" w:line="288" w:lineRule="auto"/>
        <w:ind w:firstLine="720"/>
        <w:rPr>
          <w:rFonts w:eastAsia="Calibri" w:cs="Times New Roman"/>
          <w:sz w:val="28"/>
          <w:szCs w:val="28"/>
          <w:lang w:val="nl-NL"/>
        </w:rPr>
      </w:pPr>
      <w:r w:rsidRPr="00F1409F">
        <w:rPr>
          <w:rFonts w:eastAsia="Calibri" w:cs="Times New Roman"/>
          <w:sz w:val="28"/>
          <w:szCs w:val="28"/>
          <w:lang w:val="nl-NL"/>
        </w:rPr>
        <w:t>- Phẩm chất trách nhiệm: Có ý thức nghiêm túc trong lễ chào cờ, nhắc nhở bạn nêu cao tinh thần trách nhiệm của bản thân để tham gia lễ chào cờ.</w:t>
      </w:r>
    </w:p>
    <w:p w14:paraId="49A48B15" w14:textId="77777777" w:rsidR="00D23CBB" w:rsidRPr="00F1409F" w:rsidRDefault="00D23CBB" w:rsidP="00D23CBB">
      <w:pPr>
        <w:spacing w:after="0" w:line="288" w:lineRule="auto"/>
        <w:ind w:firstLine="360"/>
        <w:rPr>
          <w:rFonts w:eastAsia="Calibri" w:cs="Times New Roman"/>
          <w:b/>
          <w:sz w:val="28"/>
          <w:szCs w:val="28"/>
          <w:lang w:val="nl-NL"/>
        </w:rPr>
      </w:pPr>
      <w:r w:rsidRPr="00F1409F">
        <w:rPr>
          <w:rFonts w:eastAsia="Calibri" w:cs="Times New Roman"/>
          <w:b/>
          <w:sz w:val="28"/>
          <w:szCs w:val="28"/>
          <w:lang w:val="nl-NL"/>
        </w:rPr>
        <w:t xml:space="preserve">II. ĐỒ DÙNG , PHƯƠNG TIỆN DẠY HỌC </w:t>
      </w:r>
    </w:p>
    <w:p w14:paraId="48787660" w14:textId="77777777" w:rsidR="00D23CBB" w:rsidRPr="00F1409F" w:rsidRDefault="00D23CBB" w:rsidP="00D23CBB">
      <w:pPr>
        <w:spacing w:after="0" w:line="288" w:lineRule="auto"/>
        <w:ind w:firstLine="360"/>
        <w:jc w:val="left"/>
        <w:rPr>
          <w:rFonts w:eastAsia="Calibri" w:cs="Times New Roman"/>
          <w:sz w:val="28"/>
          <w:szCs w:val="28"/>
          <w:lang w:val="nl-NL"/>
        </w:rPr>
      </w:pPr>
      <w:r w:rsidRPr="00F1409F">
        <w:rPr>
          <w:rFonts w:eastAsia="Calibri" w:cs="Times New Roman"/>
          <w:sz w:val="28"/>
          <w:szCs w:val="28"/>
          <w:lang w:val="nl-NL"/>
        </w:rPr>
        <w:t xml:space="preserve">1.Giáo viên: </w:t>
      </w:r>
    </w:p>
    <w:p w14:paraId="5062213B" w14:textId="77777777" w:rsidR="00D23CBB" w:rsidRPr="00F1409F" w:rsidRDefault="00D23CBB" w:rsidP="00D23CBB">
      <w:pPr>
        <w:spacing w:after="0" w:line="288" w:lineRule="auto"/>
        <w:ind w:firstLine="360"/>
        <w:contextualSpacing/>
        <w:rPr>
          <w:rFonts w:eastAsia="Calibri" w:cs="Times New Roman"/>
          <w:sz w:val="28"/>
          <w:szCs w:val="28"/>
          <w:lang w:val="nl-NL"/>
        </w:rPr>
      </w:pPr>
      <w:r w:rsidRPr="00F1409F">
        <w:rPr>
          <w:rFonts w:eastAsia="Calibri" w:cs="Times New Roman"/>
          <w:sz w:val="28"/>
          <w:szCs w:val="28"/>
          <w:lang w:val="nl-NL"/>
        </w:rPr>
        <w:t>- Kế hoạch bài dạy, bài giảng Power point.</w:t>
      </w:r>
    </w:p>
    <w:p w14:paraId="5FA1C4E6" w14:textId="77777777" w:rsidR="00D23CBB" w:rsidRPr="00F1409F" w:rsidRDefault="00D23CBB" w:rsidP="00D23CBB">
      <w:pPr>
        <w:spacing w:after="0" w:line="288" w:lineRule="auto"/>
        <w:ind w:firstLine="360"/>
        <w:contextualSpacing/>
        <w:rPr>
          <w:rFonts w:eastAsia="Calibri" w:cs="Times New Roman"/>
          <w:sz w:val="28"/>
          <w:szCs w:val="28"/>
          <w:lang w:val="nl-NL"/>
        </w:rPr>
      </w:pPr>
      <w:r w:rsidRPr="00F1409F">
        <w:rPr>
          <w:rFonts w:eastAsia="Calibri" w:cs="Times New Roman"/>
          <w:sz w:val="28"/>
          <w:szCs w:val="28"/>
          <w:lang w:val="nl-NL"/>
        </w:rPr>
        <w:t>- SGK và các thiết bị, học liệu phục vụ cho tiết dạy.</w:t>
      </w:r>
    </w:p>
    <w:p w14:paraId="5C0B9E0B" w14:textId="77777777" w:rsidR="00D23CBB" w:rsidRPr="00F1409F" w:rsidRDefault="00D23CBB" w:rsidP="00D23CBB">
      <w:pPr>
        <w:spacing w:after="0" w:line="288" w:lineRule="auto"/>
        <w:ind w:firstLine="360"/>
        <w:jc w:val="left"/>
        <w:rPr>
          <w:rFonts w:eastAsia="Calibri" w:cs="Times New Roman"/>
          <w:sz w:val="28"/>
          <w:szCs w:val="28"/>
          <w:lang w:val="vi-VN"/>
        </w:rPr>
      </w:pPr>
      <w:r w:rsidRPr="00F1409F">
        <w:rPr>
          <w:rFonts w:eastAsia="Calibri" w:cs="Times New Roman"/>
          <w:sz w:val="28"/>
          <w:szCs w:val="28"/>
          <w:lang w:val="nl-NL"/>
        </w:rPr>
        <w:t>2. Học sinh:</w:t>
      </w:r>
      <w:r w:rsidRPr="00F1409F">
        <w:rPr>
          <w:rFonts w:eastAsia="Calibri" w:cs="Times New Roman"/>
          <w:sz w:val="28"/>
          <w:szCs w:val="28"/>
          <w:lang w:val="vi-VN"/>
        </w:rPr>
        <w:t xml:space="preserve"> </w:t>
      </w:r>
    </w:p>
    <w:p w14:paraId="44BAFAD1" w14:textId="77777777" w:rsidR="00D23CBB" w:rsidRPr="00F1409F" w:rsidRDefault="00D23CBB" w:rsidP="00D23CBB">
      <w:pPr>
        <w:spacing w:after="0" w:line="288" w:lineRule="auto"/>
        <w:ind w:firstLine="360"/>
        <w:jc w:val="left"/>
        <w:rPr>
          <w:rFonts w:eastAsia="Calibri" w:cs="Times New Roman"/>
          <w:sz w:val="28"/>
          <w:szCs w:val="28"/>
          <w:lang w:val="nl-NL"/>
        </w:rPr>
      </w:pPr>
      <w:r w:rsidRPr="00F1409F">
        <w:rPr>
          <w:rFonts w:eastAsia="Calibri" w:cs="Times New Roman"/>
          <w:sz w:val="28"/>
          <w:szCs w:val="28"/>
          <w:lang w:val="nl-NL"/>
        </w:rPr>
        <w:t>- SGK, vở ghi chép, vật liệu phục vụ cho việc học tập</w:t>
      </w:r>
    </w:p>
    <w:p w14:paraId="5434F034" w14:textId="77777777" w:rsidR="00D23CBB" w:rsidRPr="00F1409F" w:rsidRDefault="00D23CBB" w:rsidP="00D23CBB">
      <w:pPr>
        <w:spacing w:after="0" w:line="288" w:lineRule="auto"/>
        <w:ind w:firstLine="360"/>
        <w:outlineLvl w:val="0"/>
        <w:rPr>
          <w:rFonts w:eastAsia="Calibri" w:cs="Times New Roman"/>
          <w:b/>
          <w:sz w:val="28"/>
          <w:szCs w:val="28"/>
        </w:rPr>
      </w:pPr>
      <w:r w:rsidRPr="00F1409F">
        <w:rPr>
          <w:rFonts w:eastAsia="Calibri" w:cs="Times New Roman"/>
          <w:b/>
          <w:sz w:val="28"/>
          <w:szCs w:val="28"/>
          <w:lang w:val="nl-NL"/>
        </w:rPr>
        <w:tab/>
      </w:r>
      <w:r w:rsidRPr="00F1409F">
        <w:rPr>
          <w:rFonts w:eastAsia="Calibri" w:cs="Times New Roman"/>
          <w:b/>
          <w:sz w:val="28"/>
          <w:szCs w:val="28"/>
        </w:rPr>
        <w:t>III. HOẠT ĐỘNG DẠY HỌC</w:t>
      </w:r>
    </w:p>
    <w:tbl>
      <w:tblPr>
        <w:tblStyle w:val="TableGrid21"/>
        <w:tblW w:w="0" w:type="auto"/>
        <w:tblLook w:val="04A0" w:firstRow="1" w:lastRow="0" w:firstColumn="1" w:lastColumn="0" w:noHBand="0" w:noVBand="1"/>
      </w:tblPr>
      <w:tblGrid>
        <w:gridCol w:w="3306"/>
        <w:gridCol w:w="3306"/>
        <w:gridCol w:w="3302"/>
      </w:tblGrid>
      <w:tr w:rsidR="00D23CBB" w:rsidRPr="00F1409F" w14:paraId="7C7911EC" w14:textId="77777777" w:rsidTr="009837E8">
        <w:tc>
          <w:tcPr>
            <w:tcW w:w="3342" w:type="dxa"/>
            <w:vAlign w:val="center"/>
          </w:tcPr>
          <w:p w14:paraId="0DEFD149" w14:textId="77777777" w:rsidR="00D23CBB" w:rsidRPr="00F1409F" w:rsidRDefault="00D23CBB" w:rsidP="009837E8">
            <w:pPr>
              <w:spacing w:after="0" w:line="288" w:lineRule="auto"/>
              <w:jc w:val="center"/>
              <w:outlineLvl w:val="0"/>
              <w:rPr>
                <w:rFonts w:eastAsia="Calibri"/>
                <w:b/>
                <w:sz w:val="28"/>
                <w:szCs w:val="28"/>
              </w:rPr>
            </w:pPr>
            <w:r w:rsidRPr="00F1409F">
              <w:rPr>
                <w:rFonts w:eastAsia="Calibri"/>
                <w:b/>
                <w:sz w:val="28"/>
                <w:szCs w:val="28"/>
              </w:rPr>
              <w:t>TRƯỚC HOẠT ĐỘNG</w:t>
            </w:r>
          </w:p>
        </w:tc>
        <w:tc>
          <w:tcPr>
            <w:tcW w:w="3342" w:type="dxa"/>
            <w:vAlign w:val="center"/>
          </w:tcPr>
          <w:p w14:paraId="443CA18E" w14:textId="77777777" w:rsidR="00D23CBB" w:rsidRPr="00F1409F" w:rsidRDefault="00D23CBB" w:rsidP="009837E8">
            <w:pPr>
              <w:spacing w:after="0" w:line="288" w:lineRule="auto"/>
              <w:jc w:val="center"/>
              <w:outlineLvl w:val="0"/>
              <w:rPr>
                <w:rFonts w:eastAsia="Calibri"/>
                <w:b/>
                <w:sz w:val="28"/>
                <w:szCs w:val="28"/>
              </w:rPr>
            </w:pPr>
            <w:r w:rsidRPr="00F1409F">
              <w:rPr>
                <w:rFonts w:eastAsia="Calibri"/>
                <w:b/>
                <w:sz w:val="28"/>
                <w:szCs w:val="28"/>
              </w:rPr>
              <w:t>TRONG HOẠT ĐỘNG</w:t>
            </w:r>
          </w:p>
        </w:tc>
        <w:tc>
          <w:tcPr>
            <w:tcW w:w="3342" w:type="dxa"/>
            <w:vAlign w:val="center"/>
          </w:tcPr>
          <w:p w14:paraId="650E9BBA" w14:textId="77777777" w:rsidR="00D23CBB" w:rsidRPr="00F1409F" w:rsidRDefault="00D23CBB" w:rsidP="009837E8">
            <w:pPr>
              <w:spacing w:after="0" w:line="288" w:lineRule="auto"/>
              <w:jc w:val="center"/>
              <w:outlineLvl w:val="0"/>
              <w:rPr>
                <w:rFonts w:eastAsia="Calibri"/>
                <w:b/>
                <w:sz w:val="28"/>
                <w:szCs w:val="28"/>
              </w:rPr>
            </w:pPr>
            <w:r w:rsidRPr="00F1409F">
              <w:rPr>
                <w:rFonts w:eastAsia="Calibri"/>
                <w:b/>
                <w:sz w:val="28"/>
                <w:szCs w:val="28"/>
              </w:rPr>
              <w:t>SAU HOẠT ĐỘNG</w:t>
            </w:r>
          </w:p>
        </w:tc>
      </w:tr>
      <w:tr w:rsidR="00D23CBB" w:rsidRPr="00F1409F" w14:paraId="77E1D5DA" w14:textId="77777777" w:rsidTr="009837E8">
        <w:tc>
          <w:tcPr>
            <w:tcW w:w="3342" w:type="dxa"/>
          </w:tcPr>
          <w:p w14:paraId="4BB18564"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xml:space="preserve">- GV và TPT Đội: </w:t>
            </w:r>
          </w:p>
          <w:p w14:paraId="74573480" w14:textId="77777777" w:rsidR="00D23CBB" w:rsidRPr="00F1409F" w:rsidRDefault="00D23CBB" w:rsidP="009837E8">
            <w:pPr>
              <w:spacing w:after="0" w:line="288" w:lineRule="auto"/>
              <w:rPr>
                <w:rFonts w:eastAsia="Calibri"/>
                <w:sz w:val="28"/>
                <w:szCs w:val="28"/>
              </w:rPr>
            </w:pPr>
            <w:r w:rsidRPr="00F1409F">
              <w:rPr>
                <w:rFonts w:eastAsia="Calibri"/>
                <w:sz w:val="28"/>
                <w:szCs w:val="28"/>
              </w:rPr>
              <w:t>+ Lựa chọn nội dung, chủ đề sinh hoạt dưới cờ:</w:t>
            </w:r>
          </w:p>
          <w:p w14:paraId="50861746" w14:textId="77777777" w:rsidR="00D23CBB" w:rsidRPr="00F1409F" w:rsidRDefault="00D23CBB" w:rsidP="009837E8">
            <w:pPr>
              <w:spacing w:after="0" w:line="288" w:lineRule="auto"/>
              <w:rPr>
                <w:rFonts w:eastAsia="Calibri"/>
                <w:sz w:val="28"/>
                <w:szCs w:val="28"/>
              </w:rPr>
            </w:pPr>
            <w:r w:rsidRPr="00F1409F">
              <w:rPr>
                <w:rFonts w:eastAsia="Calibri"/>
                <w:sz w:val="28"/>
                <w:szCs w:val="28"/>
              </w:rPr>
              <w:t>- Hát, múa, đọc thơ chào mừng Ngày Quốc tế Phụ nữ.</w:t>
            </w:r>
          </w:p>
          <w:p w14:paraId="4337AD2C"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Trò chuyện về chủ đề người phụ nữ Việt Nam hiện đại làm chủ công nghệ.</w:t>
            </w:r>
          </w:p>
          <w:p w14:paraId="49FB5B88"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lastRenderedPageBreak/>
              <w:t>+ Thiết kế kịch bản</w:t>
            </w:r>
          </w:p>
          <w:p w14:paraId="4AF3557C"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xml:space="preserve">+ Chuẩn bị trang phục, đạo cụ và các thiết bị âm thanh,  </w:t>
            </w:r>
          </w:p>
          <w:p w14:paraId="74235128"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Luyện tập kịch bản.</w:t>
            </w:r>
          </w:p>
          <w:p w14:paraId="09ED66F1"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Phân công nhiệm vụ cụ thể cho các thành viên.</w:t>
            </w:r>
          </w:p>
        </w:tc>
        <w:tc>
          <w:tcPr>
            <w:tcW w:w="3342" w:type="dxa"/>
          </w:tcPr>
          <w:p w14:paraId="7392E551"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lastRenderedPageBreak/>
              <w:t>- Tổ chức chào cờ theo nghi thức.</w:t>
            </w:r>
          </w:p>
          <w:p w14:paraId="65745659"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Sinh hoạt dưới cờ:</w:t>
            </w:r>
          </w:p>
          <w:p w14:paraId="3B219356"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Đánh giá sơ kết tuần, nêu ưu điểm, khuyết điểm trong tuần.</w:t>
            </w:r>
          </w:p>
          <w:p w14:paraId="121E1F84"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Triển khai kế hoạch mới trong tuần.</w:t>
            </w:r>
          </w:p>
          <w:p w14:paraId="28ABB331"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lastRenderedPageBreak/>
              <w:t>+ Triển khai sinh hoạt theo chủ đề “</w:t>
            </w:r>
            <w:r w:rsidRPr="00F1409F">
              <w:rPr>
                <w:rFonts w:eastAsia="Calibri"/>
                <w:b/>
                <w:sz w:val="28"/>
                <w:szCs w:val="28"/>
              </w:rPr>
              <w:t xml:space="preserve"> Sống an toàn và tự chủ</w:t>
            </w:r>
            <w:r w:rsidRPr="00F1409F">
              <w:rPr>
                <w:rFonts w:eastAsia="Calibri"/>
                <w:sz w:val="28"/>
                <w:szCs w:val="28"/>
              </w:rPr>
              <w:t>”</w:t>
            </w:r>
          </w:p>
          <w:p w14:paraId="5E062708"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Cam kết hành động : Chia sẻ cảm xúc trong ngày  Quốc tế Phụ nữ 8/3.</w:t>
            </w:r>
          </w:p>
        </w:tc>
        <w:tc>
          <w:tcPr>
            <w:tcW w:w="3342" w:type="dxa"/>
          </w:tcPr>
          <w:p w14:paraId="2D143BA5"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lastRenderedPageBreak/>
              <w:t>- HS tham gia sinh hoạt đầu giờ tại lớp học.</w:t>
            </w:r>
          </w:p>
          <w:p w14:paraId="7C40E555"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GVCN chia sẻ những hoạt động trong ngày 8/3 và những nhiệm vụ trọng tâm trong tuần:</w:t>
            </w:r>
          </w:p>
          <w:p w14:paraId="60AAD727"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Làm thiệp, tặng hoa, nói lời hay, làm việc tốt tặng bà, mẹ, cô giáo…</w:t>
            </w:r>
          </w:p>
          <w:p w14:paraId="150CD4F4"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lastRenderedPageBreak/>
              <w:t>- Trang trí lớp theo chủ đề 8/3.</w:t>
            </w:r>
          </w:p>
          <w:p w14:paraId="285249B1" w14:textId="77777777" w:rsidR="00D23CBB" w:rsidRPr="00F1409F" w:rsidRDefault="00D23CBB" w:rsidP="009837E8">
            <w:pPr>
              <w:spacing w:after="0" w:line="288" w:lineRule="auto"/>
              <w:outlineLvl w:val="0"/>
              <w:rPr>
                <w:rFonts w:eastAsia="Calibri"/>
                <w:sz w:val="28"/>
                <w:szCs w:val="28"/>
              </w:rPr>
            </w:pPr>
            <w:r w:rsidRPr="00F1409F">
              <w:rPr>
                <w:rFonts w:eastAsia="Calibri"/>
                <w:sz w:val="28"/>
                <w:szCs w:val="28"/>
              </w:rPr>
              <w:t>- HS cam kết thực hiện.</w:t>
            </w:r>
          </w:p>
        </w:tc>
      </w:tr>
    </w:tbl>
    <w:p w14:paraId="03FF7DA5"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B"/>
    <w:rsid w:val="00033F1F"/>
    <w:rsid w:val="0051039E"/>
    <w:rsid w:val="007E1AFC"/>
    <w:rsid w:val="00BA3B67"/>
    <w:rsid w:val="00D2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438A"/>
  <w15:chartTrackingRefBased/>
  <w15:docId w15:val="{A9D98DB3-C5C6-4C07-8214-BB9F532D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BB"/>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customStyle="1" w:styleId="TableGrid21">
    <w:name w:val="Table Grid21"/>
    <w:basedOn w:val="TableNormal"/>
    <w:next w:val="TableGrid"/>
    <w:uiPriority w:val="59"/>
    <w:rsid w:val="00D23CBB"/>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2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2025-03-04T07:14:00Z</dcterms:created>
  <dcterms:modified xsi:type="dcterms:W3CDTF">2025-03-04T07:15:00Z</dcterms:modified>
</cp:coreProperties>
</file>