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8E6BD2" w:rsidRPr="00E93514" w14:paraId="53510ED7" w14:textId="77777777" w:rsidTr="006D00DF">
        <w:trPr>
          <w:trHeight w:val="1556"/>
        </w:trPr>
        <w:tc>
          <w:tcPr>
            <w:tcW w:w="2979" w:type="dxa"/>
            <w:hideMark/>
          </w:tcPr>
          <w:p w14:paraId="0A6CD803" w14:textId="77777777" w:rsidR="008E6BD2" w:rsidRPr="00E93514" w:rsidRDefault="008E6BD2" w:rsidP="006D00D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bookmarkStart w:id="0" w:name="_Hlk196226003"/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0CA790C8" w14:textId="77777777" w:rsidR="008E6BD2" w:rsidRPr="00E93514" w:rsidRDefault="008E6BD2" w:rsidP="006D00D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8E6BD2" w:rsidRPr="00E93514" w14:paraId="6613FDD6" w14:textId="77777777" w:rsidTr="006D00DF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A0A26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8E6BD2" w:rsidRPr="00E93514" w14:paraId="54FE4E2E" w14:textId="77777777" w:rsidTr="006D00DF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DF720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3B0A2675" w14:textId="77777777" w:rsidR="008E6BD2" w:rsidRPr="00E93514" w:rsidRDefault="008E6BD2" w:rsidP="006D0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F7237FD" w14:textId="77777777" w:rsidR="008E6BD2" w:rsidRPr="00E93514" w:rsidRDefault="008E6BD2" w:rsidP="006D0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14:paraId="2BDAA473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7DE3AAD0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221CE201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4916FE54" w14:textId="77777777" w:rsidR="008E6BD2" w:rsidRPr="00E93514" w:rsidRDefault="008E6BD2" w:rsidP="006D00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8E6BD2" w:rsidRPr="00E93514" w14:paraId="473B9DDE" w14:textId="77777777" w:rsidTr="006D00DF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7BEAD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19CAA461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0E10D331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2A9E3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4DBC2DF3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8E6BD2" w:rsidRPr="00E93514" w14:paraId="55CBDF36" w14:textId="77777777" w:rsidTr="006D00DF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1847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43255" w14:textId="77777777" w:rsidR="008E6BD2" w:rsidRPr="00E93514" w:rsidRDefault="008E6BD2" w:rsidP="00401C1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093F0FE2" w14:textId="77777777" w:rsidR="008E6BD2" w:rsidRPr="00E93514" w:rsidRDefault="008E6BD2" w:rsidP="006D0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B341B8" w14:textId="77777777" w:rsidR="008E6BD2" w:rsidRPr="00E93514" w:rsidRDefault="008E6BD2" w:rsidP="008E6B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0521F294" w14:textId="49032CB9" w:rsidR="008E6BD2" w:rsidRPr="008E6BD2" w:rsidRDefault="008E6BD2" w:rsidP="002D5B90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>Cho các phân số: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E6BD2">
        <w:rPr>
          <w:rFonts w:ascii="Cambria Math" w:hAnsi="Cambria Math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. Phân số bé hơn 1 là: </w:t>
      </w:r>
    </w:p>
    <w:p w14:paraId="0263D789" w14:textId="324AAAF6" w:rsidR="008E6BD2" w:rsidRPr="008E6BD2" w:rsidRDefault="008E6BD2" w:rsidP="002D5B90">
      <w:pPr>
        <w:spacing w:after="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 w:rsidRPr="008E6BD2"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 D.</w:t>
      </w:r>
      <w:r w:rsidRPr="008E6BD2"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BF82CD" w14:textId="77777777" w:rsidR="00795314" w:rsidRPr="00840376" w:rsidRDefault="008E6BD2" w:rsidP="002D5B90">
      <w:pPr>
        <w:tabs>
          <w:tab w:val="left" w:pos="4005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7953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7953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7953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314"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Rút gọn phân số </w:t>
      </w:r>
      <w:r w:rsidR="00795314" w:rsidRPr="0084037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20" w14:anchorId="76FBC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5" o:title=""/>
          </v:shape>
          <o:OLEObject Type="Embed" ProgID="Equation.DSMT4" ShapeID="_x0000_i1025" DrawAspect="Content" ObjectID="_1807642036" r:id="rId6"/>
        </w:object>
      </w:r>
      <w:r w:rsidR="00795314"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được phân số tối giản là:</w:t>
      </w:r>
    </w:p>
    <w:p w14:paraId="5709B588" w14:textId="77777777" w:rsidR="00795314" w:rsidRPr="00840376" w:rsidRDefault="00795314" w:rsidP="002D5B90">
      <w:pPr>
        <w:spacing w:after="0" w:line="312" w:lineRule="auto"/>
        <w:ind w:left="-900" w:right="-87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20" w:dyaOrig="620" w14:anchorId="3392ED9B">
          <v:shape id="_x0000_i1026" type="#_x0000_t75" style="width:10.5pt;height:31.5pt" o:ole="">
            <v:imagedata r:id="rId7" o:title=""/>
          </v:shape>
          <o:OLEObject Type="Embed" ProgID="Equation.DSMT4" ShapeID="_x0000_i1026" DrawAspect="Content" ObjectID="_1807642037" r:id="rId8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40" w:dyaOrig="620" w14:anchorId="26B22941">
          <v:shape id="_x0000_i1027" type="#_x0000_t75" style="width:16.5pt;height:31.5pt" o:ole="">
            <v:imagedata r:id="rId9" o:title=""/>
          </v:shape>
          <o:OLEObject Type="Embed" ProgID="Equation.DSMT4" ShapeID="_x0000_i1027" DrawAspect="Content" ObjectID="_1807642038" r:id="rId10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20" w14:anchorId="1BE56334">
          <v:shape id="_x0000_i1028" type="#_x0000_t75" style="width:12pt;height:31.5pt" o:ole="">
            <v:imagedata r:id="rId11" o:title=""/>
          </v:shape>
          <o:OLEObject Type="Embed" ProgID="Equation.DSMT4" ShapeID="_x0000_i1028" DrawAspect="Content" ObjectID="_1807642039" r:id="rId12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60" w:dyaOrig="620" w14:anchorId="4A1B8B65">
          <v:shape id="_x0000_i1029" type="#_x0000_t75" style="width:18pt;height:31.5pt" o:ole="">
            <v:imagedata r:id="rId13" o:title=""/>
          </v:shape>
          <o:OLEObject Type="Embed" ProgID="Equation.DSMT4" ShapeID="_x0000_i1029" DrawAspect="Content" ObjectID="_1807642040" r:id="rId14"/>
        </w:object>
      </w:r>
    </w:p>
    <w:p w14:paraId="700C4C1B" w14:textId="1911096A" w:rsidR="00795314" w:rsidRPr="00795314" w:rsidRDefault="008E6BD2" w:rsidP="002D5B90">
      <w:pPr>
        <w:spacing w:after="0" w:line="312" w:lineRule="auto"/>
        <w:rPr>
          <w:rFonts w:ascii=".VnTime" w:eastAsia="Times New Roman" w:hAnsi=".VnTime" w:cs="Times New Roman"/>
          <w:i/>
          <w:color w:val="000000"/>
          <w:sz w:val="28"/>
          <w:szCs w:val="28"/>
          <w:vertAlign w:val="superscript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795314">
        <w:rPr>
          <w:rFonts w:ascii="Times New Roman" w:hAnsi="Times New Roman" w:cs="Times New Roman"/>
          <w:i/>
          <w:sz w:val="28"/>
          <w:szCs w:val="28"/>
          <w:lang w:val="vi-VN"/>
        </w:rPr>
        <w:t xml:space="preserve">) </w:t>
      </w:r>
      <w:r w:rsidR="00795314" w:rsidRPr="007953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Phân số </w:t>
      </w:r>
      <w:r w:rsidR="00795314" w:rsidRPr="007953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bằng </w:t>
      </w:r>
      <w:r w:rsidR="00795314" w:rsidRPr="00795314">
        <w:rPr>
          <w:rFonts w:ascii="Times New Roman" w:eastAsia="Times New Roman" w:hAnsi="Times New Roman" w:cs="Times New Roman"/>
          <w:iCs/>
          <w:position w:val="-24"/>
          <w:sz w:val="28"/>
          <w:szCs w:val="28"/>
        </w:rPr>
        <w:object w:dxaOrig="340" w:dyaOrig="620" w14:anchorId="5EDA340D">
          <v:shape id="_x0000_i1030" type="#_x0000_t75" style="width:16.5pt;height:31.5pt" o:ole="">
            <v:imagedata r:id="rId15" o:title=""/>
          </v:shape>
          <o:OLEObject Type="Embed" ProgID="Equation.DSMT4" ShapeID="_x0000_i1030" DrawAspect="Content" ObjectID="_1807642041" r:id="rId16"/>
        </w:object>
      </w:r>
      <w:r w:rsidR="00795314" w:rsidRPr="007953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là:</w:t>
      </w:r>
    </w:p>
    <w:p w14:paraId="22D0A5C4" w14:textId="77777777" w:rsidR="00795314" w:rsidRPr="00795314" w:rsidRDefault="00795314" w:rsidP="002D5B90">
      <w:pPr>
        <w:numPr>
          <w:ilvl w:val="0"/>
          <w:numId w:val="3"/>
        </w:numPr>
        <w:spacing w:after="0" w:line="312" w:lineRule="auto"/>
        <w:jc w:val="both"/>
        <w:rPr>
          <w:rFonts w:ascii=".VnTime" w:eastAsia="Times New Roman" w:hAnsi=".VnTime" w:cs="Times New Roman"/>
          <w:color w:val="000000"/>
          <w:sz w:val="28"/>
          <w:szCs w:val="28"/>
        </w:rPr>
      </w:pP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220" w:dyaOrig="620" w14:anchorId="740BADB6">
          <v:shape id="_x0000_i1031" type="#_x0000_t75" style="width:10.5pt;height:31.5pt" o:ole="">
            <v:imagedata r:id="rId17" o:title=""/>
          </v:shape>
          <o:OLEObject Type="Embed" ProgID="Equation.DSMT4" ShapeID="_x0000_i1031" DrawAspect="Content" ObjectID="_1807642042" r:id="rId18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 </w: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B.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40" w:dyaOrig="620" w14:anchorId="7F141AE5">
          <v:shape id="_x0000_i1032" type="#_x0000_t75" style="width:16.5pt;height:31.5pt" o:ole="">
            <v:imagedata r:id="rId19" o:title=""/>
          </v:shape>
          <o:OLEObject Type="Embed" ProgID="Equation.DSMT4" ShapeID="_x0000_i1032" DrawAspect="Content" ObjectID="_1807642043" r:id="rId20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C.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20" w:dyaOrig="620" w14:anchorId="4158C617">
          <v:shape id="_x0000_i1033" type="#_x0000_t75" style="width:16.5pt;height:31.5pt" o:ole="">
            <v:imagedata r:id="rId21" o:title=""/>
          </v:shape>
          <o:OLEObject Type="Embed" ProgID="Equation.DSMT4" ShapeID="_x0000_i1033" DrawAspect="Content" ObjectID="_1807642044" r:id="rId22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D.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20" w:dyaOrig="620" w14:anchorId="05B446C9">
          <v:shape id="_x0000_i1034" type="#_x0000_t75" style="width:16.5pt;height:31.5pt" o:ole="">
            <v:imagedata r:id="rId23" o:title=""/>
          </v:shape>
          <o:OLEObject Type="Embed" ProgID="Equation.DSMT4" ShapeID="_x0000_i1034" DrawAspect="Content" ObjectID="_1807642045" r:id="rId24"/>
        </w:object>
      </w:r>
    </w:p>
    <w:p w14:paraId="04035723" w14:textId="01F85C07" w:rsidR="00860DD6" w:rsidRPr="00860DD6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 một hộp có 2 quả bóng xanh và 9 bóng vàng có kích thước giống nhau. An lấy ra đồng thời 3 bóng từ hộp. Sự kiện nào sau đây không thể xảy ra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0F3290F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Lấy được 1 bóng xanh và 2 bóng vàng</w:t>
      </w:r>
    </w:p>
    <w:p w14:paraId="21EF1C02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Lấy được 3 bóng xanh</w:t>
      </w:r>
    </w:p>
    <w:p w14:paraId="6D1243E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Lấy được 3 bóng vàng</w:t>
      </w:r>
    </w:p>
    <w:p w14:paraId="70C2EFB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Lấy được 1 bóng vàng và 2 bóng xanh</w:t>
      </w:r>
    </w:p>
    <w:p w14:paraId="63FAABF1" w14:textId="01725B4E" w:rsidR="008E6BD2" w:rsidRPr="001402A6" w:rsidRDefault="008E6BD2" w:rsidP="002D5B90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1402A6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1402A6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1402A6">
        <w:rPr>
          <w:rFonts w:ascii="Times New Roman" w:hAnsi="Times New Roman" w:cs="Times New Roman"/>
          <w:sz w:val="28"/>
          <w:szCs w:val="28"/>
        </w:rPr>
        <w:t>.</w:t>
      </w:r>
      <w:r w:rsidRPr="001402A6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các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2, 3, 4 đựng số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lượt là: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32712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tạ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DD6"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="00860DD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tạ,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kg, 2 yến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Hỏi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nào đựng nhiều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nhất? </w:t>
      </w:r>
    </w:p>
    <w:p w14:paraId="22A33A5C" w14:textId="73E3710E" w:rsidR="008E6BD2" w:rsidRPr="00E93514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B.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C.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14:paraId="17BCCDC3" w14:textId="3951D772" w:rsidR="00860DD6" w:rsidRPr="00860DD6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6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Có 5 cái can như nhau đựng đầy được tất cả 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lít dầu hoả. Hỏi 7 cái can như vậy đựng được bao nhiêu lít dầu hoả?</w:t>
      </w:r>
    </w:p>
    <w:p w14:paraId="002B4BF0" w14:textId="09691AE4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112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100     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73     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90</w:t>
      </w:r>
    </w:p>
    <w:p w14:paraId="210A5C33" w14:textId="440843EA" w:rsidR="00377B3C" w:rsidRPr="00C35723" w:rsidRDefault="008E6BD2" w:rsidP="002D5B90">
      <w:pPr>
        <w:spacing w:after="0" w:line="312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7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</w:t>
      </w:r>
      <w:r w:rsidR="00377B3C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nhất chở 5 tấn gạo. Xe thứ hai chở số gạo bằn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g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77B3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nhất. Xe thứ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ba chở số gạo bằng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377B3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hai. Vậy trung bình mỗi xe chở số ki-lô-gam gạo là:</w:t>
      </w:r>
    </w:p>
    <w:p w14:paraId="4FFE1D0F" w14:textId="1DFBC6CC" w:rsidR="00377B3C" w:rsidRPr="00C35723" w:rsidRDefault="00377B3C" w:rsidP="002D5B90">
      <w:pPr>
        <w:spacing w:after="0" w:line="312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Trung bình </w:t>
      </w:r>
      <w:r w:rsidRPr="00C35723">
        <w:rPr>
          <w:rFonts w:ascii="Times New Roman" w:hAnsi="Times New Roman" w:cs="Times New Roman"/>
          <w:bCs/>
          <w:sz w:val="28"/>
          <w:szCs w:val="28"/>
        </w:rPr>
        <w:t xml:space="preserve">mỗi xe chở </w:t>
      </w:r>
      <w:r>
        <w:rPr>
          <w:rFonts w:ascii="Times New Roman" w:hAnsi="Times New Roman" w:cs="Times New Roman"/>
          <w:bCs/>
          <w:sz w:val="28"/>
          <w:szCs w:val="28"/>
        </w:rPr>
        <w:t>……………….</w:t>
      </w:r>
      <w:r w:rsidRPr="00C35723">
        <w:rPr>
          <w:rFonts w:ascii="Times New Roman" w:hAnsi="Times New Roman" w:cs="Times New Roman"/>
          <w:bCs/>
          <w:sz w:val="28"/>
          <w:szCs w:val="28"/>
        </w:rPr>
        <w:t xml:space="preserve"> ki-lô-gam gạo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7B3911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33684AA0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7C3866A3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2C1A125B" w14:textId="43039A04" w:rsidR="008E6BD2" w:rsidRPr="00E93514" w:rsidRDefault="008E6BD2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lastRenderedPageBreak/>
        <w:t>PHẦN II: TỰ LUẬN  (6 ĐIỂM)</w:t>
      </w:r>
    </w:p>
    <w:p w14:paraId="7F3EF237" w14:textId="77777777" w:rsidR="008E6BD2" w:rsidRDefault="008E6BD2" w:rsidP="008E6BD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8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Tính: </w:t>
      </w:r>
    </w:p>
    <w:p w14:paraId="18D0A806" w14:textId="3737E392" w:rsidR="008E6BD2" w:rsidRPr="00F47E0F" w:rsidRDefault="00377B3C" w:rsidP="00F47E0F">
      <w:pPr>
        <w:tabs>
          <w:tab w:val="left" w:pos="240"/>
        </w:tabs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eastAsia="zh-CN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a)  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4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5</m:t>
            </m:r>
          </m:den>
        </m:f>
      </m:oMath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8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15</m:t>
            </m:r>
          </m:den>
        </m:f>
      </m:oMath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                </w:t>
      </w:r>
      <m:oMath>
        <m:r>
          <w:rPr>
            <w:rFonts w:ascii="Cambria Math" w:eastAsia="Calibri" w:hAnsi="Cambria Math"/>
            <w:sz w:val="28"/>
            <w:szCs w:val="28"/>
            <w:lang w:eastAsia="zh-CN"/>
          </w:rPr>
          <m:t xml:space="preserve">b) </m:t>
        </m:r>
        <m:f>
          <m:fPr>
            <m:ctrlPr>
              <w:rPr>
                <w:rFonts w:ascii="Cambria Math" w:eastAsia="Calibri" w:hAnsi="Cambria Math"/>
                <w:bCs/>
                <w:sz w:val="28"/>
                <w:szCs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9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pt-BR" w:eastAsia="zh-CN"/>
              </w:rPr>
              <m:t>12</m:t>
            </m:r>
          </m:den>
        </m:f>
      </m:oMath>
      <w:r w:rsidRPr="00377B3C">
        <w:rPr>
          <w:bCs/>
          <w:sz w:val="28"/>
          <w:szCs w:val="28"/>
          <w:lang w:val="pt-BR" w:eastAsia="zh-CN"/>
        </w:rPr>
        <w:t xml:space="preserve"> -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szCs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>
        <w:rPr>
          <w:rFonts w:eastAsiaTheme="minorEastAsia"/>
          <w:bCs/>
          <w:sz w:val="28"/>
          <w:szCs w:val="28"/>
          <w:lang w:eastAsia="zh-CN"/>
        </w:rPr>
        <w:t xml:space="preserve">                         </w:t>
      </w:r>
      <w:r>
        <w:rPr>
          <w:rFonts w:ascii="Cambria Math" w:hAnsi="Cambria Math" w:cs="Times New Roman"/>
          <w:sz w:val="28"/>
          <w:szCs w:val="28"/>
          <w:lang w:val="nl-NL"/>
        </w:rPr>
        <w:t xml:space="preserve">c)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2</m:t>
            </m:r>
            <m:r>
              <w:rPr>
                <w:rFonts w:ascii="Cambria Math" w:eastAsia="Calibri" w:hAnsi="Cambria Math"/>
                <w:color w:val="000000"/>
                <w:sz w:val="28"/>
                <w:szCs w:val="28"/>
              </w:rPr>
              <m:t>0</m:t>
            </m:r>
          </m:den>
        </m:f>
      </m:oMath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>x</w:t>
      </w:r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eastAsia="Calibri" w:hAnsi="Cambria Math"/>
            <w:color w:val="000000"/>
            <w:sz w:val="28"/>
            <w:szCs w:val="28"/>
            <w:lang w:val="vi-VN"/>
          </w:rPr>
          <m:t>4</m:t>
        </m:r>
      </m:oMath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            </w:t>
      </w:r>
      <w:r w:rsidR="00F47E0F">
        <w:rPr>
          <w:rFonts w:ascii="Times New Roman" w:eastAsia="Calibri" w:hAnsi="Cambria Math"/>
          <w:bCs/>
          <w:color w:val="000000"/>
          <w:sz w:val="28"/>
          <w:szCs w:val="28"/>
        </w:rPr>
        <w:t>d)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</w:t>
      </w:r>
      <w:r w:rsidR="00F47E0F">
        <w:rPr>
          <w:rFonts w:ascii="Times New Roman" w:eastAsia="Calibri" w:hAnsi="Cambria Math"/>
          <w:bCs/>
          <w:color w:val="000000"/>
          <w:sz w:val="28"/>
          <w:szCs w:val="28"/>
        </w:rPr>
        <w:t>(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18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18"/>
                <w:lang w:val="pt-BR"/>
              </w:rPr>
              <m:t>3</m:t>
            </m:r>
          </m:den>
        </m:f>
      </m:oMath>
      <w:r w:rsidRPr="00F47E0F">
        <w:rPr>
          <w:bCs/>
          <w:sz w:val="28"/>
          <w:lang w:val="pt-BR" w:eastAsia="zh-CN"/>
        </w:rPr>
        <w:t xml:space="preserve"> :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lang w:eastAsia="zh-CN"/>
              </w:rPr>
            </m:ctrlPr>
          </m:fPr>
          <m:num>
            <m:r>
              <w:rPr>
                <w:rFonts w:ascii="Cambria Math" w:eastAsia="Calibri" w:hAnsi="Cambria Math"/>
                <w:sz w:val="28"/>
                <w:lang w:val="pt-BR" w:eastAsia="zh-CN"/>
              </w:rPr>
              <m:t>8</m:t>
            </m:r>
          </m:num>
          <m:den>
            <m:r>
              <w:rPr>
                <w:rFonts w:ascii="Cambria Math" w:eastAsia="Calibri" w:hAnsi="Cambria Math"/>
                <w:sz w:val="28"/>
                <w:lang w:val="pt-BR" w:eastAsia="zh-CN"/>
              </w:rPr>
              <m:t>7</m:t>
            </m:r>
          </m:den>
        </m:f>
      </m:oMath>
      <w:r w:rsidR="00F47E0F">
        <w:rPr>
          <w:rFonts w:eastAsiaTheme="minorEastAsia"/>
          <w:bCs/>
          <w:sz w:val="28"/>
          <w:lang w:eastAsia="zh-CN"/>
        </w:rPr>
        <w:t xml:space="preserve">) x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2</m:t>
            </m:r>
            <m:r>
              <w:rPr>
                <w:rFonts w:ascii="Cambria Math" w:eastAsia="Calibri" w:hAnsi="Cambria Math"/>
                <w:color w:val="000000"/>
                <w:sz w:val="28"/>
                <w:szCs w:val="28"/>
              </w:rPr>
              <m:t>1</m:t>
            </m:r>
          </m:den>
        </m:f>
      </m:oMath>
    </w:p>
    <w:p w14:paraId="46024F65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1ACA0FE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6A91F2B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11D87DF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4F221EC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4B3CFAD" w14:textId="77777777" w:rsidR="008E6BD2" w:rsidRPr="00E93514" w:rsidRDefault="008E6BD2" w:rsidP="008E6BD2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t xml:space="preserve">Câu </w:t>
      </w:r>
      <w:r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Pr="00E93514">
        <w:rPr>
          <w:bCs/>
          <w:sz w:val="28"/>
          <w:szCs w:val="28"/>
        </w:rPr>
        <w:t>Điền số thích hợp vào chỗ chấm:</w:t>
      </w:r>
    </w:p>
    <w:p w14:paraId="1132F99D" w14:textId="43362FEE" w:rsidR="008E6BD2" w:rsidRPr="00E93514" w:rsidRDefault="008E6BD2" w:rsidP="008E6BD2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>48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dm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b)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20</m:t>
            </m:r>
          </m:den>
        </m:f>
      </m:oMath>
      <w:r w:rsidR="00F47E0F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 xml:space="preserve">tấn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      kg     </w:t>
      </w:r>
    </w:p>
    <w:p w14:paraId="6B9EC6BD" w14:textId="067CF76D" w:rsidR="008E6BD2" w:rsidRPr="00E93514" w:rsidRDefault="008E6BD2" w:rsidP="008E6BD2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</m:oMath>
      <w:r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 ...         năm</w:t>
      </w:r>
    </w:p>
    <w:p w14:paraId="4EED9AD1" w14:textId="2F1C4C3A" w:rsidR="00F47E0F" w:rsidRDefault="008E6BD2" w:rsidP="00F47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</w:rPr>
        <w:t>Cửa hàng nhập về 5</w:t>
      </w:r>
      <w:r w:rsidR="00D403F6">
        <w:rPr>
          <w:rFonts w:ascii="Times New Roman" w:hAnsi="Times New Roman" w:cs="Times New Roman"/>
          <w:sz w:val="28"/>
          <w:szCs w:val="28"/>
        </w:rPr>
        <w:t>6</w:t>
      </w:r>
      <w:r w:rsidR="00F47E0F">
        <w:rPr>
          <w:rFonts w:ascii="Times New Roman" w:hAnsi="Times New Roman" w:cs="Times New Roman"/>
          <w:sz w:val="28"/>
          <w:szCs w:val="28"/>
        </w:rPr>
        <w:t xml:space="preserve"> tạ thóc. Buổi sáng bán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</m:t>
        </m:r>
      </m:oMath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số thóc. Buổi chiều bán được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</m:t>
        </m:r>
      </m:oMath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số thóc còn lại. Hỏi cửa hàng </w:t>
      </w:r>
      <w:r w:rsidR="00D403F6">
        <w:rPr>
          <w:rFonts w:ascii="Times New Roman" w:eastAsiaTheme="minorEastAsia" w:hAnsi="Times New Roman" w:cs="Times New Roman"/>
          <w:sz w:val="28"/>
          <w:szCs w:val="28"/>
          <w:lang w:val="pt-BR"/>
        </w:rPr>
        <w:t>bán được tất cả</w:t>
      </w:r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bao nhiêu ki-lô-gam thóc?</w:t>
      </w:r>
    </w:p>
    <w:p w14:paraId="4207AA47" w14:textId="49E90809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B1C4BEC" w14:textId="0A0F8599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47996650" w14:textId="1085064B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2F6F323" w14:textId="5A4F1834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6DA6B05" w14:textId="27605C22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74486878" w14:textId="36BB44A4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8DCB2A4" w14:textId="49451B93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5BDF88B" w14:textId="6F9A9C36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2BF6DE07" w14:textId="77777777" w:rsidR="008E6BD2" w:rsidRPr="00E93514" w:rsidRDefault="008E6BD2" w:rsidP="008E6B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E93514">
        <w:rPr>
          <w:rStyle w:val="Emphasis"/>
          <w:rFonts w:ascii="Times New Roman" w:hAnsi="Times New Roman" w:cs="Times New Roman"/>
        </w:rPr>
        <w:t xml:space="preserve"> 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E6BD2" w:rsidRPr="00E93514" w14:paraId="701207CD" w14:textId="77777777" w:rsidTr="006D00DF">
        <w:tc>
          <w:tcPr>
            <w:tcW w:w="5496" w:type="dxa"/>
          </w:tcPr>
          <w:p w14:paraId="38B0899C" w14:textId="5CAD39DD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</w:t>
            </w:r>
            <w:r w:rsidR="00F47E0F">
              <w:rPr>
                <w:sz w:val="32"/>
                <w:szCs w:val="32"/>
                <w:lang w:val="nl-NL"/>
              </w:rPr>
              <w:t>+</w:t>
            </w:r>
            <w:r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 +</w:t>
            </w:r>
            <w:r w:rsidR="00F47E0F">
              <w:rPr>
                <w:sz w:val="32"/>
                <w:szCs w:val="32"/>
                <w:lang w:val="nl-NL"/>
              </w:rPr>
              <w:t xml:space="preserve"> 2 +</w:t>
            </w:r>
            <w:r w:rsidRPr="00E93514">
              <w:rPr>
                <w:sz w:val="32"/>
                <w:szCs w:val="32"/>
                <w:lang w:val="nl-NL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</w:t>
            </w:r>
            <w:r w:rsidR="00F47E0F">
              <w:rPr>
                <w:sz w:val="32"/>
                <w:szCs w:val="32"/>
                <w:lang w:val="nl-NL"/>
              </w:rPr>
              <w:t>+</w:t>
            </w:r>
            <w:r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  <w:p w14:paraId="679C020E" w14:textId="77777777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...........................................</w:t>
            </w:r>
          </w:p>
          <w:p w14:paraId="6707D1DD" w14:textId="77777777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320AF203" w14:textId="77777777" w:rsidR="008E6BD2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5EDDF5E8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042FAAAA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6FFD2E16" w14:textId="77777777" w:rsidR="002D5B90" w:rsidRPr="00E93514" w:rsidRDefault="002D5B90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</w:p>
          <w:p w14:paraId="68F3380D" w14:textId="77777777" w:rsidR="008E6BD2" w:rsidRPr="00E93514" w:rsidRDefault="008E6BD2" w:rsidP="006D00DF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55BA3831" w14:textId="205D2DCA" w:rsidR="008E6BD2" w:rsidRPr="00E93514" w:rsidRDefault="008E6BD2" w:rsidP="006D00DF">
            <w:pPr>
              <w:spacing w:after="120"/>
              <w:rPr>
                <w:sz w:val="32"/>
                <w:szCs w:val="32"/>
                <w:lang w:val="nl-NL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b) </w:t>
            </w:r>
            <w:r w:rsidR="002D5B90" w:rsidRPr="00F77D94">
              <w:rPr>
                <w:rFonts w:asciiTheme="minorHAnsi" w:eastAsia="Calibri" w:hAnsiTheme="minorHAnsi" w:cstheme="minorBidi"/>
                <w:color w:val="000000"/>
                <w:position w:val="-24"/>
                <w:sz w:val="28"/>
                <w:szCs w:val="28"/>
              </w:rPr>
              <w:object w:dxaOrig="1660" w:dyaOrig="620" w14:anchorId="7AAED638">
                <v:shape id="_x0000_i1035" type="#_x0000_t75" style="width:91.5pt;height:34.5pt" o:ole="">
                  <v:imagedata r:id="rId25" o:title=""/>
                </v:shape>
                <o:OLEObject Type="Embed" ProgID="Equation.DSMT4" ShapeID="_x0000_i1035" DrawAspect="Content" ObjectID="_1807642046" r:id="rId26"/>
              </w:object>
            </w:r>
          </w:p>
          <w:p w14:paraId="640A9819" w14:textId="77777777" w:rsidR="008E6BD2" w:rsidRPr="00E93514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...........................................</w:t>
            </w:r>
          </w:p>
          <w:p w14:paraId="0579F14B" w14:textId="77777777" w:rsidR="008E6BD2" w:rsidRPr="00E93514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322A878A" w14:textId="77777777" w:rsidR="008E6BD2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35E0CE6F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0C5C3EFC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712F1260" w14:textId="77777777" w:rsidR="002D5B90" w:rsidRPr="00E93514" w:rsidRDefault="002D5B90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</w:p>
          <w:p w14:paraId="249E82F0" w14:textId="77777777" w:rsidR="008E6BD2" w:rsidRPr="00E93514" w:rsidRDefault="008E6BD2" w:rsidP="006D00DF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14:paraId="0E803F25" w14:textId="77777777" w:rsidR="00F47E0F" w:rsidRPr="00E93514" w:rsidRDefault="00F47E0F" w:rsidP="008E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7E0F" w:rsidRPr="00E93514" w:rsidSect="00705F5A">
      <w:pgSz w:w="11907" w:h="16840" w:code="9"/>
      <w:pgMar w:top="851" w:right="1134" w:bottom="851" w:left="1418" w:header="709" w:footer="3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03D25161"/>
    <w:multiLevelType w:val="multilevel"/>
    <w:tmpl w:val="5416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815FD"/>
    <w:multiLevelType w:val="multilevel"/>
    <w:tmpl w:val="6D0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B298E"/>
    <w:multiLevelType w:val="hybridMultilevel"/>
    <w:tmpl w:val="71E60DD4"/>
    <w:lvl w:ilvl="0" w:tplc="17043BFA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3DD7ED1"/>
    <w:multiLevelType w:val="hybridMultilevel"/>
    <w:tmpl w:val="07387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707F4"/>
    <w:multiLevelType w:val="hybridMultilevel"/>
    <w:tmpl w:val="1ED08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380">
    <w:abstractNumId w:val="0"/>
  </w:num>
  <w:num w:numId="2" w16cid:durableId="1321276890">
    <w:abstractNumId w:val="1"/>
  </w:num>
  <w:num w:numId="3" w16cid:durableId="660697242">
    <w:abstractNumId w:val="4"/>
  </w:num>
  <w:num w:numId="4" w16cid:durableId="1094402162">
    <w:abstractNumId w:val="6"/>
  </w:num>
  <w:num w:numId="5" w16cid:durableId="517700015">
    <w:abstractNumId w:val="5"/>
  </w:num>
  <w:num w:numId="6" w16cid:durableId="27410525">
    <w:abstractNumId w:val="3"/>
  </w:num>
  <w:num w:numId="7" w16cid:durableId="176117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D2"/>
    <w:rsid w:val="001402A6"/>
    <w:rsid w:val="002D5B90"/>
    <w:rsid w:val="0032712C"/>
    <w:rsid w:val="0032796C"/>
    <w:rsid w:val="00377B3C"/>
    <w:rsid w:val="003F1434"/>
    <w:rsid w:val="00401C16"/>
    <w:rsid w:val="005D1318"/>
    <w:rsid w:val="00705F5A"/>
    <w:rsid w:val="00795314"/>
    <w:rsid w:val="007F798D"/>
    <w:rsid w:val="00860DD6"/>
    <w:rsid w:val="0086697B"/>
    <w:rsid w:val="008E6BD2"/>
    <w:rsid w:val="009075FA"/>
    <w:rsid w:val="00A93C1F"/>
    <w:rsid w:val="00BB5525"/>
    <w:rsid w:val="00D403F6"/>
    <w:rsid w:val="00DA656A"/>
    <w:rsid w:val="00F0247B"/>
    <w:rsid w:val="00F0326C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3B51"/>
  <w15:chartTrackingRefBased/>
  <w15:docId w15:val="{E3A46F1D-1928-46A8-B011-3225F2D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D2"/>
    <w:pPr>
      <w:spacing w:after="200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D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E6BD2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8E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8E6BD2"/>
    <w:pPr>
      <w:spacing w:line="240" w:lineRule="auto"/>
      <w:jc w:val="left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E6BD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271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FPT SHOP</cp:lastModifiedBy>
  <cp:revision>2</cp:revision>
  <dcterms:created xsi:type="dcterms:W3CDTF">2025-05-01T14:59:00Z</dcterms:created>
  <dcterms:modified xsi:type="dcterms:W3CDTF">2025-05-01T14:59:00Z</dcterms:modified>
</cp:coreProperties>
</file>