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A2270A0" w14:textId="10140DF9" w:rsidR="0015004C" w:rsidRPr="00326F55" w:rsidRDefault="0015004C" w:rsidP="00326F55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</w:t>
      </w:r>
      <w:r w:rsidR="007208CE">
        <w:rPr>
          <w:rFonts w:ascii="Times New Roman" w:hAnsi="Times New Roman" w:cs="Times New Roman"/>
          <w:b/>
          <w:i/>
          <w:sz w:val="52"/>
        </w:rPr>
        <w:t xml:space="preserve">N </w:t>
      </w:r>
      <w:r w:rsidR="004535CF">
        <w:rPr>
          <w:rFonts w:ascii="Times New Roman" w:hAnsi="Times New Roman" w:cs="Times New Roman"/>
          <w:b/>
          <w:i/>
          <w:sz w:val="52"/>
        </w:rPr>
        <w:t>4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7208CE">
        <w:rPr>
          <w:rFonts w:ascii="Times New Roman" w:hAnsi="Times New Roman" w:cs="Times New Roman"/>
          <w:b/>
          <w:sz w:val="52"/>
        </w:rPr>
        <w:t xml:space="preserve"> </w:t>
      </w:r>
      <w:r w:rsidR="00D06F96">
        <w:rPr>
          <w:rFonts w:ascii="Times New Roman" w:hAnsi="Times New Roman" w:cs="Times New Roman"/>
          <w:b/>
          <w:sz w:val="52"/>
        </w:rPr>
        <w:t>CON VẬT SỐNG TRONG RỪNG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243"/>
        <w:gridCol w:w="2243"/>
        <w:gridCol w:w="2244"/>
        <w:gridCol w:w="2434"/>
      </w:tblGrid>
      <w:tr w:rsidR="00326F55" w14:paraId="6EBCB53E" w14:textId="77777777" w:rsidTr="00C22716">
        <w:trPr>
          <w:trHeight w:val="270"/>
        </w:trPr>
        <w:tc>
          <w:tcPr>
            <w:tcW w:w="1450" w:type="dxa"/>
          </w:tcPr>
          <w:p w14:paraId="4647A84E" w14:textId="77777777" w:rsidR="00326F55" w:rsidRDefault="00326F55" w:rsidP="00326F55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6108DAE" w14:textId="20446345" w:rsidR="00326F55" w:rsidRPr="00815F67" w:rsidRDefault="00326F55" w:rsidP="00326F5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243" w:type="dxa"/>
          </w:tcPr>
          <w:p w14:paraId="041821C8" w14:textId="7AA1183E" w:rsidR="00326F55" w:rsidRPr="00C21D34" w:rsidRDefault="00326F55" w:rsidP="00326F55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243" w:type="dxa"/>
          </w:tcPr>
          <w:p w14:paraId="2CD4B9C4" w14:textId="112BFBFC" w:rsidR="00326F55" w:rsidRPr="00C21D34" w:rsidRDefault="00326F55" w:rsidP="00326F55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244" w:type="dxa"/>
          </w:tcPr>
          <w:p w14:paraId="77E7724F" w14:textId="5F6EB6F4" w:rsidR="00326F55" w:rsidRPr="00C21D34" w:rsidRDefault="00326F55" w:rsidP="00326F55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434" w:type="dxa"/>
          </w:tcPr>
          <w:p w14:paraId="35AAA65B" w14:textId="356DA8A0" w:rsidR="00326F55" w:rsidRPr="00ED5A3D" w:rsidRDefault="00326F55" w:rsidP="00326F55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D06F96" w14:paraId="64B0E7A0" w14:textId="77777777" w:rsidTr="00B20FBE">
        <w:trPr>
          <w:trHeight w:val="270"/>
        </w:trPr>
        <w:tc>
          <w:tcPr>
            <w:tcW w:w="1450" w:type="dxa"/>
          </w:tcPr>
          <w:p w14:paraId="21779BE8" w14:textId="77777777" w:rsidR="00D06F96" w:rsidRPr="00D06F96" w:rsidRDefault="00D06F96" w:rsidP="00D06F96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14:paraId="40623317" w14:textId="77777777" w:rsidR="00D06F96" w:rsidRPr="00D06F96" w:rsidRDefault="00D06F96" w:rsidP="00D06F9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19/01/2026</w:t>
            </w:r>
          </w:p>
          <w:p w14:paraId="04A4E794" w14:textId="77777777" w:rsidR="00D06F96" w:rsidRPr="00D06F96" w:rsidRDefault="00D06F96" w:rsidP="00D06F9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24ED2F9" w14:textId="77777777" w:rsidR="00D06F96" w:rsidRPr="00D06F96" w:rsidRDefault="00D06F96" w:rsidP="00D06F9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20/01/2026</w:t>
            </w:r>
          </w:p>
          <w:p w14:paraId="4554D981" w14:textId="77777777" w:rsidR="00D06F96" w:rsidRPr="00D06F96" w:rsidRDefault="00D06F96" w:rsidP="00D06F9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75005739" w14:textId="77777777" w:rsidR="00D06F96" w:rsidRPr="00D06F96" w:rsidRDefault="00D06F96" w:rsidP="00D06F9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21/01/2026</w:t>
            </w:r>
          </w:p>
          <w:p w14:paraId="6329014E" w14:textId="77777777" w:rsidR="00D06F96" w:rsidRPr="00D06F96" w:rsidRDefault="00D06F96" w:rsidP="00D06F9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291F0B76" w14:textId="77777777" w:rsidR="00D06F96" w:rsidRPr="00D06F96" w:rsidRDefault="00D06F96" w:rsidP="00D06F9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22/01/2026</w:t>
            </w:r>
          </w:p>
          <w:p w14:paraId="3723E634" w14:textId="77777777" w:rsidR="00D06F96" w:rsidRPr="00D06F96" w:rsidRDefault="00D06F96" w:rsidP="00D06F9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34" w:type="dxa"/>
          </w:tcPr>
          <w:p w14:paraId="27077B1F" w14:textId="77777777" w:rsidR="00D06F96" w:rsidRPr="00D06F96" w:rsidRDefault="00D06F96" w:rsidP="00D06F9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23/01/2026</w:t>
            </w:r>
          </w:p>
          <w:p w14:paraId="77431CB3" w14:textId="77777777" w:rsidR="00D06F96" w:rsidRPr="00D06F96" w:rsidRDefault="00D06F96" w:rsidP="00D06F9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</w:tr>
      <w:tr w:rsidR="00D06F96" w14:paraId="7A388CA1" w14:textId="77777777" w:rsidTr="004535CF">
        <w:trPr>
          <w:trHeight w:val="1280"/>
        </w:trPr>
        <w:tc>
          <w:tcPr>
            <w:tcW w:w="1450" w:type="dxa"/>
          </w:tcPr>
          <w:p w14:paraId="5881F09A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F81F23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CF375D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037" w:type="dxa"/>
          </w:tcPr>
          <w:p w14:paraId="650B1227" w14:textId="77777777" w:rsidR="00D06F96" w:rsidRPr="00D06F96" w:rsidRDefault="00D06F96" w:rsidP="00D06F9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Thể chất</w:t>
            </w:r>
          </w:p>
          <w:p w14:paraId="74C43D5A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 xml:space="preserve">-VĐCB: </w:t>
            </w:r>
            <w:proofErr w:type="spellStart"/>
            <w:r w:rsidRPr="00D06F96">
              <w:rPr>
                <w:sz w:val="28"/>
                <w:szCs w:val="28"/>
              </w:rPr>
              <w:t>Bật</w:t>
            </w:r>
            <w:proofErr w:type="spellEnd"/>
            <w:r w:rsidRPr="00D06F96">
              <w:rPr>
                <w:sz w:val="28"/>
                <w:szCs w:val="28"/>
              </w:rPr>
              <w:t xml:space="preserve"> qua </w:t>
            </w:r>
            <w:proofErr w:type="spellStart"/>
            <w:r w:rsidRPr="00D06F96">
              <w:rPr>
                <w:sz w:val="28"/>
                <w:szCs w:val="28"/>
              </w:rPr>
              <w:t>vật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cản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cao</w:t>
            </w:r>
            <w:proofErr w:type="spellEnd"/>
            <w:r w:rsidRPr="00D06F96">
              <w:rPr>
                <w:sz w:val="28"/>
                <w:szCs w:val="28"/>
              </w:rPr>
              <w:t xml:space="preserve"> 10-15cm</w:t>
            </w:r>
          </w:p>
          <w:p w14:paraId="2772A813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</w:p>
          <w:p w14:paraId="1D537C2E" w14:textId="503FE74B" w:rsidR="00D06F96" w:rsidRPr="00D06F96" w:rsidRDefault="00D06F96" w:rsidP="00D06F9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74A69679" w14:textId="77777777" w:rsidR="00D06F96" w:rsidRPr="00D06F96" w:rsidRDefault="00D06F96" w:rsidP="00D06F9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Nhận thức</w:t>
            </w:r>
          </w:p>
          <w:p w14:paraId="35E79B4A" w14:textId="77777777" w:rsidR="00D06F96" w:rsidRPr="00D06F96" w:rsidRDefault="00D06F96" w:rsidP="00D06F96">
            <w:pPr>
              <w:jc w:val="center"/>
              <w:rPr>
                <w:sz w:val="28"/>
                <w:szCs w:val="28"/>
              </w:rPr>
            </w:pPr>
            <w:r w:rsidRPr="00D06F96">
              <w:rPr>
                <w:sz w:val="28"/>
                <w:szCs w:val="28"/>
              </w:rPr>
              <w:t xml:space="preserve">So </w:t>
            </w:r>
            <w:proofErr w:type="spellStart"/>
            <w:r w:rsidRPr="00D06F96">
              <w:rPr>
                <w:sz w:val="28"/>
                <w:szCs w:val="28"/>
              </w:rPr>
              <w:t>sánh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sắp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xếp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thứ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tự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về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chiều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dài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của</w:t>
            </w:r>
            <w:proofErr w:type="spellEnd"/>
            <w:r w:rsidRPr="00D06F96">
              <w:rPr>
                <w:sz w:val="28"/>
                <w:szCs w:val="28"/>
              </w:rPr>
              <w:t xml:space="preserve"> 3 </w:t>
            </w:r>
            <w:proofErr w:type="spellStart"/>
            <w:r w:rsidRPr="00D06F96">
              <w:rPr>
                <w:sz w:val="28"/>
                <w:szCs w:val="28"/>
              </w:rPr>
              <w:t>đối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tượng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</w:p>
          <w:p w14:paraId="06BDD868" w14:textId="0813DAC9" w:rsidR="00D06F96" w:rsidRPr="00D06F96" w:rsidRDefault="00D06F96" w:rsidP="00D06F9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13D3F20" w14:textId="77777777" w:rsidR="00D06F96" w:rsidRPr="00D06F96" w:rsidRDefault="00D06F96" w:rsidP="00D06F9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Thẩm mỹ</w:t>
            </w:r>
          </w:p>
          <w:p w14:paraId="75AB6EE9" w14:textId="77777777" w:rsidR="00D06F96" w:rsidRPr="00D06F96" w:rsidRDefault="00D06F96" w:rsidP="00D06F96">
            <w:pPr>
              <w:jc w:val="center"/>
              <w:rPr>
                <w:sz w:val="28"/>
                <w:szCs w:val="28"/>
              </w:rPr>
            </w:pPr>
            <w:proofErr w:type="spellStart"/>
            <w:r w:rsidRPr="00D06F96">
              <w:rPr>
                <w:sz w:val="28"/>
                <w:szCs w:val="28"/>
              </w:rPr>
              <w:t>Gấp</w:t>
            </w:r>
            <w:proofErr w:type="spellEnd"/>
            <w:r w:rsidRPr="00D06F96">
              <w:rPr>
                <w:sz w:val="28"/>
                <w:szCs w:val="28"/>
              </w:rPr>
              <w:t xml:space="preserve"> con </w:t>
            </w:r>
            <w:proofErr w:type="spellStart"/>
            <w:r w:rsidRPr="00D06F96">
              <w:rPr>
                <w:sz w:val="28"/>
                <w:szCs w:val="28"/>
              </w:rPr>
              <w:t>ếch</w:t>
            </w:r>
            <w:proofErr w:type="spellEnd"/>
            <w:r w:rsidRPr="00D06F96">
              <w:rPr>
                <w:sz w:val="28"/>
                <w:szCs w:val="28"/>
              </w:rPr>
              <w:t xml:space="preserve"> (</w:t>
            </w:r>
            <w:proofErr w:type="spellStart"/>
            <w:r w:rsidRPr="00D06F96">
              <w:rPr>
                <w:sz w:val="28"/>
                <w:szCs w:val="28"/>
              </w:rPr>
              <w:t>Mẫu</w:t>
            </w:r>
            <w:proofErr w:type="spellEnd"/>
            <w:r w:rsidRPr="00D06F96">
              <w:rPr>
                <w:sz w:val="28"/>
                <w:szCs w:val="28"/>
              </w:rPr>
              <w:t>)</w:t>
            </w:r>
          </w:p>
          <w:p w14:paraId="4315CE83" w14:textId="6C68B5D0" w:rsidR="00D06F96" w:rsidRPr="00D06F96" w:rsidRDefault="00D06F96" w:rsidP="00D06F96">
            <w:pPr>
              <w:rPr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4CCADB01" w14:textId="77777777" w:rsidR="00D06F96" w:rsidRPr="00D06F96" w:rsidRDefault="00D06F96" w:rsidP="00D06F9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Ngôn ngữ</w:t>
            </w:r>
          </w:p>
          <w:p w14:paraId="1D4080AB" w14:textId="77777777" w:rsidR="00D06F96" w:rsidRPr="00D06F96" w:rsidRDefault="00D06F96" w:rsidP="00D06F96">
            <w:pPr>
              <w:jc w:val="center"/>
              <w:rPr>
                <w:sz w:val="28"/>
                <w:szCs w:val="28"/>
              </w:rPr>
            </w:pPr>
            <w:proofErr w:type="spellStart"/>
            <w:r w:rsidRPr="00D06F96">
              <w:rPr>
                <w:sz w:val="28"/>
                <w:szCs w:val="28"/>
              </w:rPr>
              <w:t>Đồng</w:t>
            </w:r>
            <w:proofErr w:type="spellEnd"/>
            <w:r w:rsidRPr="00D06F96">
              <w:rPr>
                <w:sz w:val="28"/>
                <w:szCs w:val="28"/>
              </w:rPr>
              <w:t xml:space="preserve"> dao </w:t>
            </w:r>
            <w:proofErr w:type="spellStart"/>
            <w:r w:rsidRPr="00D06F96">
              <w:rPr>
                <w:sz w:val="28"/>
                <w:szCs w:val="28"/>
              </w:rPr>
              <w:t>về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loài</w:t>
            </w:r>
            <w:proofErr w:type="spellEnd"/>
            <w:r w:rsidRPr="00D06F96">
              <w:rPr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sz w:val="28"/>
                <w:szCs w:val="28"/>
              </w:rPr>
              <w:t>vật</w:t>
            </w:r>
            <w:proofErr w:type="spellEnd"/>
          </w:p>
          <w:p w14:paraId="3CCB9861" w14:textId="62AFE95C" w:rsidR="00D06F96" w:rsidRPr="00D06F96" w:rsidRDefault="00D06F96" w:rsidP="00D06F9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34" w:type="dxa"/>
          </w:tcPr>
          <w:p w14:paraId="4E94E8A7" w14:textId="77777777" w:rsidR="00D06F96" w:rsidRPr="00D06F96" w:rsidRDefault="00D06F96" w:rsidP="00D06F9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Thẩm mỹ</w:t>
            </w:r>
          </w:p>
          <w:p w14:paraId="41AE21EA" w14:textId="77777777" w:rsidR="00D06F96" w:rsidRPr="00D06F96" w:rsidRDefault="00D06F96" w:rsidP="00D06F96">
            <w:pPr>
              <w:jc w:val="center"/>
              <w:rPr>
                <w:sz w:val="28"/>
                <w:szCs w:val="28"/>
              </w:rPr>
            </w:pPr>
            <w:r w:rsidRPr="00D06F96">
              <w:rPr>
                <w:sz w:val="28"/>
                <w:szCs w:val="28"/>
              </w:rPr>
              <w:t>Rèn KNAN</w:t>
            </w:r>
          </w:p>
          <w:p w14:paraId="7606B41C" w14:textId="5039EF7F" w:rsidR="00D06F96" w:rsidRPr="00D06F96" w:rsidRDefault="00D06F96" w:rsidP="00D06F9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</w:tr>
      <w:tr w:rsidR="00D06F96" w14:paraId="71F71FBC" w14:textId="77777777" w:rsidTr="004535CF">
        <w:trPr>
          <w:trHeight w:val="2811"/>
        </w:trPr>
        <w:tc>
          <w:tcPr>
            <w:tcW w:w="1450" w:type="dxa"/>
          </w:tcPr>
          <w:p w14:paraId="6678036F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89869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BBAE1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ED0F33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6CD99D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30F9CC70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bCs/>
                <w:iCs/>
                <w:sz w:val="28"/>
                <w:szCs w:val="28"/>
                <w:lang w:val="nl-NL"/>
              </w:rPr>
              <w:t xml:space="preserve">- Quan sát: </w:t>
            </w:r>
            <w:r w:rsidRPr="00D06F96"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  <w:t>Thời tiết</w:t>
            </w:r>
          </w:p>
          <w:p w14:paraId="7A24B2AF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- TCVĐ: </w:t>
            </w:r>
            <w:r w:rsidRPr="00D06F96"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  <w:t>Cáo và thỏ</w:t>
            </w:r>
          </w:p>
          <w:p w14:paraId="6CE7E725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D06F96">
              <w:rPr>
                <w:rFonts w:eastAsia="Calibri" w:cs="Times New Roman"/>
                <w:b/>
                <w:iCs/>
                <w:sz w:val="28"/>
                <w:szCs w:val="28"/>
                <w:lang w:val="nl-NL"/>
              </w:rPr>
              <w:t>Chơi tự do</w:t>
            </w:r>
            <w:r w:rsidRPr="00D06F96"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  <w:t xml:space="preserve"> tại khu vực nghệ thuật</w:t>
            </w:r>
          </w:p>
          <w:p w14:paraId="58DCF207" w14:textId="5225C738" w:rsidR="00D06F96" w:rsidRPr="00D06F96" w:rsidRDefault="00D06F96" w:rsidP="00D06F96">
            <w:pPr>
              <w:tabs>
                <w:tab w:val="left" w:pos="9740"/>
              </w:tabs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0D80B3B" w14:textId="77777777" w:rsidR="00D06F96" w:rsidRPr="00D06F96" w:rsidRDefault="00D06F96" w:rsidP="00D06F96">
            <w:pPr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D06F96">
              <w:rPr>
                <w:rFonts w:eastAsia="Calibri" w:cs="Times New Roman"/>
                <w:bCs/>
                <w:sz w:val="28"/>
                <w:szCs w:val="28"/>
                <w:lang w:val="nl-NL"/>
              </w:rPr>
              <w:t xml:space="preserve"> Con cá</w:t>
            </w:r>
          </w:p>
          <w:p w14:paraId="4B339500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 xml:space="preserve"> Cá sấu lên bờ.</w:t>
            </w:r>
          </w:p>
          <w:p w14:paraId="14E7EE2E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D06F96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Chơi tự do</w:t>
            </w: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tại k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7486F209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46F2F2A8" w14:textId="52D89CA2" w:rsidR="00D06F96" w:rsidRPr="00D06F96" w:rsidRDefault="00D06F96" w:rsidP="00D06F96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4FF1AD77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: Cây sấu</w:t>
            </w:r>
          </w:p>
          <w:p w14:paraId="0598999B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 xml:space="preserve"> Bắn bóng</w:t>
            </w:r>
          </w:p>
          <w:p w14:paraId="4A498DF3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D06F96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Chơi tự do</w:t>
            </w: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tại k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0A89825C" w14:textId="5057E047" w:rsidR="00D06F96" w:rsidRPr="00D06F96" w:rsidRDefault="00D06F96" w:rsidP="00D06F9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340B0E72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: Cây bưởi</w:t>
            </w:r>
          </w:p>
          <w:p w14:paraId="2735F153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 xml:space="preserve"> Bé chăm sóc cây</w:t>
            </w:r>
          </w:p>
          <w:p w14:paraId="5B77C2AF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Pr="00D06F96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Chơi tự do</w:t>
            </w: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tại k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03D25854" w14:textId="5643EE91" w:rsidR="00D06F96" w:rsidRPr="00D06F96" w:rsidRDefault="00D06F96" w:rsidP="00D06F9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34" w:type="dxa"/>
          </w:tcPr>
          <w:p w14:paraId="0793B283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 xml:space="preserve"> Vườn rau</w:t>
            </w:r>
          </w:p>
          <w:p w14:paraId="4833FD31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 xml:space="preserve"> Lộn cầu vòng</w:t>
            </w:r>
          </w:p>
          <w:p w14:paraId="0D852416" w14:textId="77777777" w:rsidR="00D06F96" w:rsidRPr="00D06F96" w:rsidRDefault="00D06F96" w:rsidP="00D06F9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06F96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- Chơi tự do</w:t>
            </w:r>
            <w:r w:rsidRPr="00D06F9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tại k</w:t>
            </w: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7BE3EC8F" w14:textId="0724044D" w:rsidR="00D06F96" w:rsidRPr="00D06F96" w:rsidRDefault="00D06F96" w:rsidP="00D06F96">
            <w:pPr>
              <w:tabs>
                <w:tab w:val="left" w:pos="3555"/>
              </w:tabs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</w:tc>
      </w:tr>
      <w:tr w:rsidR="00D06F96" w14:paraId="16CC19F1" w14:textId="77777777" w:rsidTr="004535CF">
        <w:trPr>
          <w:trHeight w:val="1394"/>
        </w:trPr>
        <w:tc>
          <w:tcPr>
            <w:tcW w:w="1450" w:type="dxa"/>
          </w:tcPr>
          <w:p w14:paraId="30895DD1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E0F1C5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7DA0C" w14:textId="77777777" w:rsidR="00D06F96" w:rsidRPr="00D06F96" w:rsidRDefault="00D06F96" w:rsidP="00D06F9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6F9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7CE8E460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Cs/>
                <w:sz w:val="28"/>
                <w:szCs w:val="28"/>
                <w:lang w:val="nl-NL"/>
              </w:rPr>
              <w:t xml:space="preserve">-  Phân biệt hình vuông và hình chữ nhật    </w:t>
            </w:r>
          </w:p>
          <w:p w14:paraId="0D8E3D60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24D54127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24312E44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0DC8A9EB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440FF914" w14:textId="77777777" w:rsidR="00D06F96" w:rsidRPr="00D06F96" w:rsidRDefault="00D06F96" w:rsidP="00D06F96">
            <w:pPr>
              <w:tabs>
                <w:tab w:val="left" w:pos="9740"/>
              </w:tabs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236A9B65" w14:textId="3BD134CE" w:rsidR="00D06F96" w:rsidRPr="00D06F96" w:rsidRDefault="00D06F96" w:rsidP="00D06F96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33D35BBE" w14:textId="77777777" w:rsidR="00D06F96" w:rsidRPr="00D06F96" w:rsidRDefault="00D06F96" w:rsidP="00D06F96">
            <w:pPr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Cs/>
                <w:sz w:val="28"/>
                <w:szCs w:val="28"/>
                <w:lang w:val="nl-NL"/>
              </w:rPr>
              <w:t>Trẻ xem các hình ảnh yêu thương động vật</w:t>
            </w:r>
          </w:p>
          <w:p w14:paraId="4E735BF1" w14:textId="77777777" w:rsidR="00D06F96" w:rsidRPr="00D06F96" w:rsidRDefault="00D06F96" w:rsidP="00D06F96">
            <w:pPr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3A9B172D" w14:textId="77777777" w:rsidR="00D06F96" w:rsidRPr="00D06F96" w:rsidRDefault="00D06F96" w:rsidP="00D06F96">
            <w:pPr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6AD4DF07" w14:textId="77777777" w:rsidR="00D06F96" w:rsidRPr="00D06F96" w:rsidRDefault="00D06F96" w:rsidP="00D06F96">
            <w:pPr>
              <w:rPr>
                <w:rFonts w:eastAsia="Calibri" w:cs="Times New Roman"/>
                <w:bCs/>
                <w:sz w:val="28"/>
                <w:szCs w:val="28"/>
                <w:lang w:val="nl-NL"/>
              </w:rPr>
            </w:pPr>
          </w:p>
          <w:p w14:paraId="38D2E34D" w14:textId="7B81C0DF" w:rsidR="00D06F96" w:rsidRPr="00D06F96" w:rsidRDefault="00D06F96" w:rsidP="00D06F96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31D9486D" w14:textId="7B4B4483" w:rsidR="00D06F96" w:rsidRPr="00D06F96" w:rsidRDefault="00D06F96" w:rsidP="00D06F96">
            <w:pPr>
              <w:rPr>
                <w:b/>
                <w:i/>
                <w:sz w:val="28"/>
                <w:szCs w:val="28"/>
                <w:lang w:val="nl-NL"/>
              </w:rPr>
            </w:pPr>
            <w:r w:rsidRPr="00D06F96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Cho trẻ xem video: Dạy trẻ cách thương lượng và giải quyết mâu thuẫn</w:t>
            </w:r>
          </w:p>
        </w:tc>
        <w:tc>
          <w:tcPr>
            <w:tcW w:w="2244" w:type="dxa"/>
          </w:tcPr>
          <w:p w14:paraId="0BF25DB6" w14:textId="11905AD1" w:rsidR="00D06F96" w:rsidRPr="00D06F96" w:rsidRDefault="00D06F96" w:rsidP="00D06F96">
            <w:pPr>
              <w:tabs>
                <w:tab w:val="left" w:pos="3555"/>
              </w:tabs>
              <w:rPr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bCs/>
                <w:color w:val="000000"/>
                <w:sz w:val="28"/>
                <w:szCs w:val="28"/>
                <w:lang w:val="nl-NL"/>
              </w:rPr>
              <w:t>Đọc bài đồng dao “Vè loài vật”</w:t>
            </w:r>
          </w:p>
        </w:tc>
        <w:tc>
          <w:tcPr>
            <w:tcW w:w="2434" w:type="dxa"/>
          </w:tcPr>
          <w:p w14:paraId="1D7E7145" w14:textId="69F8B5E7" w:rsidR="00D06F96" w:rsidRPr="00D06F96" w:rsidRDefault="00D06F96" w:rsidP="00D06F9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D06F96">
              <w:rPr>
                <w:rFonts w:eastAsia="Calibri" w:cs="Times New Roman"/>
                <w:sz w:val="28"/>
                <w:szCs w:val="28"/>
                <w:lang w:val="nl-NL"/>
              </w:rPr>
              <w:t>Liên hoan văn nghệ và phát phiếu bé ngoan cho trẻ.</w:t>
            </w:r>
          </w:p>
        </w:tc>
      </w:tr>
    </w:tbl>
    <w:p w14:paraId="2F0BFD08" w14:textId="77777777" w:rsidR="0015004C" w:rsidRPr="008F6811" w:rsidRDefault="0015004C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6F55"/>
    <w:rsid w:val="00327228"/>
    <w:rsid w:val="004535CF"/>
    <w:rsid w:val="004B0F53"/>
    <w:rsid w:val="005C2DC1"/>
    <w:rsid w:val="005D321D"/>
    <w:rsid w:val="0065564C"/>
    <w:rsid w:val="007208CE"/>
    <w:rsid w:val="007B5A15"/>
    <w:rsid w:val="00830254"/>
    <w:rsid w:val="008646CB"/>
    <w:rsid w:val="00885B0A"/>
    <w:rsid w:val="008B69A1"/>
    <w:rsid w:val="008F6811"/>
    <w:rsid w:val="00BC48D6"/>
    <w:rsid w:val="00D06F96"/>
    <w:rsid w:val="00D35651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2025-11-29T11:23:00Z</cp:lastPrinted>
  <dcterms:created xsi:type="dcterms:W3CDTF">2024-10-21T06:36:00Z</dcterms:created>
  <dcterms:modified xsi:type="dcterms:W3CDTF">2025-12-21T09:02:00Z</dcterms:modified>
</cp:coreProperties>
</file>