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TRÒ CHƠI DÂN GIAN: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NHẢY CÓC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YÊU CẦU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- Trẻ biết tên trò chơi dân gian “Nhảy cóc”, hiểu đây là trò chơi quen thuộc của trẻ em Việt Nam từ xưa.</w:t>
        <w:br w:type="textWrapping"/>
        <w:t xml:space="preserve">- Trẻ rèn kỹ năng bật nhảy bằng hai chân, giữ thăng bằng, phối hợp tay chân nhịp nhàng khi nhảy qua bạn phía trước và di chuyển theo hàng.</w:t>
        <w:br w:type="textWrapping"/>
        <w:t xml:space="preserve">- Trẻ hứng thú tham gia trò chơi, biết chờ lượt, đoàn kết và chơi an toàn cùng bạn.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- Sân chơi bằng phẳng, rộng rãi, sạch sẽ.</w:t>
        <w:br w:type="textWrapping"/>
        <w:t xml:space="preserve">- Trẻ mặc trang phục gọn gàng, dễ vận động.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rfpxuj2vn1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- Cô giới thiệu tên trò chơi “Nhảy cóc”, cho trẻ xếp thành hàng dọc. Bạn đứng trước cúi người xuống, hai tay chống lên đầu gối hoặc ôm chân.</w:t>
        <w:br w:type="textWrapping"/>
        <w:t xml:space="preserve">- Bạn phía sau bật nhảy bằng hai chân qua lưng bạn phía trước, sau đó chạy lên đứng đầu hàng và cúi xuống để bạn tiếp theo nhảy.</w:t>
        <w:br w:type="textWrapping"/>
        <w:t xml:space="preserve">- Trò chơi tiếp tục lần lượt cho đến hết hàng. Trong khi chơi cô nhắc trẻ nhảy nhẹ nhàng, không xô đẩy để đảm bảo an toàn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Đường link minh họa trò chơi: "Nhảy cóc" - </w:t>
      </w:r>
      <w:hyperlink r:id="rId7">
        <w:r w:rsidDel="00000000" w:rsidR="00000000" w:rsidRPr="00000000">
          <w:rPr>
            <w:b w:val="1"/>
            <w:bCs w:val="1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https://bom.so/2oEDZb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731510" cy="3820795"/>
            <wp:effectExtent b="0" l="0" r="0" t="0"/>
            <wp:docPr descr="Đã tạo hình ảnh" id="2" name="image1.jpg"/>
            <a:graphic>
              <a:graphicData uri="http://schemas.openxmlformats.org/drawingml/2006/picture">
                <pic:pic>
                  <pic:nvPicPr>
                    <pic:cNvPr descr="Đã tạo hình ảnh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91E49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A91E49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0E3C1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2oEDZb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6RUrt7Bu8X3ejxagan9AF/BMoA==">CgMxLjAyDmguM3JmcHh1ajJ2bjFtOAByITFaZUhvMXBFNXNKU29PMlFNZjAxTHZqaE5WZm9pRmRaZw==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2026-03-08T02:54:00Z</dcterms:created>
  <dc:creator>STD_DELL</dc:creator>
</cp:coreProperties>
</file>