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3E" w:rsidRDefault="00081EF5">
      <w:pPr>
        <w:pStyle w:val="Mcln"/>
        <w:spacing w:before="0" w:line="312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60960</wp:posOffset>
                </wp:positionV>
                <wp:extent cx="8315325" cy="6219825"/>
                <wp:effectExtent l="19050" t="19050" r="47625" b="476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5325" cy="62198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-7.05pt;margin-top:4.8pt;height:489.75pt;width:654.75pt;mso-position-horizontal-relative:margin;z-index:251659264;mso-width-relative:page;mso-height-relative:page;" filled="f" stroked="t" coordsize="21600,21600" o:gfxdata="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cmZ0vZAAAACgEAAA8AAAAAAAAAAQAgAAAAIgAAAGRycy9kb3ducmV2LnhtbFBL&#10;AQIUABQAAAAIAIdO4kBE9P/uLgIAAFwEAAAOAAAAAAAAAAEAIAAAACgBAABkcnMvZTJvRG9jLnht&#10;bFBLBQYAAAAABgAGAFkBAADIBQAAAAA=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B1773E" w:rsidRDefault="00081EF5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ỦY BAN NHÂN DÂN </w:t>
      </w:r>
      <w:r>
        <w:rPr>
          <w:b/>
          <w:sz w:val="24"/>
          <w:szCs w:val="24"/>
          <w:lang w:val="vi-VN"/>
        </w:rPr>
        <w:t>PHƯỜNG</w:t>
      </w:r>
      <w:r>
        <w:rPr>
          <w:b/>
          <w:sz w:val="24"/>
          <w:szCs w:val="24"/>
        </w:rPr>
        <w:t xml:space="preserve"> LÊ CHÂN</w:t>
      </w:r>
    </w:p>
    <w:p w:rsidR="00B1773E" w:rsidRDefault="00081EF5">
      <w:pPr>
        <w:spacing w:after="0" w:line="312" w:lineRule="auto"/>
        <w:jc w:val="center"/>
        <w:rPr>
          <w:b/>
        </w:rPr>
      </w:pPr>
      <w:r>
        <w:rPr>
          <w:b/>
        </w:rPr>
        <w:t xml:space="preserve">TRƯỜNG MẦM NON DƯ HÀNG KÊNH </w:t>
      </w:r>
    </w:p>
    <w:p w:rsidR="00B1773E" w:rsidRDefault="00081EF5">
      <w:pPr>
        <w:spacing w:after="0" w:line="312" w:lineRule="auto"/>
        <w:jc w:val="center"/>
        <w:rPr>
          <w:b/>
          <w:color w:val="000000"/>
          <w:sz w:val="56"/>
          <w:szCs w:val="5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6350</wp:posOffset>
                </wp:positionV>
                <wp:extent cx="16097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65.95pt;margin-top:0.5pt;height:0pt;width:126.75pt;z-index:251660288;mso-width-relative:page;mso-height-relative:page;" filled="f" stroked="t" coordsize="21600,21600" o:gfxdata="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SD4&#10;7dUAAAAHAQAADwAAAAAAAAABACAAAAAiAAAAZHJzL2Rvd25yZXYueG1sUEsBAhQAFAAAAAgAh07i&#10;QO86w8vsAQAA4AMAAA4AAAAAAAAAAQAgAAAAJAEAAGRycy9lMm9Eb2MueG1sUEsFBgAAAAAGAAYA&#10;WQEAAII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:rsidR="00B1773E" w:rsidRDefault="00081EF5">
      <w:pPr>
        <w:spacing w:after="0" w:line="312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KẾ HOẠCH CHĂM SÓC GIÁO DỤC TRẺ</w:t>
      </w:r>
    </w:p>
    <w:p w:rsidR="00B1773E" w:rsidRDefault="00B1773E">
      <w:pPr>
        <w:spacing w:after="0" w:line="312" w:lineRule="auto"/>
        <w:jc w:val="center"/>
        <w:rPr>
          <w:b/>
        </w:rPr>
      </w:pPr>
    </w:p>
    <w:p w:rsidR="00B1773E" w:rsidRDefault="00081EF5">
      <w:pPr>
        <w:spacing w:after="0"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ĐỘ TUỔI: 24- 36 THÁNG</w:t>
      </w:r>
    </w:p>
    <w:p w:rsidR="00B1773E" w:rsidRDefault="00081EF5">
      <w:pPr>
        <w:spacing w:after="0" w:line="312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CHỦ ĐỀ: “HOA- QUẢ- RAU BỐN MÙA”</w:t>
      </w:r>
    </w:p>
    <w:p w:rsidR="00B1773E" w:rsidRDefault="00B1773E">
      <w:pPr>
        <w:spacing w:after="0" w:line="312" w:lineRule="auto"/>
        <w:jc w:val="center"/>
        <w:rPr>
          <w:b/>
          <w:sz w:val="32"/>
          <w:szCs w:val="32"/>
        </w:rPr>
      </w:pPr>
    </w:p>
    <w:p w:rsidR="00B1773E" w:rsidRDefault="00081EF5">
      <w:pPr>
        <w:spacing w:after="0"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THỜI GIAN THỰC HIỆN: 4 TUẦN (TỪ </w:t>
      </w:r>
      <w:r>
        <w:rPr>
          <w:rFonts w:eastAsia="Calibri"/>
          <w:sz w:val="32"/>
          <w:szCs w:val="32"/>
        </w:rPr>
        <w:t>2/0</w:t>
      </w:r>
      <w:r>
        <w:rPr>
          <w:rFonts w:eastAsia="Calibri"/>
          <w:sz w:val="32"/>
          <w:szCs w:val="32"/>
          <w:lang w:val="vi-VN"/>
        </w:rPr>
        <w:t xml:space="preserve">3 </w:t>
      </w:r>
      <w:r>
        <w:rPr>
          <w:rFonts w:eastAsia="Calibri"/>
          <w:sz w:val="32"/>
          <w:szCs w:val="32"/>
        </w:rPr>
        <w:t>- 2</w:t>
      </w:r>
      <w:r>
        <w:rPr>
          <w:rFonts w:eastAsia="Calibri"/>
          <w:sz w:val="32"/>
          <w:szCs w:val="32"/>
          <w:lang w:val="vi-VN"/>
        </w:rPr>
        <w:t>7</w:t>
      </w:r>
      <w:r>
        <w:rPr>
          <w:rFonts w:eastAsia="Calibri"/>
          <w:sz w:val="32"/>
          <w:szCs w:val="32"/>
        </w:rPr>
        <w:t>/03/202</w:t>
      </w:r>
      <w:r>
        <w:rPr>
          <w:rFonts w:eastAsia="Calibri"/>
          <w:sz w:val="32"/>
          <w:szCs w:val="32"/>
          <w:lang w:val="vi-VN"/>
        </w:rPr>
        <w:t>6</w:t>
      </w:r>
      <w:r>
        <w:rPr>
          <w:b/>
          <w:sz w:val="32"/>
          <w:szCs w:val="32"/>
        </w:rPr>
        <w:t>)</w:t>
      </w:r>
    </w:p>
    <w:p w:rsidR="00B1773E" w:rsidRDefault="00081EF5">
      <w:pPr>
        <w:spacing w:after="0" w:line="31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</w:p>
    <w:p w:rsidR="00B1773E" w:rsidRDefault="00081EF5">
      <w:pPr>
        <w:spacing w:after="0"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CÁC CHỦ ĐỀ NHÁNH: - </w:t>
      </w:r>
      <w:r>
        <w:rPr>
          <w:b/>
          <w:sz w:val="32"/>
          <w:szCs w:val="32"/>
        </w:rPr>
        <w:t>NHỮNG BÔNG HOA ĐẸP</w:t>
      </w:r>
    </w:p>
    <w:p w:rsidR="00B1773E" w:rsidRDefault="00081EF5">
      <w:pPr>
        <w:spacing w:after="0" w:line="31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- RAU- CỦ- QUẢ BỐN MÙA</w:t>
      </w:r>
    </w:p>
    <w:p w:rsidR="00B1773E" w:rsidRDefault="00B1773E">
      <w:pPr>
        <w:spacing w:after="0" w:line="312" w:lineRule="auto"/>
        <w:jc w:val="center"/>
        <w:rPr>
          <w:b/>
          <w:sz w:val="32"/>
          <w:szCs w:val="32"/>
        </w:rPr>
      </w:pPr>
    </w:p>
    <w:p w:rsidR="00B1773E" w:rsidRDefault="00081EF5">
      <w:pPr>
        <w:spacing w:after="0"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GIÁO VIÊN : VŨ T</w:t>
      </w:r>
      <w:r>
        <w:rPr>
          <w:b/>
          <w:sz w:val="32"/>
          <w:szCs w:val="32"/>
          <w:lang w:val="vi-VN"/>
        </w:rPr>
        <w:t xml:space="preserve">Ú QUYÊN </w:t>
      </w:r>
      <w:r>
        <w:rPr>
          <w:b/>
          <w:sz w:val="32"/>
          <w:szCs w:val="32"/>
        </w:rPr>
        <w:t>+  LÊ THỊ THUÝ HOÀ</w:t>
      </w:r>
    </w:p>
    <w:p w:rsidR="00B1773E" w:rsidRDefault="00B1773E">
      <w:pPr>
        <w:spacing w:after="0" w:line="312" w:lineRule="auto"/>
        <w:rPr>
          <w:b/>
          <w:color w:val="000000"/>
        </w:rPr>
      </w:pPr>
    </w:p>
    <w:p w:rsidR="00B1773E" w:rsidRDefault="00B1773E">
      <w:pPr>
        <w:spacing w:after="0" w:line="312" w:lineRule="auto"/>
        <w:jc w:val="both"/>
        <w:rPr>
          <w:b/>
        </w:rPr>
      </w:pPr>
    </w:p>
    <w:p w:rsidR="00B1773E" w:rsidRDefault="00B1773E">
      <w:pPr>
        <w:spacing w:after="0" w:line="312" w:lineRule="auto"/>
        <w:jc w:val="center"/>
        <w:rPr>
          <w:b/>
          <w:i/>
        </w:rPr>
      </w:pPr>
    </w:p>
    <w:p w:rsidR="00B1773E" w:rsidRDefault="00B1773E">
      <w:pPr>
        <w:spacing w:after="0" w:line="312" w:lineRule="auto"/>
        <w:jc w:val="center"/>
        <w:rPr>
          <w:b/>
          <w:i/>
        </w:rPr>
      </w:pPr>
    </w:p>
    <w:p w:rsidR="00B1773E" w:rsidRDefault="00081EF5">
      <w:pPr>
        <w:spacing w:after="0" w:line="312" w:lineRule="auto"/>
        <w:jc w:val="center"/>
        <w:rPr>
          <w:i/>
          <w:lang w:val="vi-VN"/>
        </w:rPr>
        <w:sectPr w:rsidR="00B1773E">
          <w:footerReference w:type="default" r:id="rId8"/>
          <w:pgSz w:w="15840" w:h="12240" w:orient="landscape"/>
          <w:pgMar w:top="1134" w:right="1134" w:bottom="1134" w:left="1701" w:header="57" w:footer="113" w:gutter="0"/>
          <w:pgNumType w:start="1"/>
          <w:cols w:space="0"/>
          <w:titlePg/>
        </w:sectPr>
      </w:pPr>
      <w:r>
        <w:rPr>
          <w:b/>
          <w:i/>
          <w:lang w:val="vi-VN"/>
        </w:rPr>
        <w:t>Phường</w:t>
      </w:r>
      <w:r>
        <w:rPr>
          <w:b/>
          <w:i/>
        </w:rPr>
        <w:t xml:space="preserve"> Lê Chân, tháng 03 năm 202</w:t>
      </w:r>
      <w:r>
        <w:rPr>
          <w:b/>
          <w:i/>
          <w:lang w:val="vi-VN"/>
        </w:rPr>
        <w:t>6</w:t>
      </w:r>
    </w:p>
    <w:p w:rsidR="00B1773E" w:rsidRDefault="00081EF5">
      <w:pPr>
        <w:pStyle w:val="Mcln"/>
        <w:spacing w:before="0" w:line="312" w:lineRule="auto"/>
        <w:jc w:val="center"/>
      </w:pPr>
      <w:r>
        <w:lastRenderedPageBreak/>
        <w:t>KẾ HOẠCH CSGD CHỦ ĐỀ: “HOA- QUẢ- RAU BỐN MÙA”</w:t>
      </w:r>
    </w:p>
    <w:p w:rsidR="00B1773E" w:rsidRDefault="00081EF5">
      <w:pPr>
        <w:spacing w:after="0" w:line="312" w:lineRule="auto"/>
        <w:jc w:val="center"/>
        <w:rPr>
          <w:rFonts w:eastAsia="MS Mincho"/>
          <w:b/>
          <w:bCs/>
          <w:lang w:val="vi-VN"/>
        </w:rPr>
      </w:pPr>
      <w:r>
        <w:rPr>
          <w:rFonts w:eastAsia="MS Mincho"/>
          <w:b/>
          <w:bCs/>
        </w:rPr>
        <w:t>Th</w:t>
      </w:r>
      <w:r>
        <w:rPr>
          <w:rFonts w:eastAsia="MS Mincho"/>
          <w:b/>
          <w:bCs/>
        </w:rPr>
        <w:t>ờ</w:t>
      </w:r>
      <w:r>
        <w:rPr>
          <w:rFonts w:eastAsia="MS Mincho"/>
          <w:b/>
          <w:bCs/>
        </w:rPr>
        <w:t>i gian th</w:t>
      </w:r>
      <w:r>
        <w:rPr>
          <w:rFonts w:eastAsia="MS Mincho"/>
          <w:b/>
          <w:bCs/>
        </w:rPr>
        <w:t>ự</w:t>
      </w:r>
      <w:r>
        <w:rPr>
          <w:rFonts w:eastAsia="MS Mincho"/>
          <w:b/>
          <w:bCs/>
        </w:rPr>
        <w:t>c hi</w:t>
      </w:r>
      <w:r>
        <w:rPr>
          <w:rFonts w:eastAsia="MS Mincho"/>
          <w:b/>
          <w:bCs/>
        </w:rPr>
        <w:t>ệ</w:t>
      </w:r>
      <w:r>
        <w:rPr>
          <w:rFonts w:eastAsia="MS Mincho"/>
          <w:b/>
          <w:bCs/>
        </w:rPr>
        <w:t>n: T</w:t>
      </w:r>
      <w:r>
        <w:rPr>
          <w:rFonts w:eastAsia="MS Mincho"/>
          <w:b/>
          <w:bCs/>
        </w:rPr>
        <w:t>ừ</w:t>
      </w:r>
      <w:r>
        <w:rPr>
          <w:rFonts w:eastAsia="MS Mincho"/>
          <w:b/>
          <w:bCs/>
        </w:rPr>
        <w:t xml:space="preserve"> ngày </w:t>
      </w:r>
      <w:r>
        <w:rPr>
          <w:rFonts w:eastAsia="Calibri"/>
          <w:b/>
          <w:bCs/>
          <w:szCs w:val="22"/>
        </w:rPr>
        <w:t>2/02- 2</w:t>
      </w:r>
      <w:r>
        <w:rPr>
          <w:rFonts w:eastAsia="Calibri"/>
          <w:b/>
          <w:bCs/>
          <w:szCs w:val="22"/>
          <w:lang w:val="vi-VN"/>
        </w:rPr>
        <w:t>7</w:t>
      </w:r>
      <w:r>
        <w:rPr>
          <w:rFonts w:eastAsia="Calibri"/>
          <w:b/>
          <w:bCs/>
          <w:szCs w:val="22"/>
        </w:rPr>
        <w:t>/03/202</w:t>
      </w:r>
      <w:r>
        <w:rPr>
          <w:rFonts w:eastAsia="Calibri"/>
          <w:b/>
          <w:bCs/>
          <w:szCs w:val="22"/>
          <w:lang w:val="vi-VN"/>
        </w:rPr>
        <w:t>6</w:t>
      </w:r>
    </w:p>
    <w:p w:rsidR="00B1773E" w:rsidRDefault="00081EF5">
      <w:pPr>
        <w:pStyle w:val="Mcln"/>
        <w:spacing w:before="0" w:line="312" w:lineRule="auto"/>
        <w:jc w:val="center"/>
      </w:pPr>
      <w:r>
        <w:t>I. MỤC TIÊU – NỘI DUNG – HOẠT ĐỘNG  CHỦ ĐỀ.</w:t>
      </w:r>
    </w:p>
    <w:tbl>
      <w:tblPr>
        <w:tblStyle w:val="Style54"/>
        <w:tblW w:w="13030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660"/>
        <w:gridCol w:w="2280"/>
        <w:gridCol w:w="2166"/>
        <w:gridCol w:w="2154"/>
        <w:gridCol w:w="920"/>
        <w:gridCol w:w="840"/>
        <w:gridCol w:w="790"/>
        <w:gridCol w:w="810"/>
        <w:gridCol w:w="800"/>
        <w:gridCol w:w="820"/>
        <w:gridCol w:w="790"/>
      </w:tblGrid>
      <w:tr w:rsidR="00B1773E">
        <w:trPr>
          <w:trHeight w:val="66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TT</w:t>
            </w: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Mục tiêu chủ đề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Nội dung chủ đề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Hoạt động chủ đề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Phạ</w:t>
            </w:r>
            <w:r>
              <w:rPr>
                <w:color w:val="000000"/>
              </w:rPr>
              <w:t>m vi thực hiện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Địa điểm tổ chức</w:t>
            </w:r>
          </w:p>
        </w:tc>
        <w:tc>
          <w:tcPr>
            <w:tcW w:w="32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Hoa trái bốn mùa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Ghi chú về sự điều chỉnh(Nếu có</w:t>
            </w:r>
          </w:p>
        </w:tc>
      </w:tr>
      <w:tr w:rsidR="00B1773E">
        <w:trPr>
          <w:trHeight w:val="1531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lang w:val="vi-VN"/>
              </w:rPr>
              <w:t>Nhánh 1: Những bông hoa đẹp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lang w:val="vi-VN"/>
              </w:rPr>
              <w:t>Nhánh 2: rau củ quả bốn mùa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</w:tr>
      <w:tr w:rsidR="00B1773E">
        <w:trPr>
          <w:trHeight w:val="27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Tuần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Tuần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Tuần 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Tuần 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rPr>
                <w:b/>
                <w:color w:val="000000"/>
              </w:rPr>
            </w:pPr>
          </w:p>
        </w:tc>
      </w:tr>
      <w:tr w:rsidR="00B1773E">
        <w:trPr>
          <w:trHeight w:val="4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I. LĨNH VỰC GIÁO DỤC PHÁT TRIỂN THỂ CHẤT </w:t>
            </w:r>
          </w:p>
        </w:tc>
      </w:tr>
      <w:tr w:rsidR="00B1773E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A. Phát triển vận động </w:t>
            </w:r>
          </w:p>
        </w:tc>
      </w:tr>
      <w:tr w:rsidR="00B1773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1. Thực hiện các động tác phát triển các nhóm cơ và hô hấp (Thể dục sáng)</w:t>
            </w:r>
          </w:p>
        </w:tc>
      </w:tr>
      <w:tr w:rsidR="00B1773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  <w:lang w:val="vi-VN"/>
              </w:rPr>
            </w:pPr>
            <w:r>
              <w:rPr>
                <w:b/>
                <w:color w:val="FF0000"/>
                <w:lang w:val="vi-VN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Thực hiện được các động tác trong bài tập thể dục: hô hấp, tay, lưng/bụng/lườn và chân</w:t>
            </w:r>
          </w:p>
        </w:tc>
        <w:tc>
          <w:tcPr>
            <w:tcW w:w="2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Thực hiện các </w:t>
            </w:r>
            <w:r>
              <w:rPr>
                <w:color w:val="000000"/>
              </w:rPr>
              <w:t>động tác trong bài tập thể dục: hít thở, tay , chân, bụng lườn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Bài 7: Tập với quả</w:t>
            </w:r>
          </w:p>
          <w:p w:rsidR="00B1773E" w:rsidRDefault="00081EF5">
            <w:pPr>
              <w:spacing w:after="0" w:line="312" w:lineRule="auto"/>
            </w:pPr>
            <w:r>
              <w:t>- Hô hấp: Ngửi quả</w:t>
            </w:r>
          </w:p>
          <w:p w:rsidR="00B1773E" w:rsidRDefault="00081EF5">
            <w:pPr>
              <w:spacing w:after="0" w:line="312" w:lineRule="auto"/>
            </w:pPr>
            <w:r>
              <w:t xml:space="preserve">- Tay: Khoe quả </w:t>
            </w:r>
          </w:p>
          <w:p w:rsidR="00B1773E" w:rsidRDefault="00081EF5">
            <w:pPr>
              <w:spacing w:after="0" w:line="312" w:lineRule="auto"/>
            </w:pPr>
            <w:r>
              <w:t xml:space="preserve">- Bụng, lườn: Dấu quả </w:t>
            </w:r>
          </w:p>
          <w:p w:rsidR="00B1773E" w:rsidRDefault="00081EF5">
            <w:pPr>
              <w:spacing w:after="0" w:line="312" w:lineRule="auto"/>
            </w:pPr>
            <w:r>
              <w:t>- Chân: Quả ở dưới thấp, quả ở trên cao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rPr>
                <w:b/>
                <w:color w:val="FF0000"/>
              </w:rPr>
            </w:pPr>
          </w:p>
        </w:tc>
      </w:tr>
      <w:tr w:rsidR="00B1773E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Thể hiện vận động cơ bản và phát triển tố chất trong vận động ban đầu </w:t>
            </w:r>
          </w:p>
        </w:tc>
      </w:tr>
      <w:tr w:rsidR="00B1773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Vận động: đi, chạy </w:t>
            </w:r>
          </w:p>
        </w:tc>
      </w:tr>
      <w:tr w:rsidR="00B1773E">
        <w:trPr>
          <w:trHeight w:val="187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Giữ được thăng bằng trong vận động đi/chạy có thay đổi tốc độ nhanh/chậm theo hiệu lệnh của cô</w:t>
            </w:r>
          </w:p>
        </w:tc>
        <w:tc>
          <w:tcPr>
            <w:tcW w:w="2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081EF5">
            <w:pPr>
              <w:spacing w:after="0" w:line="312" w:lineRule="auto"/>
            </w:pPr>
            <w:r>
              <w:t xml:space="preserve">Đi/chạy theo hướng thẳng có thay đổi tốc độ </w:t>
            </w:r>
            <w:r>
              <w:t>nhanh/chậm theo hiệu lệnh của cô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t>HĐCCĐ: Đi/chạy theo hướng thẳng có thay đổi tốc độ nhanh/chậm theo hiệu lệnh của cô ( 5-7m)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HĐH+HĐNT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Vận động: tung, ném, bắt </w:t>
            </w:r>
          </w:p>
        </w:tc>
      </w:tr>
      <w:tr w:rsidR="00B1773E">
        <w:trPr>
          <w:trHeight w:val="20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3</w:t>
            </w:r>
          </w:p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Thể hiện sức mạnh của cơ bắp trong vận động ném xa lên phía </w:t>
            </w:r>
            <w:r>
              <w:rPr>
                <w:color w:val="000000"/>
              </w:rPr>
              <w:t>trước bằng một tay (tối thiểu1,5m)</w:t>
            </w:r>
          </w:p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Ném xa lên phía trước bằng một tay (tối thiểu 1,5m)</w:t>
            </w:r>
          </w:p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Ném xa lên phía trước bằng một tay (tối thiểu 1,5m)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90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Ném xa lên phía trước bằng một tay (tối thiểu 1,5m)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61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Thực hiện vận động cử động của bàn tay, ngón tay </w:t>
            </w:r>
          </w:p>
        </w:tc>
      </w:tr>
      <w:tr w:rsidR="00B1773E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Biết chắp ghép các hình vào đúng vị trí cho trước, theo mẫu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t>Chắp ghép hình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t>Chắp ghép hình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Cá nhân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HĐG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HĐG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HĐG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HĐG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 </w:t>
            </w:r>
          </w:p>
        </w:tc>
      </w:tr>
      <w:tr w:rsidR="00B1773E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B. Giáo dục dinh dưỡng và sức khỏe </w:t>
            </w:r>
          </w:p>
        </w:tc>
      </w:tr>
      <w:tr w:rsidR="00B1773E">
        <w:trPr>
          <w:trHeight w:val="59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2. </w:t>
            </w:r>
            <w:r>
              <w:rPr>
                <w:b/>
                <w:color w:val="FF0000"/>
              </w:rPr>
              <w:t>Thực hiện một số việc tự phục vụ, giữ gìn sức khỏe</w:t>
            </w:r>
          </w:p>
        </w:tc>
      </w:tr>
      <w:tr w:rsidR="00B1773E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Làm được một số việc với sự giúp đỡ của người lớn  mặc cởi quần áo, cùng cô chuẩn bị chỗ ngủ..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Tập tự phục vụ: </w:t>
            </w:r>
            <w:r>
              <w:rPr>
                <w:color w:val="000000"/>
              </w:rPr>
              <w:br/>
              <w:t>+ Mặc quần áo, cởi quần áo khi bị bẩn, bị ướt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br/>
              <w:t xml:space="preserve">+ Mặc quần áo, cởi quần áo khi bị bẩn, bị </w:t>
            </w:r>
            <w:r>
              <w:rPr>
                <w:color w:val="000000"/>
              </w:rPr>
              <w:t>ướt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6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Biết xúc miệng bằng nước muối sau khi ăn dưới sự hướng dẫn của cô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t>Súc</w:t>
            </w:r>
            <w:r>
              <w:rPr>
                <w:color w:val="000000"/>
              </w:rPr>
              <w:t xml:space="preserve"> miệng bằng nước muối sau khi ăn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t>Súc</w:t>
            </w:r>
            <w:r>
              <w:rPr>
                <w:color w:val="000000"/>
              </w:rPr>
              <w:t xml:space="preserve"> miệng bằng nước muối sau khi ăn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562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II. LĨNH VỰC GIÁO DỤC </w:t>
            </w:r>
            <w:r>
              <w:rPr>
                <w:b/>
                <w:color w:val="FF0000"/>
              </w:rPr>
              <w:t>PHÁT TRIỂN NHẬN THỨC </w:t>
            </w:r>
          </w:p>
        </w:tc>
      </w:tr>
      <w:tr w:rsidR="00B1773E">
        <w:trPr>
          <w:trHeight w:val="50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Khám phá thế giới xung quanh bằng các giác quan </w:t>
            </w:r>
          </w:p>
        </w:tc>
      </w:tr>
      <w:tr w:rsidR="00B1773E">
        <w:trPr>
          <w:trHeight w:val="15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7</w:t>
            </w:r>
          </w:p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Có khả năng nhận biết vị đặc trưng của một số thức ăn, quả (ngọt - mặn - chua)</w:t>
            </w:r>
          </w:p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Nhận biết các vị của một số thức ăn, quả (ngọt - mặn - chua)</w:t>
            </w: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Nhận biết các vị của một số thức</w:t>
            </w:r>
            <w:r>
              <w:rPr>
                <w:color w:val="000000"/>
              </w:rPr>
              <w:t xml:space="preserve"> ăn, quả (ngọt - mặn - chua)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1404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N</w:t>
            </w:r>
            <w:r>
              <w:rPr>
                <w:color w:val="000000"/>
                <w:lang w:val="vi-VN"/>
              </w:rPr>
              <w:t>hận biết</w:t>
            </w:r>
            <w:r>
              <w:rPr>
                <w:color w:val="000000"/>
              </w:rPr>
              <w:t xml:space="preserve"> Rau bắp cải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HĐH+HĐG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1404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N</w:t>
            </w:r>
            <w:r>
              <w:rPr>
                <w:color w:val="000000"/>
                <w:lang w:val="vi-VN"/>
              </w:rPr>
              <w:t xml:space="preserve">hận biết </w:t>
            </w:r>
            <w:r>
              <w:rPr>
                <w:color w:val="000000"/>
              </w:rPr>
              <w:t>Quả chuối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1773E">
        <w:trPr>
          <w:trHeight w:val="642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Thể hiện sự hiểu biết về các sự vật, hiện tượng gần gũi</w:t>
            </w:r>
          </w:p>
        </w:tc>
      </w:tr>
      <w:tr w:rsidR="00B1773E">
        <w:trPr>
          <w:trHeight w:val="43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*Nhận biết một số loại hoa, quả quen thuộc</w:t>
            </w:r>
          </w:p>
        </w:tc>
      </w:tr>
      <w:tr w:rsidR="00B1773E">
        <w:trPr>
          <w:trHeight w:val="69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8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Nói được tên và một vài </w:t>
            </w:r>
            <w:r>
              <w:rPr>
                <w:color w:val="000000"/>
              </w:rPr>
              <w:t>đặc điểm nổi bật của một số loại hoa, quả, rau quen thuộc theo 1 vài dấu hiệu đặc trưng về màu sắc hoặc hình dạng khi được yêu cầu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Tên và một số đặc điểm nổi bật của một số loại hoa, quả  quen thuộc</w:t>
            </w:r>
          </w:p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HĐCCĐ: </w:t>
            </w:r>
            <w:r>
              <w:rPr>
                <w:color w:val="000000"/>
                <w:lang w:val="vi-VN"/>
              </w:rPr>
              <w:t xml:space="preserve">Nhận biết </w:t>
            </w:r>
            <w:r>
              <w:rPr>
                <w:color w:val="000000"/>
              </w:rPr>
              <w:t>" Hoa hồng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1773E">
        <w:trPr>
          <w:trHeight w:val="162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rPr>
                <w:b/>
                <w:color w:val="000000"/>
                <w:lang w:val="vi-VN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HĐCCĐ: N</w:t>
            </w:r>
            <w:r>
              <w:rPr>
                <w:color w:val="000000"/>
                <w:lang w:val="vi-VN"/>
              </w:rPr>
              <w:t xml:space="preserve">hânk biết </w:t>
            </w:r>
            <w:r>
              <w:rPr>
                <w:color w:val="000000"/>
              </w:rPr>
              <w:t>Hoa cúc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1773E">
        <w:trPr>
          <w:trHeight w:val="412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*Nhận biết một số màu cơ bản, kích thước, hình dạng, số lượng </w:t>
            </w:r>
          </w:p>
        </w:tc>
      </w:tr>
      <w:tr w:rsidR="00B1773E">
        <w:trPr>
          <w:trHeight w:val="8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9</w:t>
            </w:r>
          </w:p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Nhận biết số lượng (một - nhiều)</w:t>
            </w:r>
          </w:p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Số lượng (một - nhiều)</w:t>
            </w:r>
          </w:p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Nhận biết số lượng (một - nhiều)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1996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Phân biệt số lượng (một - nhiều)</w:t>
            </w:r>
          </w:p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III. LĨNH VỰC GIÁO DỤC PHÁT TRIỂN NGÔN NGỮ </w:t>
            </w:r>
          </w:p>
        </w:tc>
      </w:tr>
      <w:tr w:rsidR="00B1773E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Nghe hiểu lời nói</w:t>
            </w:r>
          </w:p>
        </w:tc>
      </w:tr>
      <w:tr w:rsidR="00B1773E">
        <w:trPr>
          <w:trHeight w:val="840"/>
        </w:trPr>
        <w:tc>
          <w:tcPr>
            <w:tcW w:w="6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Nghe hiểu được các bài thơ, đồng dao, ca dao, hò vè, câu đố, bài hát và nội dung truyện ngắn đơn </w:t>
            </w:r>
            <w:r>
              <w:rPr>
                <w:color w:val="000000"/>
              </w:rPr>
              <w:t>giản, trả lời được các câu hỏi về tên truyện, tên và hành động của các nhân vật</w:t>
            </w:r>
          </w:p>
        </w:tc>
        <w:tc>
          <w:tcPr>
            <w:tcW w:w="2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Nghe các bài hát, bài thơ, đồng dao, ca dao, truyện kể đơn giản về chủ đề " Hoa quả rau"</w:t>
            </w:r>
          </w:p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 HĐCCĐ: Kể chuyện" Quả thị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1773E">
        <w:trPr>
          <w:trHeight w:val="5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2. Nghe, nhắc lại các âm, </w:t>
            </w:r>
            <w:r>
              <w:rPr>
                <w:b/>
                <w:color w:val="FF0000"/>
              </w:rPr>
              <w:t>các tiếng và các câu</w:t>
            </w:r>
          </w:p>
        </w:tc>
      </w:tr>
      <w:tr w:rsidR="00B1773E">
        <w:trPr>
          <w:trHeight w:val="2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Biết thể hiện nhu cầu, mong muốn và hiểu biết bằng 1-2 câu đơn giản và câu dài</w:t>
            </w:r>
          </w:p>
        </w:tc>
        <w:tc>
          <w:tcPr>
            <w:tcW w:w="2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Thể hiện nhu cầu, mong muốn và hiểu biết bằng 1-2 câu đơn giản và câu dài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Thể hiện nhu cầu, mong muốn và hiểu biết bằng 1-2 câu đơn giản và câu dài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</w:t>
            </w:r>
            <w:r>
              <w:rPr>
                <w:color w:val="000000"/>
              </w:rPr>
              <w:t>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1773E">
        <w:trPr>
          <w:trHeight w:val="129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Đọc được bài thơ, ca dao, đồng dao với sự giúp đỡ của cô giáo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Đọc theo, đọc tiếp cùng cô tiếng cuối của câu thơ về chủ đề: " Hoa, quả rau"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Đọc thơ: Hoa nở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80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Đọc thơ: Dán hoa tặng mẹ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547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b/>
                <w:color w:val="FF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b/>
                <w:color w:val="FF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b/>
                <w:color w:val="FF000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Đọc thơ: Cây bắp cải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1773E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widowControl w:val="0"/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</w:rPr>
              <w:t>13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Kể lại được đoạn truyện được nghe nhiều lần với sự gợi ý của người lớn bằng các câu đơn, câu có 5-7 tiếng có các từ thông </w:t>
            </w:r>
            <w:r>
              <w:rPr>
                <w:color w:val="000000"/>
              </w:rPr>
              <w:t>dụng chỉ sự vật, hoạt động, đặc điểm quen thuộc</w:t>
            </w:r>
          </w:p>
        </w:tc>
        <w:tc>
          <w:tcPr>
            <w:tcW w:w="2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Kể lại đoạn truyện được nghe nhiều lần có gợi ý 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Kể lại đoạn truyện ‘ Quả thị”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HĐC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HĐC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HĐC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 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1773E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IV. LĨNH VỰC TÌNH CẢM, KỸ NĂNG XÃ HỘI VÀ THẨM MỸ </w:t>
            </w:r>
          </w:p>
        </w:tc>
      </w:tr>
      <w:tr w:rsidR="00B1773E">
        <w:trPr>
          <w:trHeight w:val="36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Phát triển cảm xúc thẩm mỹ</w:t>
            </w:r>
          </w:p>
        </w:tc>
      </w:tr>
      <w:tr w:rsidR="00B1773E">
        <w:trPr>
          <w:trHeight w:val="3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3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* </w:t>
            </w:r>
            <w:r>
              <w:rPr>
                <w:b/>
                <w:color w:val="FF0000"/>
              </w:rPr>
              <w:t>Nghe hát, hát và vận động đơn giản theo nhạc</w:t>
            </w:r>
          </w:p>
        </w:tc>
      </w:tr>
      <w:tr w:rsidR="00B1773E">
        <w:trPr>
          <w:trHeight w:val="123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Biết hát và vận động đơn giản theo một vài bài hát/bản nhạc quen thuộc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Nghe hát, nghe nhạc, nghe âm thanh của các loại dụng cụ; Hát theo và tập vận động đơn giản theo nhạc về chủ đề "Hoa- quả- rau"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HĐCCĐ: </w:t>
            </w:r>
            <w:r>
              <w:rPr>
                <w:color w:val="000000"/>
              </w:rPr>
              <w:t>Hát: Màu hoa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 HĐH+HĐ</w:t>
            </w:r>
            <w:r>
              <w:rPr>
                <w:color w:val="000000"/>
                <w:lang w:val="vi-VN"/>
              </w:rPr>
              <w:t>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122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081EF5">
            <w:pPr>
              <w:spacing w:after="0" w:line="312" w:lineRule="auto"/>
              <w:rPr>
                <w:color w:val="000000"/>
                <w:lang w:val="vi-VN"/>
              </w:rPr>
            </w:pPr>
            <w:r>
              <w:rPr>
                <w:color w:val="000000"/>
              </w:rPr>
              <w:t>HĐCCĐ: Hát</w:t>
            </w:r>
            <w:r>
              <w:rPr>
                <w:color w:val="000000"/>
                <w:lang w:val="vi-VN"/>
              </w:rPr>
              <w:t xml:space="preserve"> + Vận động  bài “</w:t>
            </w:r>
            <w:r>
              <w:rPr>
                <w:color w:val="000000"/>
              </w:rPr>
              <w:t>Quà mồng tám tháng 3</w:t>
            </w:r>
            <w:r>
              <w:rPr>
                <w:color w:val="000000"/>
                <w:lang w:val="vi-VN"/>
              </w:rPr>
              <w:t>”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HĐH+HĐC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157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Hát+ VĐ: Bắp cải xanh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773E">
        <w:trPr>
          <w:trHeight w:val="2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textAlignment w:val="center"/>
              <w:rPr>
                <w:b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186</w:t>
            </w:r>
          </w:p>
        </w:tc>
        <w:tc>
          <w:tcPr>
            <w:tcW w:w="11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b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*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ẽ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, n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ặ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n, xé dán, x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p hình, xem tranh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B1773E">
        <w:trPr>
          <w:trHeight w:val="1257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8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Có </w:t>
            </w:r>
            <w:r>
              <w:rPr>
                <w:color w:val="000000"/>
              </w:rPr>
              <w:t>khả năng xé vụn giấy, vo, vò, dán trang trí hình</w:t>
            </w:r>
          </w:p>
        </w:tc>
        <w:tc>
          <w:tcPr>
            <w:tcW w:w="216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Xé vụn, vo, vò, dán trang trí hình chủ đề: " Hoa quả rau"</w:t>
            </w:r>
          </w:p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HĐCCĐ: Xé dán cánh hoa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1773E">
        <w:trPr>
          <w:trHeight w:val="1597"/>
        </w:trPr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6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HĐCCĐ: Dán hoa tặng cô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HĐH+HĐG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</w:tr>
      <w:tr w:rsidR="00B1773E">
        <w:trPr>
          <w:trHeight w:val="1266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Dán trang trí cho cây rau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</w:tr>
      <w:tr w:rsidR="00B1773E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Thích chơi với đất nặn tạo ra sản phẩm đơn giản theo sự hướng dẫn của cô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Nặn sản phẩm đơn giản về chủ đề " Hoa- quả- rau"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HĐCCĐ: Nặn quả tròn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</w:tr>
    </w:tbl>
    <w:p w:rsidR="00B1773E" w:rsidRDefault="00081EF5">
      <w:pPr>
        <w:spacing w:after="0" w:line="312" w:lineRule="auto"/>
        <w:jc w:val="center"/>
        <w:rPr>
          <w:b/>
        </w:rPr>
      </w:pPr>
      <w:r>
        <w:rPr>
          <w:b/>
        </w:rPr>
        <w:t>CỘNG TỔNG SỐ NỘI DUNG TRONG NĂM HỌC PHÂN BỔ VÀO</w:t>
      </w:r>
      <w:r>
        <w:rPr>
          <w:b/>
        </w:rPr>
        <w:t xml:space="preserve"> CHỦ ĐỀ</w:t>
      </w:r>
    </w:p>
    <w:tbl>
      <w:tblPr>
        <w:tblStyle w:val="Style55"/>
        <w:tblW w:w="13010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910"/>
        <w:gridCol w:w="3082"/>
        <w:gridCol w:w="1418"/>
        <w:gridCol w:w="3620"/>
        <w:gridCol w:w="916"/>
        <w:gridCol w:w="708"/>
        <w:gridCol w:w="786"/>
        <w:gridCol w:w="820"/>
        <w:gridCol w:w="750"/>
      </w:tblGrid>
      <w:tr w:rsidR="00B1773E">
        <w:trPr>
          <w:trHeight w:val="278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Cộng tổng số nội dung phân bổ vào chủ đề</w:t>
            </w:r>
          </w:p>
          <w:p w:rsidR="00B1773E" w:rsidRDefault="00081EF5">
            <w:pPr>
              <w:spacing w:after="0" w:line="312" w:lineRule="auto"/>
            </w:pPr>
            <w:r>
              <w:t> </w:t>
            </w:r>
          </w:p>
          <w:p w:rsidR="00B1773E" w:rsidRDefault="00B1773E">
            <w:pPr>
              <w:spacing w:after="0" w:line="312" w:lineRule="auto"/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3E" w:rsidRDefault="00B1773E">
            <w:pPr>
              <w:spacing w:after="0" w:line="312" w:lineRule="auto"/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Tổng số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491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B1773E" w:rsidRDefault="00B1773E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B1773E" w:rsidRDefault="00081EF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Chia theo lĩnh vực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Lĩnh vực thể chất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554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  <w:jc w:val="center"/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Lĩnh vực nhận thức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420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  <w:jc w:val="center"/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Lĩnh vực ngôn ngữ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406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  <w:jc w:val="center"/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Lĩnh vực TCKNXH-TM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B1773E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271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  <w:p w:rsidR="00B1773E" w:rsidRDefault="00B1773E">
            <w:pPr>
              <w:spacing w:after="0" w:line="312" w:lineRule="auto"/>
              <w:jc w:val="center"/>
              <w:rPr>
                <w:color w:val="000000"/>
              </w:rPr>
            </w:pPr>
          </w:p>
          <w:p w:rsidR="00B1773E" w:rsidRDefault="00081EF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Chia theo hoạt động trong chế độ sinh hoạt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rPr>
                <w:color w:val="000000"/>
              </w:rPr>
              <w:t>Đón trả trẻ 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389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rPr>
                <w:color w:val="000000"/>
              </w:rPr>
              <w:t>Thể dục sáng 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254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rPr>
                <w:color w:val="000000"/>
              </w:rPr>
              <w:t>Chơi – tập theo ý thích (buổi sáng)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529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rPr>
                <w:color w:val="000000"/>
              </w:rPr>
              <w:t>Chơi – tập ngoài trời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539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rPr>
                <w:color w:val="000000"/>
              </w:rPr>
              <w:t>Vệ sinh - ăn ngủ 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445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rPr>
                <w:color w:val="000000"/>
              </w:rPr>
              <w:t>Chơi – tập theo ý thích (buổi chiều)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409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rPr>
                <w:b/>
              </w:rPr>
            </w:pPr>
            <w:r>
              <w:rPr>
                <w:b/>
                <w:color w:val="000000"/>
              </w:rPr>
              <w:t>Chơi – tập có chủ định (buổi sáng)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415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rPr>
                <w:i/>
                <w:color w:val="000000"/>
              </w:rPr>
              <w:t>Chia cụ thể hoạt động học</w:t>
            </w:r>
          </w:p>
          <w:p w:rsidR="00B1773E" w:rsidRDefault="00B1773E">
            <w:pPr>
              <w:spacing w:after="0" w:line="312" w:lineRule="auto"/>
            </w:pP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t>+ Phát triển thể chất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395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t>+ Phát triển nhận thức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527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t>+ P</w:t>
            </w:r>
            <w:r>
              <w:t>hát triển ngôn ngữ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435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0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widowControl w:val="0"/>
              <w:spacing w:after="0" w:line="312" w:lineRule="auto"/>
            </w:pP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t>+ Phát triển TC-KNXH TM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</w:pPr>
          </w:p>
        </w:tc>
      </w:tr>
      <w:tr w:rsidR="00B1773E">
        <w:trPr>
          <w:trHeight w:val="7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</w:pPr>
            <w:r>
              <w:t> </w:t>
            </w:r>
          </w:p>
          <w:p w:rsidR="00B1773E" w:rsidRDefault="00081EF5">
            <w:pPr>
              <w:spacing w:after="0" w:line="312" w:lineRule="auto"/>
            </w:pPr>
            <w:r>
              <w:t> 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kép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081EF5">
            <w:pPr>
              <w:spacing w:after="0" w:line="312" w:lineRule="auto"/>
              <w:jc w:val="center"/>
            </w:pPr>
            <w: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773E" w:rsidRDefault="00B1773E">
            <w:pPr>
              <w:spacing w:after="0" w:line="312" w:lineRule="auto"/>
              <w:rPr>
                <w:color w:val="FF0000"/>
              </w:rPr>
            </w:pPr>
          </w:p>
        </w:tc>
      </w:tr>
    </w:tbl>
    <w:p w:rsidR="00B1773E" w:rsidRDefault="00B1773E">
      <w:pPr>
        <w:pStyle w:val="Mcln"/>
        <w:spacing w:before="0" w:line="312" w:lineRule="auto"/>
      </w:pPr>
    </w:p>
    <w:p w:rsidR="00B1773E" w:rsidRDefault="00B1773E">
      <w:pPr>
        <w:pStyle w:val="Mcln"/>
        <w:spacing w:before="0" w:line="312" w:lineRule="auto"/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</w:tblGrid>
      <w:tr w:rsidR="00081EF5">
        <w:trPr>
          <w:jc w:val="center"/>
        </w:trPr>
        <w:tc>
          <w:tcPr>
            <w:tcW w:w="3828" w:type="dxa"/>
          </w:tcPr>
          <w:p w:rsidR="00081EF5" w:rsidRDefault="00081EF5">
            <w:pPr>
              <w:spacing w:after="0" w:line="300" w:lineRule="auto"/>
              <w:jc w:val="center"/>
              <w:outlineLvl w:val="1"/>
              <w:rPr>
                <w:b/>
                <w:lang w:val="nl-NL"/>
              </w:rPr>
            </w:pPr>
          </w:p>
        </w:tc>
        <w:tc>
          <w:tcPr>
            <w:tcW w:w="3402" w:type="dxa"/>
          </w:tcPr>
          <w:p w:rsidR="00081EF5" w:rsidRDefault="00081EF5">
            <w:pPr>
              <w:spacing w:after="0" w:line="300" w:lineRule="auto"/>
              <w:jc w:val="center"/>
              <w:outlineLvl w:val="1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TỔ TRƯỞNG CM</w:t>
            </w:r>
          </w:p>
          <w:p w:rsidR="00081EF5" w:rsidRDefault="00081EF5">
            <w:pPr>
              <w:spacing w:after="0" w:line="300" w:lineRule="auto"/>
              <w:jc w:val="center"/>
              <w:outlineLvl w:val="1"/>
              <w:rPr>
                <w:b/>
                <w:lang w:val="nl-NL"/>
              </w:rPr>
            </w:pPr>
            <w:r w:rsidRPr="00F510AA">
              <w:rPr>
                <w:noProof/>
              </w:rPr>
              <w:drawing>
                <wp:inline distT="0" distB="0" distL="0" distR="0" wp14:anchorId="06C4C2F0" wp14:editId="45772723">
                  <wp:extent cx="1847850" cy="1232452"/>
                  <wp:effectExtent l="0" t="0" r="0" b="6350"/>
                  <wp:docPr id="1" name="Picture 1" descr="C:\Users\User\Desktop\Chữ 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hữ 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109" cy="125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EF5" w:rsidRDefault="00081EF5">
            <w:pPr>
              <w:spacing w:after="0" w:line="300" w:lineRule="auto"/>
              <w:jc w:val="center"/>
              <w:outlineLvl w:val="1"/>
              <w:rPr>
                <w:b/>
                <w:lang w:val="nl-NL"/>
              </w:rPr>
            </w:pPr>
            <w:bookmarkStart w:id="0" w:name="_GoBack"/>
            <w:bookmarkEnd w:id="0"/>
          </w:p>
          <w:p w:rsidR="00081EF5" w:rsidRDefault="00081EF5">
            <w:pPr>
              <w:spacing w:after="0" w:line="300" w:lineRule="auto"/>
              <w:jc w:val="center"/>
              <w:outlineLvl w:val="1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Ngô Thị Thắm</w:t>
            </w:r>
          </w:p>
        </w:tc>
      </w:tr>
    </w:tbl>
    <w:p w:rsidR="00B1773E" w:rsidRDefault="00B1773E">
      <w:pPr>
        <w:spacing w:after="0" w:line="312" w:lineRule="auto"/>
        <w:rPr>
          <w:b/>
          <w:color w:val="000000"/>
        </w:rPr>
      </w:pPr>
    </w:p>
    <w:sectPr w:rsidR="00B1773E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3E" w:rsidRDefault="00081EF5">
      <w:pPr>
        <w:spacing w:line="240" w:lineRule="auto"/>
      </w:pPr>
      <w:r>
        <w:separator/>
      </w:r>
    </w:p>
  </w:endnote>
  <w:endnote w:type="continuationSeparator" w:id="0">
    <w:p w:rsidR="00B1773E" w:rsidRDefault="00081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3E" w:rsidRDefault="00B1773E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B1773E" w:rsidRDefault="00B1773E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3E" w:rsidRDefault="00081EF5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7</w:t>
    </w:r>
    <w:r>
      <w:rPr>
        <w:color w:val="000000"/>
      </w:rPr>
      <w:fldChar w:fldCharType="end"/>
    </w:r>
  </w:p>
  <w:p w:rsidR="00B1773E" w:rsidRDefault="00B1773E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3E" w:rsidRDefault="00081EF5">
      <w:pPr>
        <w:spacing w:after="0"/>
      </w:pPr>
      <w:r>
        <w:separator/>
      </w:r>
    </w:p>
  </w:footnote>
  <w:footnote w:type="continuationSeparator" w:id="0">
    <w:p w:rsidR="00B1773E" w:rsidRDefault="00081E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74"/>
    <w:rsid w:val="00030201"/>
    <w:rsid w:val="0006500B"/>
    <w:rsid w:val="000655E3"/>
    <w:rsid w:val="00081EF5"/>
    <w:rsid w:val="000D428A"/>
    <w:rsid w:val="000F0F69"/>
    <w:rsid w:val="00166219"/>
    <w:rsid w:val="001B1907"/>
    <w:rsid w:val="002500FD"/>
    <w:rsid w:val="002814AB"/>
    <w:rsid w:val="003820A9"/>
    <w:rsid w:val="00397904"/>
    <w:rsid w:val="003B1BB8"/>
    <w:rsid w:val="004477DF"/>
    <w:rsid w:val="004A256D"/>
    <w:rsid w:val="004E05F7"/>
    <w:rsid w:val="004E67DF"/>
    <w:rsid w:val="005405B3"/>
    <w:rsid w:val="00546571"/>
    <w:rsid w:val="005527D7"/>
    <w:rsid w:val="005529BE"/>
    <w:rsid w:val="00555F39"/>
    <w:rsid w:val="005F7EAC"/>
    <w:rsid w:val="00604E3D"/>
    <w:rsid w:val="00633BA0"/>
    <w:rsid w:val="0067307D"/>
    <w:rsid w:val="00690F9B"/>
    <w:rsid w:val="007608CE"/>
    <w:rsid w:val="00834251"/>
    <w:rsid w:val="008A737B"/>
    <w:rsid w:val="00922A30"/>
    <w:rsid w:val="0092441B"/>
    <w:rsid w:val="00924674"/>
    <w:rsid w:val="00996654"/>
    <w:rsid w:val="009F773C"/>
    <w:rsid w:val="00A10160"/>
    <w:rsid w:val="00AE3FC1"/>
    <w:rsid w:val="00B06199"/>
    <w:rsid w:val="00B1773E"/>
    <w:rsid w:val="00B2353D"/>
    <w:rsid w:val="00B67737"/>
    <w:rsid w:val="00B766F8"/>
    <w:rsid w:val="00C13C3F"/>
    <w:rsid w:val="00C40D0F"/>
    <w:rsid w:val="00C7143D"/>
    <w:rsid w:val="00C719CA"/>
    <w:rsid w:val="00C94F1B"/>
    <w:rsid w:val="00CE0713"/>
    <w:rsid w:val="00D82F59"/>
    <w:rsid w:val="00DA6DA0"/>
    <w:rsid w:val="00EB17C4"/>
    <w:rsid w:val="00F25611"/>
    <w:rsid w:val="00FC4879"/>
    <w:rsid w:val="00FF1553"/>
    <w:rsid w:val="05BE7818"/>
    <w:rsid w:val="08B11B50"/>
    <w:rsid w:val="170656DB"/>
    <w:rsid w:val="1AC07E6C"/>
    <w:rsid w:val="207225B3"/>
    <w:rsid w:val="270B0752"/>
    <w:rsid w:val="2F2C0104"/>
    <w:rsid w:val="35D5415D"/>
    <w:rsid w:val="36C450EA"/>
    <w:rsid w:val="399717D1"/>
    <w:rsid w:val="3C685CAB"/>
    <w:rsid w:val="3DD80357"/>
    <w:rsid w:val="447A7CAF"/>
    <w:rsid w:val="49477135"/>
    <w:rsid w:val="4AAA260D"/>
    <w:rsid w:val="51291C37"/>
    <w:rsid w:val="53256551"/>
    <w:rsid w:val="5E633E64"/>
    <w:rsid w:val="634D74F9"/>
    <w:rsid w:val="65FD286B"/>
    <w:rsid w:val="6775482A"/>
    <w:rsid w:val="7B5B76F6"/>
    <w:rsid w:val="7C08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0B4B608-150D-42F3-B2F6-D9772482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200"/>
    </w:pPr>
    <w:rPr>
      <w:rFonts w:eastAsiaTheme="minorHAnsi" w:cstheme="minorBidi"/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pPr>
      <w:spacing w:before="240" w:after="0" w:line="240" w:lineRule="auto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qFormat/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pPr>
      <w:ind w:left="990"/>
      <w:outlineLvl w:val="1"/>
    </w:pPr>
    <w:rPr>
      <w:color w:val="FF0000"/>
      <w:lang w:val="nl-NL"/>
    </w:rPr>
  </w:style>
  <w:style w:type="character" w:customStyle="1" w:styleId="McvaChar">
    <w:name w:val="Mục vừa Char"/>
    <w:basedOn w:val="MclnChar"/>
    <w:link w:val="Mcva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pPr>
      <w:outlineLvl w:val="2"/>
    </w:pPr>
    <w:rPr>
      <w:b w:val="0"/>
      <w:color w:val="auto"/>
    </w:rPr>
  </w:style>
  <w:style w:type="character" w:customStyle="1" w:styleId="McnhChar">
    <w:name w:val="Mục nhỏ Char"/>
    <w:basedOn w:val="McvaChar"/>
    <w:link w:val="Mcnh"/>
    <w:qFormat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pPr>
      <w:outlineLvl w:val="3"/>
    </w:pPr>
  </w:style>
  <w:style w:type="character" w:customStyle="1" w:styleId="Tiu4Char">
    <w:name w:val="Tiêu đề 4 Char"/>
    <w:basedOn w:val="McnhChar"/>
    <w:link w:val="Tiu4"/>
    <w:qFormat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pPr>
      <w:outlineLvl w:val="4"/>
    </w:pPr>
  </w:style>
  <w:style w:type="character" w:customStyle="1" w:styleId="Tiu5Char">
    <w:name w:val="Tiêu đề 5 Char"/>
    <w:basedOn w:val="Tiu4Char"/>
    <w:link w:val="Tiu5"/>
    <w:qFormat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paragraph" w:styleId="NoSpacing">
    <w:name w:val="No Spacing"/>
    <w:qFormat/>
    <w:rPr>
      <w:sz w:val="28"/>
      <w:szCs w:val="28"/>
    </w:rPr>
  </w:style>
  <w:style w:type="paragraph" w:customStyle="1" w:styleId="Style1">
    <w:name w:val="Style1"/>
    <w:basedOn w:val="Mcln"/>
    <w:link w:val="Style1Char"/>
    <w:qFormat/>
  </w:style>
  <w:style w:type="character" w:customStyle="1" w:styleId="Style1Char">
    <w:name w:val="Style1 Char"/>
    <w:basedOn w:val="MclnChar"/>
    <w:link w:val="Style1"/>
    <w:qFormat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</w:style>
  <w:style w:type="character" w:customStyle="1" w:styleId="Style2Char">
    <w:name w:val="Style2 Char"/>
    <w:basedOn w:val="McnhChar"/>
    <w:link w:val="Style2"/>
    <w:qFormat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</w:style>
  <w:style w:type="character" w:customStyle="1" w:styleId="Style3Char">
    <w:name w:val="Style3 Char"/>
    <w:basedOn w:val="Style2Char"/>
    <w:link w:val="Style3"/>
    <w:qFormat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</w:style>
  <w:style w:type="character" w:customStyle="1" w:styleId="Style4Char">
    <w:name w:val="Style4 Char"/>
    <w:basedOn w:val="McnhChar"/>
    <w:link w:val="Style4"/>
    <w:qFormat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</w:style>
  <w:style w:type="character" w:customStyle="1" w:styleId="Style5Char">
    <w:name w:val="Style5 Char"/>
    <w:basedOn w:val="McnhChar"/>
    <w:link w:val="Style5"/>
    <w:qFormat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</w:style>
  <w:style w:type="character" w:customStyle="1" w:styleId="Style6Char">
    <w:name w:val="Style6 Char"/>
    <w:basedOn w:val="MclnChar"/>
    <w:link w:val="Style6"/>
    <w:qFormat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</w:style>
  <w:style w:type="character" w:customStyle="1" w:styleId="Style7Char">
    <w:name w:val="Style7 Char"/>
    <w:basedOn w:val="McnhChar"/>
    <w:link w:val="Style7"/>
    <w:qFormat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54">
    <w:name w:val="_Style 5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6">
    <w:name w:val="_Style 5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7">
    <w:name w:val="_Style 5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8">
    <w:name w:val="_Style 5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9">
    <w:name w:val="_Style 5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0">
    <w:name w:val="_Style 6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2">
    <w:name w:val="_Style 6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3">
    <w:name w:val="_Style 6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5">
    <w:name w:val="_Style 6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6">
    <w:name w:val="_Style 6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7">
    <w:name w:val="_Style 6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8">
    <w:name w:val="_Style 6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9">
    <w:name w:val="_Style 6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0">
    <w:name w:val="_Style 7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"/>
    <w:qFormat/>
    <w:tblPr/>
  </w:style>
  <w:style w:type="table" w:customStyle="1" w:styleId="Style72">
    <w:name w:val="_Style 72"/>
    <w:basedOn w:val="TableNormal"/>
    <w:qFormat/>
    <w:tblPr/>
  </w:style>
  <w:style w:type="table" w:customStyle="1" w:styleId="Style73">
    <w:name w:val="_Style 7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4">
    <w:name w:val="_Style 74"/>
    <w:basedOn w:val="TableNormal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EQcqWDsMRLtCY6xDZktpgQewA==">CgMxLjAyCGguZ2pkZ3hzOAByITE2dHhtYW4taC1XWE9iNnlqTkowSTRNWXhydk1lR2trRQ==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2026-02-11T08:29:00Z</dcterms:created>
  <dcterms:modified xsi:type="dcterms:W3CDTF">2026-02-11T08:30:00Z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72135EB5D1D24F3E96F66F52421CBCAC_12</vt:lpwstr>
  </property>
</Properties>
</file>