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7E" w:rsidRPr="00CD56F4" w:rsidRDefault="009B643C" w:rsidP="0082352B">
      <w:pPr>
        <w:shd w:val="clear" w:color="auto" w:fill="FFFFFF"/>
        <w:spacing w:after="0" w:line="240" w:lineRule="auto"/>
        <w:jc w:val="center"/>
        <w:outlineLvl w:val="0"/>
        <w:rPr>
          <w:rFonts w:eastAsia="Times New Roman"/>
          <w:b/>
          <w:color w:val="333333"/>
          <w:kern w:val="36"/>
          <w:sz w:val="36"/>
          <w:szCs w:val="36"/>
        </w:rPr>
      </w:pPr>
      <w:r>
        <w:rPr>
          <w:rFonts w:eastAsia="Times New Roman"/>
          <w:b/>
          <w:color w:val="333333"/>
          <w:kern w:val="36"/>
          <w:sz w:val="36"/>
          <w:szCs w:val="36"/>
        </w:rPr>
        <w:t>B</w:t>
      </w:r>
      <w:r w:rsidR="0023167E" w:rsidRPr="0023167E">
        <w:rPr>
          <w:rFonts w:eastAsia="Times New Roman"/>
          <w:b/>
          <w:color w:val="333333"/>
          <w:kern w:val="36"/>
          <w:sz w:val="36"/>
          <w:szCs w:val="36"/>
        </w:rPr>
        <w:t xml:space="preserve">ài tuyên truyền  </w:t>
      </w:r>
    </w:p>
    <w:p w:rsidR="0023167E" w:rsidRPr="0023167E" w:rsidRDefault="0023167E" w:rsidP="0082352B">
      <w:pPr>
        <w:shd w:val="clear" w:color="auto" w:fill="FFFFFF"/>
        <w:spacing w:after="0" w:line="240" w:lineRule="auto"/>
        <w:jc w:val="center"/>
        <w:outlineLvl w:val="0"/>
        <w:rPr>
          <w:rFonts w:eastAsia="Times New Roman"/>
          <w:b/>
          <w:color w:val="333333"/>
          <w:kern w:val="36"/>
          <w:sz w:val="36"/>
          <w:szCs w:val="36"/>
        </w:rPr>
      </w:pPr>
      <w:r w:rsidRPr="0023167E">
        <w:rPr>
          <w:rFonts w:eastAsia="Times New Roman"/>
          <w:b/>
          <w:color w:val="333333"/>
          <w:kern w:val="36"/>
          <w:sz w:val="36"/>
          <w:szCs w:val="36"/>
        </w:rPr>
        <w:t xml:space="preserve">không cho trẻ 5 tuổi học trước chương trình lớp </w:t>
      </w:r>
      <w:r w:rsidRPr="00CD56F4">
        <w:rPr>
          <w:rFonts w:eastAsia="Times New Roman"/>
          <w:b/>
          <w:color w:val="333333"/>
          <w:kern w:val="36"/>
          <w:sz w:val="36"/>
          <w:szCs w:val="36"/>
        </w:rPr>
        <w:t>Một</w:t>
      </w:r>
    </w:p>
    <w:p w:rsidR="0082352B" w:rsidRDefault="0082352B" w:rsidP="0055343A">
      <w:pPr>
        <w:shd w:val="clear" w:color="auto" w:fill="FFFFFF"/>
        <w:spacing w:after="150" w:line="360" w:lineRule="auto"/>
        <w:ind w:firstLine="720"/>
        <w:jc w:val="both"/>
        <w:rPr>
          <w:rFonts w:eastAsia="Times New Roman"/>
          <w:color w:val="000000"/>
          <w:shd w:val="clear" w:color="auto" w:fill="FFFFFF"/>
        </w:rPr>
      </w:pPr>
    </w:p>
    <w:p w:rsidR="0023167E" w:rsidRPr="0023167E" w:rsidRDefault="0023167E" w:rsidP="0055343A">
      <w:pPr>
        <w:shd w:val="clear" w:color="auto" w:fill="FFFFFF"/>
        <w:spacing w:after="150" w:line="360" w:lineRule="auto"/>
        <w:ind w:firstLine="720"/>
        <w:jc w:val="both"/>
        <w:rPr>
          <w:rFonts w:ascii="Helvetica" w:eastAsia="Times New Roman" w:hAnsi="Helvetica"/>
          <w:color w:val="333333"/>
          <w:sz w:val="21"/>
          <w:szCs w:val="21"/>
        </w:rPr>
      </w:pPr>
      <w:r w:rsidRPr="0023167E">
        <w:rPr>
          <w:rFonts w:eastAsia="Times New Roman"/>
          <w:color w:val="000000"/>
          <w:shd w:val="clear" w:color="auto" w:fill="FFFFFF"/>
        </w:rPr>
        <w:t>Chăm sóc, giáo dục trẻ lứa tuổi mầm non là phải tuân theo quy luật phát triển của mỗi lứa tuổi. Đối với trẻ mẫu giáo, vui chơi là hoạt động chủ đạo, vui chơi sẽ tạo ra sự biến đổi về chất trong đời sống tâm lý của trẻ. Dạy trẻ học trước chương trình lớp 1 là phản khoa học, nếu ép trẻ luyện tập quá sớm khi các bộ phận chức năng của cơ thể chưa hoàn thiện như: Cơ quan thần kinh chưa phát triển toàn diện, cơ xương tay còn mềm yếu, khả năng chịu đựng của thị giác khi tập trung nhìn không bền sẽ làm trẻ căng thẳng, mệt mỏi, ảnh hưởng không tốt đến quá trình phát triển tâm sinh lý của trẻ về sau này. Hơn thế nữa ở độ tuổi này cha mẹ nên  giành thời gian cho trẻ được vui chơi, khám phá thế giới xung quanh trẻ thay cho việc tập viết chữ.</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Theo các chuyên gia về tâm lý học thì việc dạy trước chương trình cho trẻ trước khi vào lớp 1 là một việc làm không cần thiết, thậm chí sẽ gây hại cho trẻ, nếu cho trẻ học trước chương trình sẽ gặp rất nhiều tác hại như:</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Một là, trẻ bị đánh mất tuổi thơ vốn cần vô tư, vô lo, thoải mái chơi và sống trong tình yêu của cha mẹ.</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Hai là, trẻ mất cơ hội vui chơi, rèn luyện cơ thể cũng như các kỹ năng cần thiết khác, suốt ngày bị ép học trong khi trẻ chưa đủ khả năng ngồi im một chỗ quá lâu, tay chưa đủ khéo để uốn nắn chữ viết.</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Ba là, trẻ dễ gặp vấn đề trong tư thế ngồi sai, trở thành thói quen và sẽ ảnh hưởng đến cột sống. Thái độ học của trẻ cũng có thể không tốt vì trẻ thường nghịch ngợm, quậy phá, không chịu ngồi im, lâu ngày sẽ thành thói quen.</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Bốn là, trẻ dễ gặp phải tâm lý sợ học, ám ảnh việc học, tâm lý có thể kéo dài và ảnh hưởng đến cả những năm sau này khi trẻ đi học chính thức.</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Năm là, nếu được học trước, trẻ có thể sẽ chủ quan khi vào lớp 1, tỏ ra chán học vì đã được học trước rồi, không cùng học với bạn bè.</w:t>
      </w:r>
    </w:p>
    <w:p w:rsidR="0023167E" w:rsidRPr="0023167E" w:rsidRDefault="0023167E" w:rsidP="0055343A">
      <w:pPr>
        <w:shd w:val="clear" w:color="auto" w:fill="FFFFFF"/>
        <w:spacing w:after="150" w:line="360" w:lineRule="auto"/>
        <w:jc w:val="both"/>
        <w:rPr>
          <w:rFonts w:ascii="Helvetica" w:eastAsia="Times New Roman" w:hAnsi="Helvetica"/>
          <w:color w:val="333333"/>
          <w:sz w:val="21"/>
          <w:szCs w:val="21"/>
        </w:rPr>
      </w:pPr>
      <w:r w:rsidRPr="0023167E">
        <w:rPr>
          <w:rFonts w:eastAsia="Times New Roman"/>
          <w:color w:val="000000"/>
          <w:shd w:val="clear" w:color="auto" w:fill="FFFFFF"/>
        </w:rPr>
        <w:t>          Sáu là, ảnh hưởng đến tâm lý của trẻ vì trẻ bị gò ép.</w:t>
      </w:r>
    </w:p>
    <w:p w:rsidR="0023167E" w:rsidRPr="0023167E" w:rsidRDefault="0023167E" w:rsidP="0055343A">
      <w:pPr>
        <w:shd w:val="clear" w:color="auto" w:fill="FFFFFF"/>
        <w:spacing w:after="150" w:line="360" w:lineRule="auto"/>
        <w:ind w:firstLine="567"/>
        <w:jc w:val="both"/>
        <w:rPr>
          <w:rFonts w:ascii="Helvetica" w:eastAsia="Times New Roman" w:hAnsi="Helvetica"/>
          <w:color w:val="333333"/>
          <w:sz w:val="21"/>
          <w:szCs w:val="21"/>
        </w:rPr>
      </w:pPr>
      <w:r w:rsidRPr="0023167E">
        <w:rPr>
          <w:rFonts w:eastAsia="Times New Roman"/>
          <w:color w:val="000000"/>
          <w:shd w:val="clear" w:color="auto" w:fill="FFFFFF"/>
          <w:lang w:val="vi-VN"/>
        </w:rPr>
        <w:lastRenderedPageBreak/>
        <w:t>T</w:t>
      </w:r>
      <w:r w:rsidRPr="0023167E">
        <w:rPr>
          <w:rFonts w:eastAsia="Times New Roman"/>
          <w:color w:val="000000"/>
          <w:shd w:val="clear" w:color="auto" w:fill="FFFFFF"/>
        </w:rPr>
        <w:t>rẻ đến trường mầm non là trẻ sẽ được học theo chương trình chăm sóc giáo dục trẻ của Bộ GD&amp;ĐT đã ban hành theo Thông tư 51/2020/ TT-BGDĐT ngày 31/12/2020. Trẻ được giáo dục phát triển toàn diện về thể chất, tinh thần, tình cảm, trí tuệ, thẩm mỹ, ngôn ngữ. Hình thành những yếu tố đầu tiên về nhân cách, hình thành ở trẻ em những tâm sinh lý, năng lực, phẩm chất, kỹ năng sống phù hợp với lứa tuổi, đặt nền tảng lâu dài cho việc học tiếp theo và học suốt đời của trẻ sau này.</w:t>
      </w:r>
    </w:p>
    <w:p w:rsidR="0023167E" w:rsidRDefault="0023167E" w:rsidP="0055343A">
      <w:pPr>
        <w:shd w:val="clear" w:color="auto" w:fill="FFFFFF"/>
        <w:spacing w:after="150" w:line="360" w:lineRule="auto"/>
        <w:ind w:firstLine="720"/>
        <w:jc w:val="both"/>
        <w:rPr>
          <w:rFonts w:eastAsia="Times New Roman"/>
          <w:color w:val="000000"/>
          <w:shd w:val="clear" w:color="auto" w:fill="FFFFFF"/>
        </w:rPr>
      </w:pPr>
      <w:r w:rsidRPr="0023167E">
        <w:rPr>
          <w:rFonts w:eastAsia="Times New Roman"/>
          <w:color w:val="000000"/>
          <w:shd w:val="clear" w:color="auto" w:fill="FFFFFF"/>
        </w:rPr>
        <w:t>Do đó, các bậc phụ huynh cần hiểu rõ và có thái độ đúng đắn đó là để cho trẻ vào lớp 1 được tốt thì trẻ phải được trang bị những kiến thức, kỹ năng cho việc đó chứ không phải là dạy trước chương trình. Để đảm bảo về mặt sức khoẻ cũng như tâm lý của trẻ khi vào học lớp một, các bậc cha mẹ nên có những chuẩn bị trước cho bé về tâm lý chuẩn bị thay đổi môi trường học tập, từ học mầm non được vui chơi thoải mái về thời gian và không gian vận động sang học tập ở môi trường mới học tiểu học, trong môi trường có kỷ luật, thời gian và không gian gò bó hơn trước. Để trẻ chuyển giai đoạn không làm ảnh hưởng đến tâm lý và khả năng học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F5213" w:rsidTr="005F5213">
        <w:tc>
          <w:tcPr>
            <w:tcW w:w="4868" w:type="dxa"/>
          </w:tcPr>
          <w:p w:rsidR="005F5213" w:rsidRDefault="005F5213" w:rsidP="0055343A">
            <w:pPr>
              <w:spacing w:after="150" w:line="360" w:lineRule="auto"/>
              <w:jc w:val="both"/>
              <w:rPr>
                <w:rFonts w:ascii="Helvetica" w:eastAsia="Times New Roman" w:hAnsi="Helvetica"/>
                <w:color w:val="333333"/>
                <w:sz w:val="21"/>
                <w:szCs w:val="21"/>
              </w:rPr>
            </w:pPr>
            <w:bookmarkStart w:id="0" w:name="_GoBack"/>
          </w:p>
        </w:tc>
        <w:tc>
          <w:tcPr>
            <w:tcW w:w="4868" w:type="dxa"/>
          </w:tcPr>
          <w:p w:rsidR="005F5213" w:rsidRDefault="005F5213" w:rsidP="0055343A">
            <w:pPr>
              <w:spacing w:after="150" w:line="360" w:lineRule="auto"/>
              <w:jc w:val="both"/>
              <w:rPr>
                <w:rFonts w:ascii="Helvetica" w:eastAsia="Times New Roman" w:hAnsi="Helvetica"/>
                <w:color w:val="333333"/>
                <w:sz w:val="21"/>
                <w:szCs w:val="21"/>
              </w:rPr>
            </w:pPr>
          </w:p>
        </w:tc>
      </w:tr>
      <w:bookmarkEnd w:id="0"/>
    </w:tbl>
    <w:p w:rsidR="005F5213" w:rsidRPr="0023167E" w:rsidRDefault="005F5213" w:rsidP="0055343A">
      <w:pPr>
        <w:shd w:val="clear" w:color="auto" w:fill="FFFFFF"/>
        <w:spacing w:after="150" w:line="360" w:lineRule="auto"/>
        <w:ind w:firstLine="720"/>
        <w:jc w:val="both"/>
        <w:rPr>
          <w:rFonts w:ascii="Helvetica" w:eastAsia="Times New Roman" w:hAnsi="Helvetica"/>
          <w:color w:val="333333"/>
          <w:sz w:val="21"/>
          <w:szCs w:val="21"/>
        </w:rPr>
      </w:pPr>
    </w:p>
    <w:p w:rsidR="0023167E" w:rsidRPr="0023167E" w:rsidRDefault="0023167E" w:rsidP="0055343A">
      <w:pPr>
        <w:shd w:val="clear" w:color="auto" w:fill="FFFFFF"/>
        <w:spacing w:after="150" w:line="360" w:lineRule="auto"/>
        <w:ind w:firstLine="720"/>
        <w:jc w:val="both"/>
        <w:rPr>
          <w:rFonts w:ascii="Helvetica" w:eastAsia="Times New Roman" w:hAnsi="Helvetica"/>
          <w:color w:val="333333"/>
          <w:sz w:val="21"/>
          <w:szCs w:val="21"/>
        </w:rPr>
      </w:pPr>
      <w:r w:rsidRPr="0023167E">
        <w:rPr>
          <w:rFonts w:ascii="Helvetica" w:eastAsia="Times New Roman" w:hAnsi="Helvetica"/>
          <w:color w:val="333333"/>
          <w:sz w:val="21"/>
          <w:szCs w:val="21"/>
        </w:rPr>
        <w:t> </w:t>
      </w:r>
    </w:p>
    <w:p w:rsidR="00976954" w:rsidRDefault="00976954" w:rsidP="0055343A">
      <w:pPr>
        <w:spacing w:line="360" w:lineRule="auto"/>
        <w:jc w:val="both"/>
      </w:pPr>
    </w:p>
    <w:sectPr w:rsidR="00976954" w:rsidSect="00994152">
      <w:type w:val="continuous"/>
      <w:pgSz w:w="11910" w:h="16850"/>
      <w:pgMar w:top="922" w:right="835" w:bottom="965" w:left="155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7E"/>
    <w:rsid w:val="0023167E"/>
    <w:rsid w:val="0055343A"/>
    <w:rsid w:val="005F5213"/>
    <w:rsid w:val="0082352B"/>
    <w:rsid w:val="0090394B"/>
    <w:rsid w:val="00976954"/>
    <w:rsid w:val="00994152"/>
    <w:rsid w:val="009B643C"/>
    <w:rsid w:val="00C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167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7E"/>
    <w:rPr>
      <w:rFonts w:eastAsia="Times New Roman"/>
      <w:b/>
      <w:bCs/>
      <w:kern w:val="36"/>
      <w:sz w:val="48"/>
      <w:szCs w:val="48"/>
    </w:rPr>
  </w:style>
  <w:style w:type="paragraph" w:styleId="NormalWeb">
    <w:name w:val="Normal (Web)"/>
    <w:basedOn w:val="Normal"/>
    <w:uiPriority w:val="99"/>
    <w:semiHidden/>
    <w:unhideWhenUsed/>
    <w:rsid w:val="0023167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5F5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167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7E"/>
    <w:rPr>
      <w:rFonts w:eastAsia="Times New Roman"/>
      <w:b/>
      <w:bCs/>
      <w:kern w:val="36"/>
      <w:sz w:val="48"/>
      <w:szCs w:val="48"/>
    </w:rPr>
  </w:style>
  <w:style w:type="paragraph" w:styleId="NormalWeb">
    <w:name w:val="Normal (Web)"/>
    <w:basedOn w:val="Normal"/>
    <w:uiPriority w:val="99"/>
    <w:semiHidden/>
    <w:unhideWhenUsed/>
    <w:rsid w:val="0023167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5F5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27871">
      <w:bodyDiv w:val="1"/>
      <w:marLeft w:val="0"/>
      <w:marRight w:val="0"/>
      <w:marTop w:val="0"/>
      <w:marBottom w:val="0"/>
      <w:divBdr>
        <w:top w:val="none" w:sz="0" w:space="0" w:color="auto"/>
        <w:left w:val="none" w:sz="0" w:space="0" w:color="auto"/>
        <w:bottom w:val="none" w:sz="0" w:space="0" w:color="auto"/>
        <w:right w:val="none" w:sz="0" w:space="0" w:color="auto"/>
      </w:divBdr>
      <w:divsChild>
        <w:div w:id="165174325">
          <w:marLeft w:val="0"/>
          <w:marRight w:val="0"/>
          <w:marTop w:val="0"/>
          <w:marBottom w:val="0"/>
          <w:divBdr>
            <w:top w:val="none" w:sz="0" w:space="0" w:color="auto"/>
            <w:left w:val="none" w:sz="0" w:space="0" w:color="auto"/>
            <w:bottom w:val="none" w:sz="0" w:space="0" w:color="auto"/>
            <w:right w:val="none" w:sz="0" w:space="0" w:color="auto"/>
          </w:divBdr>
        </w:div>
        <w:div w:id="1866168673">
          <w:marLeft w:val="0"/>
          <w:marRight w:val="0"/>
          <w:marTop w:val="0"/>
          <w:marBottom w:val="0"/>
          <w:divBdr>
            <w:top w:val="none" w:sz="0" w:space="0" w:color="auto"/>
            <w:left w:val="none" w:sz="0" w:space="0" w:color="auto"/>
            <w:bottom w:val="none" w:sz="0" w:space="0" w:color="auto"/>
            <w:right w:val="none" w:sz="0" w:space="0" w:color="auto"/>
          </w:divBdr>
          <w:divsChild>
            <w:div w:id="19094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2625</Characters>
  <Application>Microsoft Office Word</Application>
  <DocSecurity>0</DocSecurity>
  <Lines>21</Lines>
  <Paragraphs>6</Paragraphs>
  <ScaleCrop>false</ScaleCrop>
  <Company>Microsoft</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2026-02-28T06:54:00Z</dcterms:created>
  <dcterms:modified xsi:type="dcterms:W3CDTF">2026-02-28T06:58:00Z</dcterms:modified>
</cp:coreProperties>
</file>