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6" w:type="dxa"/>
        <w:tblInd w:w="-6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970"/>
        <w:gridCol w:w="182"/>
        <w:gridCol w:w="5346"/>
        <w:gridCol w:w="142"/>
        <w:gridCol w:w="283"/>
      </w:tblGrid>
      <w:tr w:rsidR="009B3011" w:rsidRPr="00B7380E" w:rsidTr="00DD2E72">
        <w:trPr>
          <w:gridBefore w:val="1"/>
          <w:wBefore w:w="523" w:type="dxa"/>
          <w:trHeight w:val="893"/>
        </w:trPr>
        <w:tc>
          <w:tcPr>
            <w:tcW w:w="3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B7380E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B7380E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B7380E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  <w:r w:rsidR="00EE4FAB">
              <w:rPr>
                <w:rFonts w:eastAsia="Times New Roman" w:cs="Times New Roman"/>
                <w:color w:val="000000"/>
                <w:sz w:val="26"/>
                <w:szCs w:val="28"/>
              </w:rPr>
              <w:t>UBND ĐẶC KHU</w:t>
            </w:r>
            <w:bookmarkStart w:id="0" w:name="_GoBack"/>
            <w:bookmarkEnd w:id="0"/>
            <w:r w:rsidRPr="00B7380E">
              <w:rPr>
                <w:rFonts w:eastAsia="Times New Roman" w:cs="Times New Roman"/>
                <w:color w:val="000000"/>
                <w:sz w:val="26"/>
                <w:szCs w:val="28"/>
              </w:rPr>
              <w:t xml:space="preserve"> CÁT HẢI</w:t>
            </w:r>
          </w:p>
          <w:p w:rsidR="009B3011" w:rsidRPr="00B7380E" w:rsidRDefault="002C7AAC" w:rsidP="006F090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3" type="#_x0000_t32" style="position:absolute;left:0;text-align:left;margin-left:45.55pt;margin-top:20.2pt;width:96pt;height:0;z-index:251732992" o:connectortype="straight"/>
              </w:pict>
            </w:r>
            <w:r w:rsidR="009B3011" w:rsidRPr="00B7380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TRƯỜNG MN HOÀNG CHÂU</w:t>
            </w:r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B7380E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B7380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CỘNG HÒA XÃ HỘI CHỦ NGHĨA VIỆT NAM</w:t>
            </w:r>
          </w:p>
          <w:p w:rsidR="009B3011" w:rsidRPr="00B7380E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7380E">
              <w:rPr>
                <w:rFonts w:eastAsia="Times New Roman" w:cs="Times New Roman"/>
                <w:b/>
                <w:bCs/>
                <w:color w:val="000000"/>
                <w:szCs w:val="28"/>
              </w:rPr>
              <w:t>Độc lập - Tự do - Hạnh phúc</w:t>
            </w:r>
          </w:p>
          <w:p w:rsidR="009B3011" w:rsidRPr="00B7380E" w:rsidRDefault="002C7AAC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pict>
                <v:shape id="_x0000_s1124" type="#_x0000_t32" style="position:absolute;left:0;text-align:left;margin-left:49.45pt;margin-top:1.95pt;width:170.25pt;height:1.05pt;flip:y;z-index:251734016" o:connectortype="straight"/>
              </w:pict>
            </w:r>
            <w:r>
              <w:rPr>
                <w:rFonts w:eastAsia="Times New Roman" w:cs="Times New Roman"/>
                <w:color w:val="000000"/>
                <w:sz w:val="26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1.5pt;height:1.5pt"/>
              </w:pic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3011" w:rsidRPr="00B7380E" w:rsidRDefault="009B3011" w:rsidP="006F090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B7380E">
              <w:rPr>
                <w:rFonts w:eastAsia="Times New Roman" w:cs="Times New Roman"/>
                <w:color w:val="000000"/>
                <w:sz w:val="26"/>
                <w:szCs w:val="28"/>
              </w:rPr>
              <w:t> </w:t>
            </w:r>
          </w:p>
        </w:tc>
      </w:tr>
      <w:tr w:rsidR="009B3011" w:rsidRPr="00B7380E" w:rsidTr="006F090E">
        <w:trPr>
          <w:gridAfter w:val="2"/>
          <w:wAfter w:w="425" w:type="dxa"/>
          <w:trHeight w:val="551"/>
        </w:trPr>
        <w:tc>
          <w:tcPr>
            <w:tcW w:w="467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B7380E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5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B7380E" w:rsidRDefault="009B3011" w:rsidP="002072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7380E">
              <w:rPr>
                <w:rFonts w:eastAsia="Times New Roman" w:cs="Times New Roman"/>
                <w:i/>
                <w:iCs/>
                <w:color w:val="000000"/>
                <w:szCs w:val="28"/>
              </w:rPr>
              <w:t>Cát H</w:t>
            </w:r>
            <w:r w:rsidR="00313219">
              <w:rPr>
                <w:rFonts w:eastAsia="Times New Roman" w:cs="Times New Roman"/>
                <w:i/>
                <w:iCs/>
                <w:color w:val="000000"/>
                <w:szCs w:val="28"/>
              </w:rPr>
              <w:t>ải, ngày 01</w:t>
            </w:r>
            <w:r w:rsidR="0020725D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tháng 8</w:t>
            </w:r>
            <w:r w:rsidR="00313219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năm 2025</w:t>
            </w:r>
          </w:p>
        </w:tc>
      </w:tr>
    </w:tbl>
    <w:p w:rsidR="009B3011" w:rsidRPr="00B7380E" w:rsidRDefault="009B3011" w:rsidP="009B301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b/>
          <w:bCs/>
          <w:color w:val="000000"/>
          <w:szCs w:val="28"/>
        </w:rPr>
        <w:t>BIÊN BẢN</w:t>
      </w:r>
    </w:p>
    <w:p w:rsidR="00F1180E" w:rsidRDefault="00F1180E" w:rsidP="00F1180E">
      <w:pPr>
        <w:spacing w:after="0" w:line="240" w:lineRule="auto"/>
        <w:jc w:val="center"/>
        <w:rPr>
          <w:b/>
        </w:rPr>
      </w:pPr>
      <w:r>
        <w:rPr>
          <w:b/>
        </w:rPr>
        <w:t>Xét duyệt</w:t>
      </w:r>
      <w:r w:rsidR="009E0C78">
        <w:rPr>
          <w:b/>
        </w:rPr>
        <w:t xml:space="preserve"> </w:t>
      </w:r>
      <w:r>
        <w:rPr>
          <w:b/>
        </w:rPr>
        <w:t>học sinh trúng tuyển</w:t>
      </w:r>
      <w:r w:rsidR="009B3011">
        <w:rPr>
          <w:b/>
        </w:rPr>
        <w:t xml:space="preserve"> </w:t>
      </w:r>
      <w:r>
        <w:rPr>
          <w:b/>
        </w:rPr>
        <w:t xml:space="preserve">vào các lớp mầm non </w:t>
      </w:r>
    </w:p>
    <w:p w:rsidR="009B3011" w:rsidRPr="00F1180E" w:rsidRDefault="009B3011" w:rsidP="00F1180E">
      <w:pPr>
        <w:spacing w:after="0" w:line="240" w:lineRule="auto"/>
        <w:jc w:val="center"/>
        <w:rPr>
          <w:b/>
        </w:rPr>
      </w:pPr>
      <w:r>
        <w:rPr>
          <w:b/>
        </w:rPr>
        <w:t>năm</w:t>
      </w:r>
      <w:r w:rsidRPr="00B7380E">
        <w:rPr>
          <w:b/>
        </w:rPr>
        <w:t xml:space="preserve"> họ</w:t>
      </w:r>
      <w:r w:rsidR="00313219">
        <w:rPr>
          <w:b/>
        </w:rPr>
        <w:t>c 2025-2026</w:t>
      </w:r>
    </w:p>
    <w:p w:rsidR="009B3011" w:rsidRPr="00B7380E" w:rsidRDefault="002C7AAC" w:rsidP="009B3011">
      <w:pPr>
        <w:spacing w:after="0"/>
        <w:jc w:val="center"/>
        <w:rPr>
          <w:b/>
        </w:rPr>
      </w:pPr>
      <w:r>
        <w:rPr>
          <w:rFonts w:eastAsia="Times New Roman" w:cs="Times New Roman"/>
          <w:b/>
          <w:bCs/>
          <w:noProof/>
          <w:color w:val="000000"/>
          <w:sz w:val="26"/>
          <w:szCs w:val="28"/>
        </w:rPr>
        <w:pict>
          <v:shape id="_x0000_s1125" type="#_x0000_t32" style="position:absolute;left:0;text-align:left;margin-left:181.1pt;margin-top:4.5pt;width:84pt;height:0;z-index:251735040" o:connectortype="straight"/>
        </w:pict>
      </w:r>
    </w:p>
    <w:p w:rsidR="001B38C0" w:rsidRDefault="001B38C0" w:rsidP="001B38C0">
      <w:pPr>
        <w:spacing w:before="120" w:after="0" w:line="240" w:lineRule="auto"/>
        <w:ind w:firstLine="720"/>
        <w:jc w:val="both"/>
        <w:rPr>
          <w:lang w:val="pt-BR"/>
        </w:rPr>
      </w:pPr>
      <w:r>
        <w:rPr>
          <w:lang w:val="pt-BR"/>
        </w:rPr>
        <w:t>Căn cứ Công văn số 1729/SGDĐT-QLCL ngày 28/3/20</w:t>
      </w:r>
      <w:r w:rsidRPr="004D3784">
        <w:rPr>
          <w:lang w:val="pt-BR"/>
        </w:rPr>
        <w:t>2</w:t>
      </w:r>
      <w:r>
        <w:rPr>
          <w:lang w:val="pt-BR"/>
        </w:rPr>
        <w:t>5</w:t>
      </w:r>
      <w:r w:rsidRPr="004D3784">
        <w:rPr>
          <w:lang w:val="pt-BR"/>
        </w:rPr>
        <w:t xml:space="preserve"> của </w:t>
      </w:r>
      <w:r>
        <w:rPr>
          <w:lang w:val="pt-BR"/>
        </w:rPr>
        <w:t>Sở Giáo dục và đào tạo</w:t>
      </w:r>
      <w:r w:rsidRPr="004D3784">
        <w:rPr>
          <w:lang w:val="pt-BR"/>
        </w:rPr>
        <w:t xml:space="preserve"> về việc hướng dẫn tuyển sinh các</w:t>
      </w:r>
      <w:r>
        <w:rPr>
          <w:lang w:val="pt-BR"/>
        </w:rPr>
        <w:t xml:space="preserve"> lớp mầm non và lớp 1 tiểu học năm học 2025-2026</w:t>
      </w:r>
      <w:r w:rsidRPr="004D3784">
        <w:rPr>
          <w:lang w:val="pt-BR"/>
        </w:rPr>
        <w:t xml:space="preserve">; </w:t>
      </w:r>
      <w:r>
        <w:rPr>
          <w:lang w:val="pt-BR"/>
        </w:rPr>
        <w:t>Quyết định số 753/QĐ-UBND ngày 03/4/2025 của UBND huyện Cát Hải về việc thành lập Ban chỉ đạo tuyển sinh các lớp mầm non và lớp 1 tiểu học năm học 2025-2026;</w:t>
      </w:r>
      <w:r w:rsidRPr="004D3784">
        <w:rPr>
          <w:lang w:val="pt-BR"/>
        </w:rPr>
        <w:t xml:space="preserve"> </w:t>
      </w:r>
      <w:r>
        <w:rPr>
          <w:lang w:val="pt-BR"/>
        </w:rPr>
        <w:t>Quyết định số 1011/QĐ-UBND ngày 16/5/2025 của UBND huyện Cát Hải về việc giao chỉ tiêu tuyển sinh các lớp mầm non và lớp 1 tiểu học năm học 2025-2026;</w:t>
      </w:r>
      <w:r w:rsidRPr="004D3784">
        <w:rPr>
          <w:lang w:val="pt-BR"/>
        </w:rPr>
        <w:t xml:space="preserve"> </w:t>
      </w:r>
    </w:p>
    <w:p w:rsidR="001B38C0" w:rsidRPr="004D3784" w:rsidRDefault="001B38C0" w:rsidP="001B38C0">
      <w:pPr>
        <w:spacing w:before="120" w:after="0" w:line="240" w:lineRule="auto"/>
        <w:ind w:firstLine="720"/>
        <w:jc w:val="both"/>
        <w:rPr>
          <w:lang w:val="pt-BR"/>
        </w:rPr>
      </w:pPr>
      <w:r w:rsidRPr="004D3784">
        <w:rPr>
          <w:lang w:val="pt-BR"/>
        </w:rPr>
        <w:t>Thực hiện Công văn</w:t>
      </w:r>
      <w:r>
        <w:rPr>
          <w:lang w:val="pt-BR"/>
        </w:rPr>
        <w:t xml:space="preserve"> số 322</w:t>
      </w:r>
      <w:r w:rsidRPr="004D3784">
        <w:rPr>
          <w:lang w:val="pt-BR"/>
        </w:rPr>
        <w:t>/</w:t>
      </w:r>
      <w:r>
        <w:rPr>
          <w:lang w:val="pt-BR"/>
        </w:rPr>
        <w:t>PGD</w:t>
      </w:r>
      <w:r w:rsidRPr="004D3784">
        <w:rPr>
          <w:lang w:val="pt-BR"/>
        </w:rPr>
        <w:t xml:space="preserve"> ngày </w:t>
      </w:r>
      <w:r>
        <w:rPr>
          <w:lang w:val="pt-BR"/>
        </w:rPr>
        <w:t>03/4/2025 của Phòng GD&amp;ĐT huyện Cát Hải về việc</w:t>
      </w:r>
      <w:r w:rsidRPr="004D3784">
        <w:rPr>
          <w:lang w:val="pt-BR"/>
        </w:rPr>
        <w:t xml:space="preserve"> hướng dẫn tuyển sinh các</w:t>
      </w:r>
      <w:r>
        <w:rPr>
          <w:lang w:val="pt-BR"/>
        </w:rPr>
        <w:t xml:space="preserve"> lớp mầm non và lớp 1 tiểu học năm học 2025-2026 cho các trường học thuộc huyện Cát Hải</w:t>
      </w:r>
      <w:r w:rsidRPr="004D3784">
        <w:rPr>
          <w:lang w:val="pt-BR"/>
        </w:rPr>
        <w:t>;</w:t>
      </w:r>
      <w:r w:rsidRPr="00750C82">
        <w:rPr>
          <w:lang w:val="pt-BR"/>
        </w:rPr>
        <w:t xml:space="preserve"> </w:t>
      </w:r>
    </w:p>
    <w:p w:rsidR="001B38C0" w:rsidRPr="00247010" w:rsidRDefault="001B38C0" w:rsidP="001B38C0">
      <w:pPr>
        <w:spacing w:before="120" w:after="0" w:line="240" w:lineRule="auto"/>
        <w:ind w:firstLine="709"/>
        <w:jc w:val="both"/>
        <w:rPr>
          <w:lang w:val="pt-BR"/>
        </w:rPr>
      </w:pPr>
      <w:r w:rsidRPr="00247010">
        <w:rPr>
          <w:lang w:val="pt-BR"/>
        </w:rPr>
        <w:t>Thực hiện Kế hoạ</w:t>
      </w:r>
      <w:r>
        <w:rPr>
          <w:lang w:val="pt-BR"/>
        </w:rPr>
        <w:t>ch số 24/KH-MNHC ngày 19/5/2025</w:t>
      </w:r>
      <w:r w:rsidRPr="00247010">
        <w:rPr>
          <w:lang w:val="pt-BR"/>
        </w:rPr>
        <w:t xml:space="preserve"> về kế hoạch tuyển sinh </w:t>
      </w:r>
      <w:r>
        <w:rPr>
          <w:lang w:val="pt-BR"/>
        </w:rPr>
        <w:t>vào các lớp mầm non năm học 2025-2026</w:t>
      </w:r>
      <w:r w:rsidRPr="00247010">
        <w:rPr>
          <w:lang w:val="pt-BR"/>
        </w:rPr>
        <w:t xml:space="preserve"> của trường mầm non Hoàng Châu;</w:t>
      </w:r>
    </w:p>
    <w:p w:rsidR="00F35843" w:rsidRPr="00B11C91" w:rsidRDefault="00F35843" w:rsidP="001B38C0">
      <w:pPr>
        <w:spacing w:before="120" w:after="0" w:line="240" w:lineRule="auto"/>
        <w:ind w:firstLine="709"/>
        <w:jc w:val="both"/>
        <w:rPr>
          <w:lang w:val="pt-BR"/>
        </w:rPr>
      </w:pPr>
      <w:r>
        <w:rPr>
          <w:lang w:val="pt-BR"/>
        </w:rPr>
        <w:t xml:space="preserve">Trường Mầm non Hoàng Châu tiến hành </w:t>
      </w:r>
      <w:r w:rsidR="00F1180E">
        <w:rPr>
          <w:lang w:val="pt-BR"/>
        </w:rPr>
        <w:t xml:space="preserve">xét duyệt </w:t>
      </w:r>
      <w:r w:rsidR="00AE0EA2">
        <w:rPr>
          <w:lang w:val="pt-BR"/>
        </w:rPr>
        <w:t>học sinh trúng tuyển</w:t>
      </w:r>
      <w:r w:rsidR="00F1180E">
        <w:rPr>
          <w:lang w:val="pt-BR"/>
        </w:rPr>
        <w:t xml:space="preserve"> vào các lớp mầm non </w:t>
      </w:r>
      <w:r>
        <w:rPr>
          <w:lang w:val="pt-BR"/>
        </w:rPr>
        <w:t>năm họ</w:t>
      </w:r>
      <w:r w:rsidR="001B38C0">
        <w:rPr>
          <w:lang w:val="pt-BR"/>
        </w:rPr>
        <w:t>c 2025-2026</w:t>
      </w:r>
      <w:r>
        <w:rPr>
          <w:lang w:val="pt-BR"/>
        </w:rPr>
        <w:t xml:space="preserve"> như sau:</w:t>
      </w:r>
    </w:p>
    <w:p w:rsidR="007C6E0A" w:rsidRDefault="007C6E0A" w:rsidP="007C6E0A">
      <w:pPr>
        <w:numPr>
          <w:ilvl w:val="0"/>
          <w:numId w:val="7"/>
        </w:numPr>
        <w:spacing w:before="120" w:after="0" w:line="240" w:lineRule="auto"/>
        <w:jc w:val="both"/>
        <w:rPr>
          <w:szCs w:val="28"/>
        </w:rPr>
      </w:pPr>
      <w:r w:rsidRPr="004B7198">
        <w:rPr>
          <w:b/>
          <w:szCs w:val="28"/>
        </w:rPr>
        <w:t>Thời gian:</w:t>
      </w:r>
      <w:r>
        <w:rPr>
          <w:szCs w:val="28"/>
        </w:rPr>
        <w:t xml:space="preserve"> </w:t>
      </w:r>
    </w:p>
    <w:p w:rsidR="007C6E0A" w:rsidRPr="004B7198" w:rsidRDefault="007C6E0A" w:rsidP="007C6E0A">
      <w:pPr>
        <w:spacing w:before="120" w:after="0" w:line="240" w:lineRule="auto"/>
        <w:ind w:left="720"/>
        <w:jc w:val="both"/>
        <w:rPr>
          <w:b/>
          <w:szCs w:val="28"/>
          <w:lang w:eastAsia="zh-CN"/>
        </w:rPr>
      </w:pPr>
      <w:r>
        <w:rPr>
          <w:szCs w:val="28"/>
        </w:rPr>
        <w:t>- Vào hồ</w:t>
      </w:r>
      <w:r w:rsidR="00CD2B9D">
        <w:rPr>
          <w:szCs w:val="28"/>
        </w:rPr>
        <w:t>i 14</w:t>
      </w:r>
      <w:r w:rsidRPr="004B7198">
        <w:rPr>
          <w:szCs w:val="28"/>
        </w:rPr>
        <w:t>h</w:t>
      </w:r>
      <w:r w:rsidR="001B38C0">
        <w:rPr>
          <w:szCs w:val="28"/>
        </w:rPr>
        <w:t>, ngày 01</w:t>
      </w:r>
      <w:r>
        <w:rPr>
          <w:szCs w:val="28"/>
        </w:rPr>
        <w:t xml:space="preserve"> tháng 8</w:t>
      </w:r>
      <w:r w:rsidRPr="004B7198">
        <w:rPr>
          <w:szCs w:val="28"/>
        </w:rPr>
        <w:t xml:space="preserve"> năm 202</w:t>
      </w:r>
      <w:r w:rsidR="001B38C0">
        <w:rPr>
          <w:szCs w:val="28"/>
        </w:rPr>
        <w:t>5</w:t>
      </w:r>
      <w:r>
        <w:rPr>
          <w:szCs w:val="28"/>
        </w:rPr>
        <w:t>.</w:t>
      </w:r>
    </w:p>
    <w:p w:rsidR="007C6E0A" w:rsidRDefault="007C6E0A" w:rsidP="007C6E0A">
      <w:pPr>
        <w:tabs>
          <w:tab w:val="left" w:leader="dot" w:pos="8931"/>
        </w:tabs>
        <w:spacing w:before="120" w:after="0" w:line="240" w:lineRule="auto"/>
        <w:ind w:firstLine="720"/>
        <w:jc w:val="both"/>
        <w:rPr>
          <w:szCs w:val="28"/>
          <w:lang w:eastAsia="zh-CN"/>
        </w:rPr>
      </w:pPr>
      <w:r w:rsidRPr="004B7198">
        <w:rPr>
          <w:b/>
          <w:szCs w:val="28"/>
        </w:rPr>
        <w:t>2. Địa điểm:</w:t>
      </w:r>
      <w:r w:rsidRPr="004B7198">
        <w:rPr>
          <w:szCs w:val="28"/>
          <w:lang w:eastAsia="zh-CN"/>
        </w:rPr>
        <w:t xml:space="preserve"> </w:t>
      </w:r>
    </w:p>
    <w:p w:rsidR="007C6E0A" w:rsidRPr="004B7198" w:rsidRDefault="007C6E0A" w:rsidP="007C6E0A">
      <w:pPr>
        <w:tabs>
          <w:tab w:val="left" w:leader="dot" w:pos="8931"/>
        </w:tabs>
        <w:spacing w:before="120" w:after="0" w:line="240" w:lineRule="auto"/>
        <w:ind w:firstLine="720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</w:t>
      </w:r>
      <w:r w:rsidRPr="004B7198">
        <w:rPr>
          <w:szCs w:val="28"/>
          <w:lang w:eastAsia="zh-CN"/>
        </w:rPr>
        <w:t>Tại phòng hiệu trưởng trường mầm non Hoàng Châu.</w:t>
      </w:r>
    </w:p>
    <w:p w:rsidR="007C6E0A" w:rsidRPr="004B7198" w:rsidRDefault="007C6E0A" w:rsidP="007C6E0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pacing w:val="2"/>
          <w:sz w:val="28"/>
          <w:szCs w:val="28"/>
        </w:rPr>
      </w:pPr>
      <w:r w:rsidRPr="004B7198">
        <w:rPr>
          <w:b/>
          <w:spacing w:val="2"/>
          <w:sz w:val="28"/>
          <w:szCs w:val="28"/>
        </w:rPr>
        <w:t>3.</w:t>
      </w:r>
      <w:r w:rsidRPr="004B7198">
        <w:rPr>
          <w:spacing w:val="2"/>
          <w:sz w:val="28"/>
          <w:szCs w:val="28"/>
        </w:rPr>
        <w:t> </w:t>
      </w:r>
      <w:r>
        <w:rPr>
          <w:rStyle w:val="Strong"/>
          <w:spacing w:val="2"/>
          <w:sz w:val="28"/>
          <w:szCs w:val="28"/>
        </w:rPr>
        <w:t>Thành phần tham dự</w:t>
      </w:r>
      <w:r w:rsidRPr="004B7198">
        <w:rPr>
          <w:rStyle w:val="Strong"/>
          <w:spacing w:val="2"/>
          <w:sz w:val="28"/>
          <w:szCs w:val="28"/>
        </w:rPr>
        <w:t>:</w:t>
      </w:r>
    </w:p>
    <w:p w:rsidR="009B3011" w:rsidRPr="00B7380E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</w:t>
      </w:r>
      <w:r>
        <w:rPr>
          <w:rFonts w:eastAsia="Times New Roman" w:cs="Times New Roman"/>
          <w:color w:val="000000"/>
          <w:szCs w:val="28"/>
        </w:rPr>
        <w:t>Hoàng Thị Mai</w:t>
      </w:r>
      <w:r w:rsidRPr="00B7380E">
        <w:rPr>
          <w:rFonts w:eastAsia="Times New Roman" w:cs="Times New Roman"/>
          <w:color w:val="000000"/>
          <w:szCs w:val="28"/>
        </w:rPr>
        <w:t>: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7380E">
        <w:rPr>
          <w:rFonts w:eastAsia="Times New Roman" w:cs="Times New Roman"/>
          <w:color w:val="000000"/>
          <w:szCs w:val="28"/>
        </w:rPr>
        <w:t>Hiệu trưởng</w:t>
      </w:r>
    </w:p>
    <w:p w:rsidR="009B3011" w:rsidRPr="00B7380E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</w:t>
      </w:r>
      <w:r>
        <w:rPr>
          <w:rFonts w:eastAsia="Times New Roman" w:cs="Times New Roman"/>
          <w:color w:val="000000"/>
          <w:szCs w:val="28"/>
        </w:rPr>
        <w:t>Hoàng Thị Hoàng Anh</w:t>
      </w:r>
      <w:r w:rsidRPr="00B7380E">
        <w:rPr>
          <w:rFonts w:eastAsia="Times New Roman" w:cs="Times New Roman"/>
          <w:color w:val="000000"/>
          <w:szCs w:val="28"/>
        </w:rPr>
        <w:t>: Phó hiệu trưởng - Chủ tịch công đoàn</w:t>
      </w:r>
    </w:p>
    <w:p w:rsidR="007C6E0A" w:rsidRPr="00B7380E" w:rsidRDefault="007C6E0A" w:rsidP="007C6E0A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Bà: Lê Thị Nga: Tổ trưởng chuyên môn</w:t>
      </w:r>
    </w:p>
    <w:p w:rsidR="009B3011" w:rsidRPr="00B7380E" w:rsidRDefault="00CD2B9D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Bà: Bùi Thanh Hương</w:t>
      </w:r>
      <w:r w:rsidR="009B3011" w:rsidRPr="00B7380E">
        <w:rPr>
          <w:rFonts w:eastAsia="Times New Roman" w:cs="Times New Roman"/>
          <w:color w:val="000000"/>
          <w:szCs w:val="28"/>
        </w:rPr>
        <w:t>: Thư kí hội đồng</w:t>
      </w:r>
    </w:p>
    <w:p w:rsidR="009B3011" w:rsidRPr="00B7380E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Pham Thị </w:t>
      </w:r>
      <w:r>
        <w:rPr>
          <w:rFonts w:eastAsia="Times New Roman" w:cs="Times New Roman"/>
          <w:color w:val="000000"/>
          <w:szCs w:val="28"/>
        </w:rPr>
        <w:t>Hoa</w:t>
      </w:r>
      <w:r w:rsidRPr="00B7380E">
        <w:rPr>
          <w:rFonts w:eastAsia="Times New Roman" w:cs="Times New Roman"/>
          <w:color w:val="000000"/>
          <w:szCs w:val="28"/>
        </w:rPr>
        <w:t>:  Kế toán</w:t>
      </w:r>
    </w:p>
    <w:p w:rsidR="009B3011" w:rsidRPr="00B7380E" w:rsidRDefault="007C6E0A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4.</w:t>
      </w:r>
      <w:r w:rsidR="009B3011" w:rsidRPr="00B7380E">
        <w:rPr>
          <w:rFonts w:eastAsia="Times New Roman" w:cs="Times New Roman"/>
          <w:b/>
          <w:bCs/>
          <w:color w:val="000000"/>
          <w:szCs w:val="28"/>
        </w:rPr>
        <w:t xml:space="preserve"> Nội dung cuộc họp</w:t>
      </w:r>
    </w:p>
    <w:p w:rsidR="009B3011" w:rsidRPr="00B7380E" w:rsidRDefault="009B3011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  <w:r w:rsidRPr="00B7380E">
        <w:rPr>
          <w:color w:val="000000"/>
          <w:spacing w:val="2"/>
          <w:sz w:val="28"/>
          <w:szCs w:val="28"/>
        </w:rPr>
        <w:t xml:space="preserve">- Tiến hành </w:t>
      </w:r>
      <w:r w:rsidR="00F1180E">
        <w:rPr>
          <w:color w:val="000000"/>
          <w:spacing w:val="2"/>
          <w:sz w:val="28"/>
          <w:szCs w:val="28"/>
        </w:rPr>
        <w:t>xét duyệt danh sách h</w:t>
      </w:r>
      <w:r w:rsidR="00AE0EA2">
        <w:rPr>
          <w:color w:val="000000"/>
          <w:spacing w:val="2"/>
          <w:sz w:val="28"/>
          <w:szCs w:val="28"/>
        </w:rPr>
        <w:t>ọc sinh trúng tuyển vào các lớp</w:t>
      </w:r>
      <w:r w:rsidR="00F1180E">
        <w:rPr>
          <w:color w:val="000000"/>
          <w:spacing w:val="2"/>
          <w:sz w:val="28"/>
          <w:szCs w:val="28"/>
        </w:rPr>
        <w:t xml:space="preserve"> mầm non năm học </w:t>
      </w:r>
      <w:r w:rsidR="00D01108">
        <w:rPr>
          <w:color w:val="000000"/>
          <w:spacing w:val="2"/>
          <w:sz w:val="28"/>
          <w:szCs w:val="28"/>
        </w:rPr>
        <w:t>2025-2026</w:t>
      </w:r>
      <w:r w:rsidRPr="00B7380E">
        <w:rPr>
          <w:color w:val="000000"/>
          <w:spacing w:val="2"/>
          <w:sz w:val="28"/>
          <w:szCs w:val="28"/>
        </w:rPr>
        <w:t xml:space="preserve"> </w:t>
      </w:r>
      <w:r w:rsidRPr="00DC684E">
        <w:rPr>
          <w:i/>
          <w:color w:val="000000"/>
          <w:spacing w:val="2"/>
          <w:sz w:val="28"/>
          <w:szCs w:val="28"/>
        </w:rPr>
        <w:t>(có danh sách lớp và giáo viên chủ nhiệm kèm theo).</w:t>
      </w:r>
    </w:p>
    <w:p w:rsidR="00F1180E" w:rsidRDefault="009B3011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  <w:r w:rsidRPr="00B7380E">
        <w:rPr>
          <w:color w:val="000000"/>
          <w:spacing w:val="2"/>
          <w:sz w:val="28"/>
          <w:szCs w:val="28"/>
        </w:rPr>
        <w:lastRenderedPageBreak/>
        <w:t xml:space="preserve">- </w:t>
      </w:r>
      <w:r w:rsidR="00F1180E">
        <w:rPr>
          <w:color w:val="000000"/>
          <w:spacing w:val="2"/>
          <w:sz w:val="28"/>
          <w:szCs w:val="28"/>
        </w:rPr>
        <w:t>Sau khi xét duyệt xong nhà trường tổ chức thông báo kết quả h</w:t>
      </w:r>
      <w:r w:rsidR="00D01108">
        <w:rPr>
          <w:color w:val="000000"/>
          <w:spacing w:val="2"/>
          <w:sz w:val="28"/>
          <w:szCs w:val="28"/>
        </w:rPr>
        <w:t>ọc sinh trúng tuyển năm học 2025-2026</w:t>
      </w:r>
      <w:r w:rsidR="00F1180E">
        <w:rPr>
          <w:color w:val="000000"/>
          <w:spacing w:val="2"/>
          <w:sz w:val="28"/>
          <w:szCs w:val="28"/>
        </w:rPr>
        <w:t xml:space="preserve">, thông báo đến toàn thể cán bộ giáo viên nhân viên và phụ huynh học sinh. </w:t>
      </w:r>
    </w:p>
    <w:p w:rsidR="00F1180E" w:rsidRDefault="00F1180E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Tổ chức niêm yết kết quả tuyển sinh theo đúng quy định. </w:t>
      </w:r>
    </w:p>
    <w:p w:rsidR="009B3011" w:rsidRDefault="00D01108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Biên bản kết thúc lúc 15</w:t>
      </w:r>
      <w:r w:rsidR="00DC684E">
        <w:rPr>
          <w:color w:val="000000"/>
          <w:spacing w:val="2"/>
          <w:sz w:val="28"/>
          <w:szCs w:val="28"/>
        </w:rPr>
        <w:t xml:space="preserve"> giờ </w:t>
      </w:r>
      <w:r w:rsidR="00293F92">
        <w:rPr>
          <w:color w:val="000000"/>
          <w:spacing w:val="2"/>
          <w:sz w:val="28"/>
          <w:szCs w:val="28"/>
        </w:rPr>
        <w:t>0</w:t>
      </w:r>
      <w:r w:rsidR="009B3011" w:rsidRPr="00B7380E">
        <w:rPr>
          <w:color w:val="000000"/>
          <w:spacing w:val="2"/>
          <w:sz w:val="28"/>
          <w:szCs w:val="28"/>
        </w:rPr>
        <w:t xml:space="preserve"> phút cùng </w:t>
      </w:r>
      <w:r w:rsidR="009B3011" w:rsidRPr="00AF1F96">
        <w:rPr>
          <w:color w:val="000000"/>
          <w:spacing w:val="2"/>
          <w:sz w:val="28"/>
          <w:szCs w:val="28"/>
        </w:rPr>
        <w:t>ngày.</w:t>
      </w:r>
      <w:r w:rsidR="009B3011" w:rsidRPr="00AF1F96">
        <w:rPr>
          <w:color w:val="000000"/>
          <w:spacing w:val="-2"/>
          <w:sz w:val="28"/>
          <w:szCs w:val="28"/>
        </w:rPr>
        <w:t xml:space="preserve"> Biên bản được thông qua tại cuộc họp với 100% ý kiến tán thành.</w:t>
      </w:r>
    </w:p>
    <w:p w:rsidR="0063498D" w:rsidRDefault="0063498D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</w:rPr>
      </w:pP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11"/>
        <w:gridCol w:w="283"/>
      </w:tblGrid>
      <w:tr w:rsidR="0063498D" w:rsidRPr="00D535A0" w:rsidTr="00246DFA">
        <w:trPr>
          <w:gridAfter w:val="1"/>
          <w:wAfter w:w="283" w:type="dxa"/>
        </w:trPr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8D" w:rsidRPr="00D535A0" w:rsidRDefault="0063498D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HIỆU TRƯỞNG</w:t>
            </w:r>
          </w:p>
          <w:p w:rsidR="0063498D" w:rsidRDefault="0063498D" w:rsidP="00246DFA">
            <w:pPr>
              <w:spacing w:after="0"/>
              <w:jc w:val="center"/>
              <w:rPr>
                <w:b/>
                <w:bCs/>
                <w:noProof/>
                <w:color w:val="000000"/>
                <w:szCs w:val="28"/>
              </w:rPr>
            </w:pPr>
            <w:r>
              <w:rPr>
                <w:b/>
                <w:bCs/>
                <w:noProof/>
                <w:color w:val="000000"/>
                <w:szCs w:val="28"/>
              </w:rPr>
              <w:t xml:space="preserve">     </w:t>
            </w:r>
          </w:p>
          <w:p w:rsidR="0063498D" w:rsidRDefault="0063498D" w:rsidP="00246DFA">
            <w:pPr>
              <w:spacing w:after="0"/>
              <w:jc w:val="center"/>
              <w:rPr>
                <w:b/>
                <w:bCs/>
                <w:noProof/>
                <w:color w:val="000000"/>
                <w:szCs w:val="28"/>
              </w:rPr>
            </w:pPr>
          </w:p>
          <w:p w:rsidR="0063498D" w:rsidRDefault="0063498D" w:rsidP="00246DFA">
            <w:pPr>
              <w:spacing w:after="0"/>
              <w:jc w:val="center"/>
              <w:rPr>
                <w:b/>
                <w:bCs/>
                <w:noProof/>
                <w:color w:val="000000"/>
                <w:szCs w:val="28"/>
              </w:rPr>
            </w:pPr>
          </w:p>
          <w:p w:rsidR="0063498D" w:rsidRPr="00D61D1F" w:rsidRDefault="0063498D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63498D" w:rsidRPr="00D535A0" w:rsidRDefault="0063498D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Hoàng Thị Mai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8D" w:rsidRPr="00D535A0" w:rsidRDefault="0063498D" w:rsidP="00246DFA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THƯ KÍ</w:t>
            </w:r>
          </w:p>
          <w:p w:rsidR="0063498D" w:rsidRPr="00D535A0" w:rsidRDefault="0063498D" w:rsidP="00246DFA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63498D" w:rsidRPr="00D61D1F" w:rsidRDefault="0063498D" w:rsidP="00246DFA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63498D" w:rsidRPr="00D61D1F" w:rsidRDefault="0063498D" w:rsidP="00246DFA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Bùi Thanh Hương</w:t>
            </w:r>
          </w:p>
          <w:p w:rsidR="0063498D" w:rsidRPr="00D535A0" w:rsidRDefault="0063498D" w:rsidP="00246DFA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63498D" w:rsidRPr="00D61D1F" w:rsidTr="00246DFA">
        <w:tc>
          <w:tcPr>
            <w:tcW w:w="963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8D" w:rsidRDefault="0063498D" w:rsidP="00FB52F2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D61D1F">
              <w:rPr>
                <w:b/>
                <w:bCs/>
                <w:color w:val="000000"/>
                <w:szCs w:val="28"/>
              </w:rPr>
              <w:t>CÁC THÀNH VIÊN KHÁC</w:t>
            </w:r>
          </w:p>
          <w:p w:rsidR="0063498D" w:rsidRDefault="0063498D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63498D" w:rsidRDefault="0063498D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63498D" w:rsidRDefault="0063498D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63498D" w:rsidRDefault="0063498D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63498D" w:rsidRPr="00D61D1F" w:rsidRDefault="0063498D" w:rsidP="00246DFA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Phạm Thị Hoa           Lê Thị Nga              Hoàng Thị Hoàng Anh</w:t>
            </w:r>
          </w:p>
        </w:tc>
      </w:tr>
    </w:tbl>
    <w:p w:rsidR="00C77D27" w:rsidRDefault="00C77D27" w:rsidP="009B3011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</w:rPr>
      </w:pPr>
    </w:p>
    <w:sectPr w:rsidR="00C77D27" w:rsidSect="009D4E9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A6C"/>
    <w:multiLevelType w:val="multilevel"/>
    <w:tmpl w:val="24AC6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D278F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B5FEC"/>
    <w:multiLevelType w:val="multilevel"/>
    <w:tmpl w:val="3DB0F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D09E0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31096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335EF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FE49F9"/>
    <w:multiLevelType w:val="multilevel"/>
    <w:tmpl w:val="4D56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36ED8"/>
    <w:multiLevelType w:val="multilevel"/>
    <w:tmpl w:val="3656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B4968"/>
    <w:rsid w:val="00007EC5"/>
    <w:rsid w:val="00043F14"/>
    <w:rsid w:val="000D20ED"/>
    <w:rsid w:val="00163917"/>
    <w:rsid w:val="001B38C0"/>
    <w:rsid w:val="0020725D"/>
    <w:rsid w:val="00217561"/>
    <w:rsid w:val="00277EB4"/>
    <w:rsid w:val="00293F92"/>
    <w:rsid w:val="002C7AAC"/>
    <w:rsid w:val="002F5966"/>
    <w:rsid w:val="00313219"/>
    <w:rsid w:val="0037027C"/>
    <w:rsid w:val="003A6661"/>
    <w:rsid w:val="004239C4"/>
    <w:rsid w:val="00450B42"/>
    <w:rsid w:val="004B3317"/>
    <w:rsid w:val="004C3C8D"/>
    <w:rsid w:val="00544FCE"/>
    <w:rsid w:val="00586C8B"/>
    <w:rsid w:val="0063498D"/>
    <w:rsid w:val="00741479"/>
    <w:rsid w:val="007C6E0A"/>
    <w:rsid w:val="0082632C"/>
    <w:rsid w:val="0084220A"/>
    <w:rsid w:val="00891992"/>
    <w:rsid w:val="009B3011"/>
    <w:rsid w:val="009D0DDC"/>
    <w:rsid w:val="009D4E91"/>
    <w:rsid w:val="009D6EAA"/>
    <w:rsid w:val="009E0C78"/>
    <w:rsid w:val="00A15CB0"/>
    <w:rsid w:val="00AB02A0"/>
    <w:rsid w:val="00AD573F"/>
    <w:rsid w:val="00AE0EA2"/>
    <w:rsid w:val="00AF1F96"/>
    <w:rsid w:val="00B11C91"/>
    <w:rsid w:val="00B53B13"/>
    <w:rsid w:val="00B7380E"/>
    <w:rsid w:val="00BA1B42"/>
    <w:rsid w:val="00BB3E72"/>
    <w:rsid w:val="00BB4968"/>
    <w:rsid w:val="00BC3C13"/>
    <w:rsid w:val="00C46641"/>
    <w:rsid w:val="00C77D27"/>
    <w:rsid w:val="00C82E54"/>
    <w:rsid w:val="00C9190C"/>
    <w:rsid w:val="00CD2B9D"/>
    <w:rsid w:val="00CE7346"/>
    <w:rsid w:val="00D01108"/>
    <w:rsid w:val="00DC684E"/>
    <w:rsid w:val="00DD2E72"/>
    <w:rsid w:val="00ED3548"/>
    <w:rsid w:val="00EE4FAB"/>
    <w:rsid w:val="00F02F83"/>
    <w:rsid w:val="00F1180E"/>
    <w:rsid w:val="00F349A7"/>
    <w:rsid w:val="00F35843"/>
    <w:rsid w:val="00F36A29"/>
    <w:rsid w:val="00F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1" type="connector" idref="#_x0000_s1124"/>
        <o:r id="V:Rule2" type="connector" idref="#_x0000_s1123"/>
        <o:r id="V:Rule3" type="connector" idref="#_x0000_s1125"/>
      </o:rules>
    </o:shapelayout>
  </w:shapeDefaults>
  <w:decimalSymbol w:val=","/>
  <w:listSeparator w:val=","/>
  <w14:docId w14:val="197AFB45"/>
  <w15:docId w15:val="{1C01C283-E08E-449D-AE09-0CF3235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2F83"/>
    <w:rPr>
      <w:b/>
      <w:bCs/>
    </w:rPr>
  </w:style>
  <w:style w:type="character" w:styleId="Emphasis">
    <w:name w:val="Emphasis"/>
    <w:basedOn w:val="DefaultParagraphFont"/>
    <w:uiPriority w:val="20"/>
    <w:qFormat/>
    <w:rsid w:val="00F02F83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2F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2F83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02F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3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40</cp:revision>
  <cp:lastPrinted>2025-08-19T03:42:00Z</cp:lastPrinted>
  <dcterms:created xsi:type="dcterms:W3CDTF">2022-09-09T03:23:00Z</dcterms:created>
  <dcterms:modified xsi:type="dcterms:W3CDTF">2025-08-19T03:51:00Z</dcterms:modified>
</cp:coreProperties>
</file>