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2" w:lineRule="auto"/>
        <w:jc w:val="center"/>
        <w:rPr>
          <w:rFonts w:ascii="Times New Roman" w:cs="Times New Roman" w:eastAsia="Times New Roman" w:hAnsi="Times New Roman"/>
          <w:b w:val="1"/>
          <w:bCs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sz w:val="28"/>
          <w:szCs w:val="28"/>
          <w:rtl w:val="0"/>
        </w:rPr>
        <w:t xml:space="preserve">KẾ HOẠCH HOẠT ĐỘNG HỌC CHI TIẾT NHÁNH 1 “DỰ ÁN CHIẾC LỌ HOA XINH XẮN”</w:t>
      </w:r>
    </w:p>
    <w:p w:rsidR="00000000" w:rsidDel="00000000" w:rsidP="00000000" w:rsidRDefault="00000000" w:rsidRPr="00000000" w14:paraId="00000002">
      <w:pPr>
        <w:spacing w:after="0" w:line="312"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Thời gian thực hiện 1 tuần: Từ ngày 19/01 - 23/01/2026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 (Science- Khoa học):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đặc điểm, cấu tạo, công dụng của lọ hoa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những nguyên vật liệu có thể làm được ra lọ hoa.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 (Technology - Công Nghệ)</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Biết sử dụng các nguyên liệu, dụng cụ để làm lọ hoa: chai ,nhựa, lõi giấy. vỏ hộp sữa, dính, trang trí thành lọ hoa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 (Art – Nghệ thuật)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quy trình  làm lọ hoa; Đo,cắt,sắp xếp, dính dán,trang trí lọ hoa.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E (Engineering – Kỹ thuật):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Chế tạo từ chai lọ nhựa  phế liệu,lõi giấy, cốc giấy…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 (Math - Toán học):</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Ước lượng độ rộng của lọ hoa, biết đo, đếm, so sánh độ dài, kích thước của các vật liệu làm ra lọ hoa</w:t>
      </w:r>
    </w:p>
    <w:p w:rsidR="00000000" w:rsidDel="00000000" w:rsidP="00000000" w:rsidRDefault="00000000" w:rsidRPr="00000000" w14:paraId="0000000D">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2 </w:t>
      </w:r>
      <w:r w:rsidDel="00000000" w:rsidR="00000000" w:rsidRPr="00000000">
        <w:rPr>
          <w:rFonts w:ascii="Times New Roman" w:cs="Times New Roman" w:eastAsia="Times New Roman" w:hAnsi="Times New Roman"/>
          <w:b w:val="1"/>
          <w:bCs w:val="1"/>
          <w:sz w:val="28"/>
          <w:szCs w:val="28"/>
          <w:rtl w:val="0"/>
        </w:rPr>
        <w:t xml:space="preserve">ngày 19</w:t>
      </w:r>
      <w:r w:rsidDel="00000000" w:rsidR="00000000" w:rsidRPr="00000000">
        <w:rPr>
          <w:rFonts w:ascii="Times New Roman" w:cs="Times New Roman" w:eastAsia="Times New Roman" w:hAnsi="Times New Roman"/>
          <w:b w:val="1"/>
          <w:bCs w:val="1"/>
          <w:color w:val="000000"/>
          <w:sz w:val="28"/>
          <w:szCs w:val="28"/>
          <w:rtl w:val="0"/>
        </w:rPr>
        <w:t xml:space="preserve"> tháng 01 năm 2026</w:t>
      </w:r>
      <w:r w:rsidDel="00000000" w:rsidR="00000000" w:rsidRPr="00000000">
        <w:rPr>
          <w:rtl w:val="0"/>
        </w:rPr>
      </w:r>
    </w:p>
    <w:p w:rsidR="00000000" w:rsidDel="00000000" w:rsidP="00000000" w:rsidRDefault="00000000" w:rsidRPr="00000000" w14:paraId="0000000E">
      <w:pPr>
        <w:spacing w:after="0" w:line="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00F">
      <w:pPr>
        <w:spacing w:after="0" w:line="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Lĩnh vực: Phát triển nhận thức</w:t>
      </w:r>
    </w:p>
    <w:p w:rsidR="00000000" w:rsidDel="00000000" w:rsidP="00000000" w:rsidRDefault="00000000" w:rsidRPr="00000000" w14:paraId="00000010">
      <w:pPr>
        <w:spacing w:after="0" w:line="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9 ( Tiết 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Yêu cầu:</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nhận biết mối quan hệ hơn kém trong phạm vi 9,</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thêm bớt tạo sự bằng nhau trong phạm vi 9.</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trẻ kỹ năng so sánh, thêm bớt, tạo nhóm trong phạm vi 9, sử dụng các từ nhiều hơn, ít hơn rõ ràng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hứng thú tham gia các hoạt động, có tính thi đua tập thể hoàn thành yêu cầu của cô.</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Chuẩn bị:</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Nhạc bài hát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“Màu hoa”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Cửa hàng  bán các loại hoa: hoa hồng, hoa cúc . Thẻ số 7,8, 9</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Mỗi trẻ 1 rổ đồ dùng: 9 hoa hồng, 9 hoa cúc, thẻ số từ 1-9.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tranh các loại hoa có số lượng 7, 8,9. Hai bảng chơi. Lô tô các loại hoa có số lượng trong phạm vi 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Tiến hành:</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Hoạt động 1: “Trò chuyện cùng trẻ”</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cùng trẻ hát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“Đi chơi”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đi đến cửa hàng hoa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Hỏi trẻ: Trong cửa hàng có những gì?</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yêu cầu trẻ đếm các loại hoa và đặt thẻ số tương ứng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cho trẻ kiểm tra và đếm theo tổ, nhóm, cá nhân xen kẽ.</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Muốn có 9 bông hoa cúc phải làm thế nào? ( Cô cho trẻ thêm 1 bông hoa , đếm kiểm tra kết quả và đặt thể số tương ứng)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Hoạt động 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Thêm bớt trong phạm vi 9</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cho trẻ lấy rổ về chỗ ngồi.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xếp hết số hoa cúc thành 1 hàng ngang xếp từ trái qua phải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Xếp 8 hoa hồng lên trên hoa cúc , tương ứng 1 hoa cúc  với 1 hoa hồng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nhận xét số lượng 2 nhóm: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 thấy hoa cúc và hoa hồng như thế nào với nhau? Vì sao?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Số nào nhiều hơn? Nhiều hơn là mấy?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Số nào ít hơn? Ít hơn là mấy? Vì sao con biết?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cá nhân, cả lớp đếm kiểm tra lẫn nhau  và đặt thẻ số.</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Muốn hoa hồng và số hoa cúc bằng nhau con làm như thế nào?(Trẻ nêu ý kiến và thực hiện theo ý của mình)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đếm số hoa hồng , 8 hoa hồng thêm 1 bằng mấy?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Số hoa hồng và hoa cúc như thế nào với nhau? Bằng mấy? (trẻ đặt thẻ số)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cất 2 hoa hồng vào rổ, trẻ đếm và kiểm tra kết quả (Cá nhân, cả lớp)</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+ 9 hoa hồng  bớt 2  còn mấy? Trẻ bớt và nhận xét 2 nhóm. Đặt thẻ số tương ứng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Tương tự như vậy: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+ 9 bớt 3 (đặt thẻ số) 6 thêm 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+ 9 bớt 4, 5 thêm 4,5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cất số hoa hồng và đếm.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bao quát, nhận xét, tuyên dương trẻ.</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Hoạt động 3: Ai thông minh hơn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Trò chơi 1:Chung sức</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giới thiệu tên trò chơi: Chung sức</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Cách chơi: Trẻ chia thành 2 đội. Nhiệm vụ của 2 đội là tìm các lô tô trên bảng và nối 2 lô tô quả để có số lượng là 9 hoa cúc hoặc 9 hoa hồng. Thời gian là 1 bản nhạc đội nào được nhiều kết quả đúng đội đó dành chiến thắng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chơi 2 lần. Sau mỗi lần chơi trẻ nhận xét đội bạn( Cô bao, tuyên dương, động viên trẻ.)</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Trò chơi 2:  Cùng bé thi tài</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giới thiệu tên trò chơi: Cùng bé thi tài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Cách chơi: Trẻ chia ngồi thành 2 nhóm, mỗi nhóm sẽ có 1 tranh dán các loại hoa,…. Nhiệm vụ của các đội là tìm số lượng còn thiếu của một số hoa và gắn bổ sung sao cho có số lượng là 9 ,... Thời gian là 1 bản nhạc đội nào hoàn thành nhiệm vụ trước đội đó sẽ chiến thắng. </w:t>
      </w:r>
    </w:p>
    <w:p w:rsidR="00000000" w:rsidDel="00000000" w:rsidP="00000000" w:rsidRDefault="00000000" w:rsidRPr="00000000" w14:paraId="0000003C">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Đánh giá trẻ hàng ngày</w:t>
      </w:r>
      <w:r w:rsidDel="00000000" w:rsidR="00000000" w:rsidRPr="00000000">
        <w:rPr>
          <w:rtl w:val="0"/>
        </w:rPr>
      </w:r>
    </w:p>
    <w:p w:rsidR="00000000" w:rsidDel="00000000" w:rsidP="00000000" w:rsidRDefault="00000000" w:rsidRPr="00000000" w14:paraId="0000003D">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Tình trạng sức khỏe của trẻ: </w:t>
      </w:r>
      <w:r w:rsidDel="00000000" w:rsidR="00000000" w:rsidRPr="00000000">
        <w:rPr>
          <w:rtl w:val="0"/>
        </w:rPr>
      </w:r>
    </w:p>
    <w:p w:rsidR="00000000" w:rsidDel="00000000" w:rsidP="00000000" w:rsidRDefault="00000000" w:rsidRPr="00000000" w14:paraId="0000003E">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Trạng thái, cảm xúc của trẻ:</w:t>
      </w:r>
      <w:r w:rsidDel="00000000" w:rsidR="00000000" w:rsidRPr="00000000">
        <w:rPr>
          <w:rtl w:val="0"/>
        </w:rPr>
      </w:r>
    </w:p>
    <w:p w:rsidR="00000000" w:rsidDel="00000000" w:rsidP="00000000" w:rsidRDefault="00000000" w:rsidRPr="00000000" w14:paraId="00000040">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Kiến thức, kỹ năng của trẻ:</w:t>
      </w:r>
      <w:r w:rsidDel="00000000" w:rsidR="00000000" w:rsidRPr="00000000">
        <w:rPr>
          <w:rtl w:val="0"/>
        </w:rPr>
      </w:r>
    </w:p>
    <w:p w:rsidR="00000000" w:rsidDel="00000000" w:rsidP="00000000" w:rsidRDefault="00000000" w:rsidRPr="00000000" w14:paraId="00000042">
      <w:pPr>
        <w:spacing w:after="0" w:line="312"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spacing w:after="0" w:line="312"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spacing w:after="0" w:line="312"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5">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3 ngày 20 tháng 01 năm 2026</w:t>
      </w:r>
      <w:r w:rsidDel="00000000" w:rsidR="00000000" w:rsidRPr="00000000">
        <w:rPr>
          <w:rtl w:val="0"/>
        </w:rPr>
      </w:r>
    </w:p>
    <w:p w:rsidR="00000000" w:rsidDel="00000000" w:rsidP="00000000" w:rsidRDefault="00000000" w:rsidRPr="00000000" w14:paraId="00000046">
      <w:pPr>
        <w:spacing w:after="0" w:line="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047">
      <w:pPr>
        <w:spacing w:after="0" w:line="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Lĩnh vực: Phát triển thể chất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 NỐI GÓT BÀN CHÂN TIẾN LÙI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Mục đích – yêu cầu:</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tên vận động biết cách đi nối gót bàn chân tiến lùi đúng tư thế, mũi bàn chân phía sau sát với gót bàn chân trước .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trẻ có khả năng giữ thăng bằng cơ thể, sự khéo léo của đôi bàn chân khi thực hiện vận động.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Giáo dục trẻ tính tập trung chú ý, tự tin, tích cực hoạt động trong giờ học.</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Chuẩn bị.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Sàn tập sạch sẽ</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Nhạc khởi động, nhạc bài hát “Mùa xuân đã về”</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Hướng dẫn.</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1.Hoạt động 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Khởi động</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Trò chuyện với trẻ về lợi ích của việc tập thể dục, thể thao.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Cho trẻ đi theo đội hình vòng tròn theo nhạc với các kiểu đi, chạy đi thường, đi bằng mũi bàn chân, đi bằng gót chân, đi khom, chạy chậm, chạy nhanh…)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Hoạt động 2</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Bé chăm luyện tập</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Bài tập phát triển chung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Tập kết hợp với nhac bài hát: Mùa xuân đã về)</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Đội  hình 3 hàng ngang theo tổ)</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Hô hấp: Đưa tay ra trước hái hoa hít vào, ngửi thở ra.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Tay: Đưa 2 tay ra trước, sang ngang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Bụng - Lườn: Đứng quay người sang bên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Chân: Khụy gối( Động tác nhấn mạnh tập 3l x 8n)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Bật: Bật tách khép chân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+&gt;</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Vận động cơ bản: Đi nối gót bàn chân tiến lùi</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Đội hình: 2 hàng ngang đối diện nhau, cách nhau 3 - 4m.</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biết hôm nay trẻ sẽ tập làm làm xiếc đi trên dây.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hỏi trẻ: Cách người xiếc đi trên dây như thế nào?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gợi ý cho trẻ lựa chọn  một cách đi, thống nhất chọn tên vân động “ Đi nối gót bàn chân tiến lùi”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chốt lại: giới thiệu tên vận động : “Đi nối gót bàn chân tiến lùi”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Hỏi trẻ cách đi?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Mời 2 trẻ lên ném thử.</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làm mẫu lần 1.</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làm mẫu lần 2+ phân tích.</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TTCB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Đứng tự nhiên hai tay chống vào hông( hoặc dang ngang) , sau vạch chuẩn.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Thực hiện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Khi có hiệu lệnh xắc xô, trẻ bước một chân lên trước sát mũi bàn chân sau, sau đó bước tiếp chân sau lên trước và cũng đặt sát mũi bàn chân còn lại cứ như vậy 4,5 lần liên tiếp khi bước tiến ( khi lùi trẻ đặt sát gót bàn chân trước) mắt nhìn thẳng  hết lượt rồi về cuối hàng.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Trẻ thực hiện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Lần 1 : 2 trẻ  lần lượt thực hiện. Cô giáo  động viên, sửa sai cho trẻ</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Lần 2 : Thi đua giữa 2 đội.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Củng cố: hỏi lại tên vận động.</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Trò chơi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Khiêu vũ với bóng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trò chơi, cách chơi: Cho 2 trẻ một quả bóng kẹp bằng bụng thời gian một bản nhạc trẻ nhảy theo hết bản nhạc mà không làm rơi bóng là sẽ thắng cuộc.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Tổ chức cho trẻ chơi 2-3 lần.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động viên bao quát trẻ trong khi trẻ chơi.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Hoạt động 3: Bé thư giãn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đi nhẹ nhàng  1-2 vòng quanh phòng tập. </w:t>
      </w:r>
    </w:p>
    <w:p w:rsidR="00000000" w:rsidDel="00000000" w:rsidP="00000000" w:rsidRDefault="00000000" w:rsidRPr="00000000" w14:paraId="00000071">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Đánh giá trẻ hàng ngày</w:t>
      </w:r>
      <w:r w:rsidDel="00000000" w:rsidR="00000000" w:rsidRPr="00000000">
        <w:rPr>
          <w:rtl w:val="0"/>
        </w:rPr>
      </w:r>
    </w:p>
    <w:p w:rsidR="00000000" w:rsidDel="00000000" w:rsidP="00000000" w:rsidRDefault="00000000" w:rsidRPr="00000000" w14:paraId="00000072">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Tình trạng sức khỏe của trẻ: </w:t>
      </w:r>
      <w:r w:rsidDel="00000000" w:rsidR="00000000" w:rsidRPr="00000000">
        <w:rPr>
          <w:rtl w:val="0"/>
        </w:rPr>
      </w:r>
    </w:p>
    <w:p w:rsidR="00000000" w:rsidDel="00000000" w:rsidP="00000000" w:rsidRDefault="00000000" w:rsidRPr="00000000" w14:paraId="00000073">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Trạng thái, cảm xúc của trẻ:</w:t>
      </w:r>
      <w:r w:rsidDel="00000000" w:rsidR="00000000" w:rsidRPr="00000000">
        <w:rPr>
          <w:rtl w:val="0"/>
        </w:rPr>
      </w:r>
    </w:p>
    <w:p w:rsidR="00000000" w:rsidDel="00000000" w:rsidP="00000000" w:rsidRDefault="00000000" w:rsidRPr="00000000" w14:paraId="00000075">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Kiến thức, kỹ năng của trẻ:</w:t>
      </w:r>
      <w:r w:rsidDel="00000000" w:rsidR="00000000" w:rsidRPr="00000000">
        <w:rPr>
          <w:rtl w:val="0"/>
        </w:rPr>
      </w:r>
    </w:p>
    <w:p w:rsidR="00000000" w:rsidDel="00000000" w:rsidP="00000000" w:rsidRDefault="00000000" w:rsidRPr="00000000" w14:paraId="00000077">
      <w:pPr>
        <w:spacing w:after="0" w:line="312"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78">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4 ngày 21 tháng 1 năm 2026</w:t>
      </w:r>
      <w:r w:rsidDel="00000000" w:rsidR="00000000" w:rsidRPr="00000000">
        <w:rPr>
          <w:rtl w:val="0"/>
        </w:rPr>
      </w:r>
    </w:p>
    <w:p w:rsidR="00000000" w:rsidDel="00000000" w:rsidP="00000000" w:rsidRDefault="00000000" w:rsidRPr="00000000" w14:paraId="00000079">
      <w:pP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Lĩnh vực: Phát triển nhận thức</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0" w:right="0" w:firstLine="90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KHÁM PHÁ NGUYÊN LIỆU LÀM LỌ HOA( 5E)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0" w:right="0" w:firstLine="90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CÁC LĨNH VỰC HƯỚNG TỚI</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0" w:right="0" w:firstLine="90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S - Khoa học</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khám phá đặc điểm, cấu tạo, màu sắc, công dụng của lọ hoa và các kiểu lọ hoa khác nhau.</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những nguyên vật liệu có thể làm được lọ hoa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0" w:right="0" w:firstLine="90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T - Công nghệ</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Biết sử dụng các nguyên liệu, dụng cụ để làm lọ hoa theo ý tưởng: Vỏ hộp nhựa,băng dính xốp, băng dính 2 mặt, kéo, hồ dán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Kéo, thước, bút, giấy màu, giấy A4, điện  thoại để quay chụp, máy tính để xem mẫu.</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Kỹ thuật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Biết quy trình thiết kế: Kỹ năng cắt, dính ,dán, phối hợp các nguyên vật liệu trang trí lọ hoa.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4.M (Math - Toán học):</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Ước lượng độ rộng, cao thấp của lọ hoa, biết đo, đếm, so sánh độ dài, ngắn, kích thước của các vật liệu làm ra lọ hoa.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 Ngôn ngữ: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nghe, hiểu, biểu đạt.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 Kỹ năng của thế kỷ XXI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Kỹ năng hợp tác, chia sẻ, làm việc nhóm,tư duy phản biện, kỹ năng thuyết trình, tạo hình,cắt đo,dính,dán…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CHUẨN BỊ</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- 4  bảng ghi chép kết quả.</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900" w:right="0" w:firstLine="90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Video, hình ảnh về một số lọ hoa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TIẾN HÀNH THEO QUY TRÌNH 5E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E1: Thu hút</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Cô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dùng câu đố đố trẻ về cái Lọ hoa?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nói tên  Lọ hoa: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Công dụng của lọ hoa?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dẫn dắt trẻ và đưa ra gợi ý về bài học ngày hôm nay.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Tiến hành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E2: Khám phá</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cho trẻ xem video về cấu tạo  của lọ hoa.</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Khuyến khích trẻ đặt câu hỏi cho cô về cấu tạo của lọ hoa.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có thể gợi hỏi: + Có nhận xét gì về lọ hoa?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 Lọ hoa được làm từ nguyên liệu gì?</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chốt lại ý kiến trẻ.</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giới thiệu bảng ghi chép kết quả quan sát và hướng dẫn trẻ cách ghi chép.</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cho trẻ về 3 nhóm cho trẻ quan sát 3 kiểu lọ hoa, Trẻ thảo luận và thống nhất các ý kiến và điền vào bảng ghi chép của nhóm mình</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E3: Giải thích</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từng nhóm quan sát  mô hình lọ hoa, bảng ghi chép của nhóm mình lên chia sẻ: Tên gọi, chất liệu, đặc điểm, cấu tạo, công dụng..)</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Giáo viên khuyến khích các nhóm đặt câu hỏi, phản biện.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 sánh đặc điểm hình dáng, chất liệu ... giữa các lọ hoa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Giống nhau:</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Khác nhau:</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khái quát, tổng hợp lại ý kiến của trẻ.</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E4: Mở rộng</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Xem video về một số lọ hoa khác.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E5: Đánh giá</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 con có nhận xét gì về hoạt động ngày hôm nay? Con cảm thấy như thế nào?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đánh giá nhận xét, động viên các nhóm.</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Bảng  ghi chép kết quả quan sát đặc điểm, chất liệu của  nguyên liệu làm lọ hoa.( Trẻ đã chọn khoanh tròn)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8353425" cy="2761297"/>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353425" cy="2761297"/>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Đánh giá trẻ hàng ngày</w:t>
      </w:r>
      <w:r w:rsidDel="00000000" w:rsidR="00000000" w:rsidRPr="00000000">
        <w:rPr>
          <w:rtl w:val="0"/>
        </w:rPr>
      </w:r>
    </w:p>
    <w:p w:rsidR="00000000" w:rsidDel="00000000" w:rsidP="00000000" w:rsidRDefault="00000000" w:rsidRPr="00000000" w14:paraId="000000A9">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Tình trạng sức khỏe của trẻ: </w:t>
      </w:r>
      <w:r w:rsidDel="00000000" w:rsidR="00000000" w:rsidRPr="00000000">
        <w:rPr>
          <w:rtl w:val="0"/>
        </w:rPr>
      </w:r>
    </w:p>
    <w:p w:rsidR="00000000" w:rsidDel="00000000" w:rsidP="00000000" w:rsidRDefault="00000000" w:rsidRPr="00000000" w14:paraId="000000AA">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Trạng thái, cảm xúc của trẻ:</w:t>
      </w:r>
      <w:r w:rsidDel="00000000" w:rsidR="00000000" w:rsidRPr="00000000">
        <w:rPr>
          <w:rtl w:val="0"/>
        </w:rPr>
      </w:r>
    </w:p>
    <w:p w:rsidR="00000000" w:rsidDel="00000000" w:rsidP="00000000" w:rsidRDefault="00000000" w:rsidRPr="00000000" w14:paraId="000000AC">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Kiến thức, kỹ năng của trẻ:</w:t>
      </w:r>
      <w:r w:rsidDel="00000000" w:rsidR="00000000" w:rsidRPr="00000000">
        <w:rPr>
          <w:rtl w:val="0"/>
        </w:rPr>
      </w:r>
    </w:p>
    <w:p w:rsidR="00000000" w:rsidDel="00000000" w:rsidP="00000000" w:rsidRDefault="00000000" w:rsidRPr="00000000" w14:paraId="000000AE">
      <w:pPr>
        <w:spacing w:after="0" w:line="312"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F">
      <w:pPr>
        <w:spacing w:after="0" w:line="312"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B0">
      <w:pPr>
        <w:spacing w:after="0" w:line="312"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B1">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5 ngày 22 tháng 1 năm 2026</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12"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học</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Lĩnh vực: Phát triển thẩm mĩ</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BÉ CHƠI TRÒ CHƠI ÂM NHẠC</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I.Mục đích, yêu cầu</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nắm được yêu cầu, cách chơi một số trò chơi âm nhạc “ Nhịp điệu âm nhạc”“ Đố ai hát đúng”  “ Bước nhảy vui nhộn”.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Rèn kỹ năng quan sát, ghi nhớ , nghe nhạc và phối hợp bộ gõ cơ thể để chơi tốt các trò chơi âm nhạc. Đồng thời phát triển tai nghe cho trẻ.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Giáo dục trẻ biết phối hợp đoàn kết hào hứng khi tham gia hoạt động.</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II.Chuẩn bị</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Nhạc bài “ A ram sam sam”  nhạc bài “ cockoo </w:t>
      </w:r>
      <w:r w:rsidDel="00000000" w:rsidR="00000000" w:rsidRPr="00000000">
        <w:rPr>
          <w:rFonts w:ascii="Times New Roman" w:cs="Times New Roman" w:eastAsia="Times New Roman" w:hAnsi="Times New Roman"/>
          <w:sz w:val="28"/>
          <w:szCs w:val="28"/>
          <w:rtl w:val="0"/>
        </w:rPr>
        <w:t xml:space="preserve">crkoo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rhythm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nhạc bài hát” Em yêu cây xanh” “ Hoa trong vườn” “ Màu hoa” “Quả”.</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Một số dụng cụ âm nhạc : 5 vòng âm nhạc, 3 xắc xô.</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Bảng thẻ lệnh trò chơi cho trẻ.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III.Tiến hành</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Hoạt động 1: Sân chơi “ Trò chơi âm nhạc”</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giới thiệu</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trình: Trò chơi âm nhạc.</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Chương trình Với sự tham gia của 3 đội chơi: Đội số 1,số 2, số 3. Các đội xuất hiện và vẫy chào.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Chương trình gồm 3 trò chơi: Trò chơi “Vòng tròn tiết tấu” Trò chơi : “Đố ai hát đúng” ; Trò chơi: Bước nhảy vui nhộn”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2. Hoạt động 2: Trò chơi thứ nhất: “ Nhịp điệu âm nhạc”</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Giới thiệu tên trò chơi và cách chơi: Ở trò chơi này, các đội chơi sẽ cùng nghe nhạc, sử dụng bộ gõ cơ thể vận động theo tiết tấu, chậm, nhanh của bản nhạc .Yêu cầu nghe nhạc và phối hợp với các thành viên một cách nhịp nhàng.</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Cô cùng trẻ chơi kết hợp nhạc 3-4 lần. Động viên trẻ chơi.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Hỏi lại trẻ tên trò chơi.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Mở rộng trò chơi này có thể biến tấu theo nhịp điệu âm nhạc và có thể thay đổi theo tốc độ nhạc nhanh chậm</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3. Hoạt động 3:Trò chơi thứ 2 “ Đố ai hát đúng”</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Cách chơi: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nghe một đoạn nhạc bài hát khi bài hát dừng yêu cầu các đội hát tiếp đoạn bài hát đó.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chơi: Đội nào rung xắc xô trước đội đó đó được quyền hát. Đội nào hát đúng sẽ được thưởng 1 bông hoa trong chương trình hôm nay.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chơi 3-4 lần . Nhận xét động viên các đội chơi.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4. Hoạt động 4: Trò chơi 3 “Bước nhảy vui nhộn”</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nghe bản nhạc: “</w:t>
      </w:r>
      <w:r w:rsidDel="00000000" w:rsidR="00000000" w:rsidRPr="00000000">
        <w:rPr>
          <w:rFonts w:ascii="Times New Roman" w:cs="Times New Roman" w:eastAsia="Times New Roman" w:hAnsi="Times New Roman"/>
          <w:sz w:val="28"/>
          <w:szCs w:val="28"/>
          <w:rtl w:val="0"/>
        </w:rPr>
        <w:t xml:space="preserve">cuckoo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cuckoo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zythm”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phổ biến cách chơi và luật chơi: Cô chuẩn bị những chiếc vòng, và các ký hiệu của bộ gõ cơ thể trên màn hình nhiệm vụ của các đội chơi cùng thảo luận, quan sát và ghi nhớ cách sử dụng bộ gõ cơ thể bao gồm tay và chân để tạo những bước nhảy phù hợp với tiết tấu của bài: “</w:t>
      </w:r>
      <w:r w:rsidDel="00000000" w:rsidR="00000000" w:rsidRPr="00000000">
        <w:rPr>
          <w:rFonts w:ascii="Times New Roman" w:cs="Times New Roman" w:eastAsia="Times New Roman" w:hAnsi="Times New Roman"/>
          <w:sz w:val="28"/>
          <w:szCs w:val="28"/>
          <w:rtl w:val="0"/>
        </w:rPr>
        <w:t xml:space="preserve">cuckoo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cuckoo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zythm”</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Lần chơi 2: Trong trò chơi này thể hiện tính sáng tạo của các đội chơi trong sân chơi âm nhạc ngày hôm nay chương trình có đưa ra các cách chơi khác nhau cho các đội, yêu cầu các đội lên bốc thăm thẻ chơi của mình.</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Yêu cầu trong thời gian 1 phút cho các đội chơi  thảo luận. Hết thời gian các đội chơi sẽ lần lượt thể hiện cách nhảy của mình.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Nhận xét kết quả chơi của 3 đội chơi.</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Cuối tiết học.</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Công bố kết quả cho 3 đội chơi: Động viên và trao quà khen thưởng cho 3 đội chơi.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(Bước 1,2,3 quy trình EDP: THIẾT KẾ lỌ HOA)</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Chiều thứ 5/ 22/01/2026</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Chuẩn bị</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Nhạc bài hát “ sắp đến tết rồi” , “ Video về các kiểu lọ hoa”</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Giấy A4, tờ kê, bàn, bút sáp, 4 bàn để sản phẩm.</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Quy trình thiết kế kỹ thuật</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*Bước 1: Hỏi</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và trẻ hát bài “ Sắp đến tết rồi”</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xem đoạn video về hình ảnh một số lọ hoa.</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Hỏi trẻ:</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 con thấy lọ hoa như thế nào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 có cách nào để lọ hoa thêm xinh không?</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Thống nhất tiêu chí đối với lọ hoa: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TC1: Chắc chắn cắm được hoa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TC2: Cân đối, đảm bảo tính thẩm mỹ.</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*Bước 2: Tưởng tượng</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Hỏi trẻ:</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 định làm lọ hoa như thế nào?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Chọn nguyên liệu gì để làm?</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thế nào để được lọ hoa?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khuyến khích các nhóm đưa ra ý tưởng và cùng chia sẻ ý tưởng cho các bạn trong nhóm.</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Bước 3: Lập kế hoạch</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Hôm trước các con đã cùng nhau đóng góp ý tưởng để thiết kế ra những chiếc lọ hoa mà chúng mình yêu thích. Cô mời nhóm trưởng lấy bản thiết kế của nhóm mình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Mời đại diện mỗi nhóm lên thuyết trình về bản thiết kế của nhóm mình.</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(Gợi ý: Bản thiết kế của nhóm con có gì đặc biệt? Dùng nguyên liệu gì? Nguyên liệu đấy lấy ở đâu? Vì sao chọn nguyên liệu này)</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Khuyến khích trẻ có câu hỏi về bản thiết kế của nhóm bạn?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Khen ngợi, động viên, chúc các nhóm sẽ làm được lọ hoa  đẹp từ bản thiết kế của nhóm mình.</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Đánh giá trẻ hàng ngày</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1. Tình trạng sức khỏe của trẻ: </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Trạng thái, cảm xúc của trẻ:</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Kiến thức, kỹ năng của trẻ:</w:t>
      </w:r>
      <w:r w:rsidDel="00000000" w:rsidR="00000000" w:rsidRPr="00000000">
        <w:rPr>
          <w:rtl w:val="0"/>
        </w:rPr>
      </w:r>
    </w:p>
    <w:p w:rsidR="00000000" w:rsidDel="00000000" w:rsidP="00000000" w:rsidRDefault="00000000" w:rsidRPr="00000000" w14:paraId="000000F5">
      <w:pPr>
        <w:spacing w:after="0" w:line="312"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F6">
      <w:pPr>
        <w:spacing w:after="0" w:line="312"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6 ngày 23 tháng 1 năm 2026</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312"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học</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Lĩnh vực: Phát triển thẩm mỹ</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LÀM LỌ HOA ( EDP B4, B5)</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Các lĩnh vực hướng tới:</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 - Khoa học:</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đặc điểm, cấu tạo, công dụng của lọ hoa và các kiểu lọ hoa khác nhau</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được tên một số nguyên liệu cần sử dụng để tạo thành lọ hoa.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 Công nghệ</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Dùng thiết bị công nghệ: Tivi, điện thoại, kéo, gắn dính.Biết sử dụng ccas nguyên liệu, dụng cụ để làm lọ hoa.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E - Kỹ thuật: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quy trình làm lọ hoa, biết sử dụng các nguyên liệu, cắt dán, gắn dính, sắp xếp các nguyên liệu hài hòa, cân đối</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 - Nghệ thuật: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Phối hợp các kỹ năng tạo hình tạo ra được lọ hoa có tính thẩm mỹ. Biết sắp xếp gắn dính ,dán cho lọ hoa được cân đối đẹp mắt.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 - Toán: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ước lượng độ rộng,cao thấp của lọ hoa, biết đo, đếm, so sánh độ dài, kích thước của các vật liệu làm ra lọ hoa.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Kỹ năng của thế kỷ 21: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chia sẻ, hợp tác, giao tiếp, làm việc theo nhóm, lắng nghe, chia sẻ, hào hứng tham gia vào hoạt động thiết kế chế tạo.</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Phối hợp các giác quan để quan sát, xem xét và thảo luận về cách tạo ra lọ hoa; lựa chọn được nguyên liệu phù hợp.</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Tham gia hoạt động theo nhóm, có kỹ năng lắng nghe, chia sẻ với cô, với bạn về ý tưởng sản phẩm.</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có kỹ năng quan sát, sắp xếp, gắn đính cho lọ hoa thêm đẹp</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Thái độ:</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tích cực hứng thú tham gia hoạt động.</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Cố gắng hoàn thành công việc được giao, sử dụng nguyên vật liệu hợp lý, không làm bẩn môi trường, biết giữ gìn sản phẩm.</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Chuẩn bị:</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Đồ dùng của cô:</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Kế hoạch hoạt động; Nhạc bài hát “ Màu hoa”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Tivi, video về các kiểu lọ hoa.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Hoa để trẻ thử nghiệm sản phẩm, bàn trưng bày sản phẩm.</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Đồ dùng của trẻ:</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- 4 bản thiết kế lọ hoa từ giờ học trước của 4 nhóm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Nguyên vật liệu đa dạng khác nhau: Vỏ hộp nhựa, lõi giấy, cốc giấy , giấy màu ,hột hạt, băng dính xốp, băng dính 2 mặt, kéo, hồ dán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Quy trình thiết kế kỹ thuật.</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Bước 1, 2, 3 thực hiện từ chiều hôm trước</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Bước 4: Thực hiện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xem video đã thực hiện từ hôm trước, nhắc lại các tiêu chí đã thống nhất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về 4 nhóm: Đại diện nhóm lấy đồ dùng về nhóm thực hiện làm lọ hoa theo bản thiết kế nhóm mình đã thống nhất.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giao nhiệm vụ cho nhau cùng làm</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Trong khi trẻ làm cô quan sát chung, đến từng nhóm hướng dẫn, giúp đỡ khi cần thiết.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Bước 5: Đánh giá - Cải tiến:</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trưng bày sản phẩm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Mời từng nhóm hoặc cá nhân trẻ lên chia sẻ về sản phẩm của nhóm mình.</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Lọ hoa này có giống với bản thiết kế của nhóm con không?</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Nhóm con làm lọ hoa bằng nguyên liệu gì? Con đã làm gì để hoa thêm đẹp?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trang trí thêm giấy màu hột hạt…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Có hài lòng với sản phẩm của nhóm mình không? Nếu được chỉnh sửa con sẽ chỉnh sửa gì?</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các nhóm tự bình chọn sản phẩm nào đẹp nhất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Thử nghiệm: Trẻ cắm hoa vào lọ.So sánh với các tiêu chí đề ra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Khen ngợi trẻ, chụp ảnh lưu niệm kết thúc tiết học.</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Đánh giá trẻ hàng ngày</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1. Tình trạng sức khỏe của trẻ: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Trạng thái, cảm xúc của trẻ:</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Kiến thức, kỹ năng của trẻ:</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128">
      <w:pPr>
        <w:spacing w:after="0" w:line="312"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Ngày 17 tháng 1 năm 2026</w:t>
      </w:r>
    </w:p>
    <w:p w:rsidR="00000000" w:rsidDel="00000000" w:rsidP="00000000" w:rsidRDefault="00000000" w:rsidRPr="00000000" w14:paraId="00000129">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Người duyệt                                                                                                                          </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Người soạn</w:t>
      </w:r>
    </w:p>
    <w:p w:rsidR="00000000" w:rsidDel="00000000" w:rsidP="00000000" w:rsidRDefault="00000000" w:rsidRPr="00000000" w14:paraId="0000012A">
      <w:pPr>
        <w:tabs>
          <w:tab w:val="left" w:leader="none" w:pos="10620"/>
        </w:tabs>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tab/>
        <w:t xml:space="preserve">Lại Thị Liên</w:t>
      </w:r>
    </w:p>
    <w:p w:rsidR="00000000" w:rsidDel="00000000" w:rsidP="00000000" w:rsidRDefault="00000000" w:rsidRPr="00000000" w14:paraId="0000012B">
      <w:pPr>
        <w:spacing w:after="0" w:line="312"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C">
      <w:pPr>
        <w:spacing w:after="0" w:line="31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TTCM                                                                                                                                </w:t>
      </w:r>
    </w:p>
    <w:p w:rsidR="00000000" w:rsidDel="00000000" w:rsidP="00000000" w:rsidRDefault="00000000" w:rsidRPr="00000000" w14:paraId="0000012D">
      <w:pPr>
        <w:tabs>
          <w:tab w:val="left" w:leader="none" w:pos="10620"/>
        </w:tabs>
        <w:spacing w:after="0" w:line="312" w:lineRule="auto"/>
        <w:rPr>
          <w:rFonts w:ascii="Times New Roman" w:cs="Times New Roman" w:eastAsia="Times New Roman" w:hAnsi="Times New Roman"/>
          <w:b w:val="1"/>
          <w:bCs w:val="1"/>
          <w:sz w:val="28"/>
          <w:szCs w:val="28"/>
        </w:rPr>
      </w:pPr>
      <w:r w:rsidDel="00000000" w:rsidR="00000000" w:rsidRPr="00000000">
        <w:rPr>
          <w:rtl w:val="0"/>
        </w:rPr>
      </w:r>
    </w:p>
    <w:sectPr>
      <w:pgSz w:h="12240" w:w="15840" w:orient="landscape"/>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A008E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45277"/>
    <w:rPr>
      <w:b w:val="1"/>
      <w:bCs w:val="1"/>
    </w:rPr>
  </w:style>
  <w:style w:type="paragraph" w:styleId="Header">
    <w:name w:val="header"/>
    <w:basedOn w:val="Normal"/>
    <w:link w:val="HeaderChar"/>
    <w:uiPriority w:val="99"/>
    <w:unhideWhenUsed w:val="1"/>
    <w:rsid w:val="005122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229B"/>
  </w:style>
  <w:style w:type="paragraph" w:styleId="Footer">
    <w:name w:val="footer"/>
    <w:basedOn w:val="Normal"/>
    <w:link w:val="FooterChar"/>
    <w:uiPriority w:val="99"/>
    <w:unhideWhenUsed w:val="1"/>
    <w:rsid w:val="005122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229B"/>
  </w:style>
  <w:style w:type="paragraph" w:styleId="ListParagraph">
    <w:name w:val="List Paragraph"/>
    <w:basedOn w:val="Normal"/>
    <w:uiPriority w:val="34"/>
    <w:qFormat w:val="1"/>
    <w:rsid w:val="007C7E7D"/>
    <w:pPr>
      <w:ind w:left="720"/>
      <w:contextualSpacing w:val="1"/>
    </w:pPr>
  </w:style>
  <w:style w:type="character" w:styleId="apple-tab-span" w:customStyle="1">
    <w:name w:val="apple-tab-span"/>
    <w:basedOn w:val="DefaultParagraphFont"/>
    <w:rsid w:val="008B49F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gQri8KcbGmaHRq11HmYCS1L7Tw==">CgMxLjAyCGguZ2pkZ3hzOAByITE4Vk1FSW5UWmFabGF1SkFzRDFwSnBXREtDZGstR1pDYg==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2024-11-10T09:37:00Z</dcterms:created>
  <dc:creator>Admin</dc:creator>
</cp:coreProperties>
</file>