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7628" w14:textId="1407FAA7" w:rsidR="0073605B" w:rsidRPr="00BC7472" w:rsidRDefault="00BC7472" w:rsidP="0073605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C7472">
        <w:rPr>
          <w:rFonts w:ascii="Times New Roman" w:hAnsi="Times New Roman" w:cs="Times New Roman"/>
          <w:sz w:val="36"/>
          <w:szCs w:val="36"/>
        </w:rPr>
        <w:t>V</w:t>
      </w:r>
      <w:r w:rsidR="0073605B" w:rsidRPr="00BC7472">
        <w:rPr>
          <w:rFonts w:ascii="Times New Roman" w:hAnsi="Times New Roman" w:cs="Times New Roman"/>
          <w:sz w:val="36"/>
          <w:szCs w:val="36"/>
        </w:rPr>
        <w:t>ì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sao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rèn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tính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trung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thực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="0073605B" w:rsidRPr="00BC747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3605B" w:rsidRPr="00BC7472">
        <w:rPr>
          <w:rFonts w:ascii="Times New Roman" w:hAnsi="Times New Roman" w:cs="Times New Roman"/>
          <w:sz w:val="36"/>
          <w:szCs w:val="36"/>
        </w:rPr>
        <w:t>trẻ</w:t>
      </w:r>
      <w:proofErr w:type="spellEnd"/>
    </w:p>
    <w:p w14:paraId="613441FB" w14:textId="677D1D4E" w:rsidR="0073605B" w:rsidRPr="0073605B" w:rsidRDefault="00C96D3E" w:rsidP="0073605B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73605B">
        <w:rPr>
          <w:rFonts w:ascii="Times New Roman" w:hAnsi="Times New Roman" w:cs="Times New Roman"/>
          <w:sz w:val="28"/>
          <w:szCs w:val="28"/>
        </w:rPr>
        <w:t xml:space="preserve"> </w:t>
      </w:r>
      <w:r w:rsidR="0073605B" w:rsidRPr="0073605B">
        <w:rPr>
          <w:rFonts w:ascii="Times New Roman" w:hAnsi="Times New Roman" w:cs="Times New Roman"/>
          <w:sz w:val="28"/>
          <w:szCs w:val="28"/>
        </w:rPr>
        <w:t xml:space="preserve">Rèn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chìa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Trung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ranh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né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>.</w:t>
      </w:r>
    </w:p>
    <w:p w14:paraId="2CD42568" w14:textId="0D7453BE" w:rsidR="0073605B" w:rsidRPr="0073605B" w:rsidRDefault="00C96D3E" w:rsidP="0073605B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Trung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giấu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>.</w:t>
      </w:r>
    </w:p>
    <w:p w14:paraId="61ABDDD9" w14:textId="74D166DE" w:rsidR="0073605B" w:rsidRPr="0073605B" w:rsidRDefault="00C96D3E" w:rsidP="0073605B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lai. Trong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lận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5B" w:rsidRPr="0073605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73605B" w:rsidRPr="0073605B">
        <w:rPr>
          <w:rFonts w:ascii="Times New Roman" w:hAnsi="Times New Roman" w:cs="Times New Roman"/>
          <w:sz w:val="28"/>
          <w:szCs w:val="28"/>
        </w:rPr>
        <w:t>.</w:t>
      </w:r>
    </w:p>
    <w:p w14:paraId="0778F4B8" w14:textId="77777777" w:rsidR="00C96D3E" w:rsidRPr="0080713C" w:rsidRDefault="00C96D3E" w:rsidP="00C96D3E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43B27850" w14:textId="77777777" w:rsidR="00C21EB3" w:rsidRPr="0073605B" w:rsidRDefault="00C21EB3">
      <w:pPr>
        <w:rPr>
          <w:rFonts w:ascii="Times New Roman" w:hAnsi="Times New Roman" w:cs="Times New Roman"/>
          <w:sz w:val="28"/>
          <w:szCs w:val="28"/>
        </w:rPr>
      </w:pPr>
    </w:p>
    <w:sectPr w:rsidR="00C21EB3" w:rsidRPr="0073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5B"/>
    <w:rsid w:val="00021608"/>
    <w:rsid w:val="00480551"/>
    <w:rsid w:val="006D484B"/>
    <w:rsid w:val="0073605B"/>
    <w:rsid w:val="008347C4"/>
    <w:rsid w:val="00BC7472"/>
    <w:rsid w:val="00C21EB3"/>
    <w:rsid w:val="00C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26FF"/>
  <w15:chartTrackingRefBased/>
  <w15:docId w15:val="{21A685A3-D5E9-4882-87AD-4BCC8A37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3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3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36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3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36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3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3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3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3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36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36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36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3605B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3605B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3605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3605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3605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3605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3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3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3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3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3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3605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3605B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3605B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36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3605B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3605B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C9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2026-01-20T01:05:00Z</dcterms:created>
  <dcterms:modified xsi:type="dcterms:W3CDTF">2026-01-20T01:32:00Z</dcterms:modified>
</cp:coreProperties>
</file>