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1FE4">
      <w:pPr>
        <w:spacing w:line="288" w:lineRule="auto"/>
        <w:jc w:val="center"/>
        <w:rPr>
          <w:rFonts w:hint="default"/>
          <w:b/>
          <w:i/>
          <w:iCs/>
          <w:szCs w:val="28"/>
          <w:lang w:val="en-US"/>
        </w:rPr>
      </w:pPr>
      <w:r>
        <w:rPr>
          <w:rFonts w:hint="default"/>
          <w:b/>
          <w:i/>
          <w:iCs/>
          <w:szCs w:val="28"/>
          <w:lang w:val="en-US"/>
        </w:rPr>
        <w:t>Thứ Sáu ngày 6 tháng 2 năm 2026</w:t>
      </w:r>
    </w:p>
    <w:p w14:paraId="0E0C5C0C">
      <w:pPr>
        <w:spacing w:line="288" w:lineRule="auto"/>
        <w:jc w:val="center"/>
        <w:rPr>
          <w:rFonts w:hint="default"/>
          <w:b/>
          <w:szCs w:val="28"/>
          <w:lang w:val="en-US"/>
        </w:rPr>
      </w:pPr>
      <w:r>
        <w:rPr>
          <w:rFonts w:hint="default"/>
          <w:b/>
          <w:szCs w:val="28"/>
          <w:lang w:val="en-US"/>
        </w:rPr>
        <w:t>Tiếng Việt</w:t>
      </w:r>
    </w:p>
    <w:p w14:paraId="37825516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i/>
          <w:iCs/>
          <w:szCs w:val="28"/>
        </w:rPr>
        <w:t>NÓI VÀ NGHE: NHỮNG Ý KIẾN KHÁC BIỆT</w:t>
      </w:r>
    </w:p>
    <w:p w14:paraId="220F7FCF">
      <w:pPr>
        <w:spacing w:line="288" w:lineRule="auto"/>
        <w:ind w:firstLine="360"/>
        <w:jc w:val="both"/>
        <w:rPr>
          <w:b/>
          <w:szCs w:val="28"/>
        </w:rPr>
      </w:pPr>
      <w:r>
        <w:rPr>
          <w:b/>
          <w:szCs w:val="28"/>
        </w:rPr>
        <w:t>I. YÊU CẦU CẦN ĐẠT</w:t>
      </w:r>
    </w:p>
    <w:p w14:paraId="2010C71F">
      <w:pPr>
        <w:spacing w:line="288" w:lineRule="auto"/>
        <w:ind w:firstLine="360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1. </w:t>
      </w:r>
      <w:r>
        <w:rPr>
          <w:rFonts w:hint="default"/>
          <w:b/>
          <w:i/>
          <w:szCs w:val="28"/>
          <w:lang w:val="en-US"/>
        </w:rPr>
        <w:t>Kiến thức, kĩ năng</w:t>
      </w:r>
      <w:r>
        <w:rPr>
          <w:b/>
          <w:i/>
          <w:szCs w:val="28"/>
        </w:rPr>
        <w:t>:</w:t>
      </w:r>
    </w:p>
    <w:p w14:paraId="45EA1EF5">
      <w:pPr>
        <w:spacing w:line="288" w:lineRule="auto"/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r>
        <w:t>Biết thảo luận v</w:t>
      </w:r>
      <w:r>
        <w:rPr>
          <w:lang w:val="en-US"/>
        </w:rPr>
        <w:t>ề</w:t>
      </w:r>
      <w:r>
        <w:t xml:space="preserve"> một sự việc có nhiều ý kiến khác biệt; trình bày được ý kiến của mình một cách thuyết phục, tôn trọng những ý kiến khác biệt.</w:t>
      </w:r>
    </w:p>
    <w:p w14:paraId="0596A751">
      <w:pPr>
        <w:spacing w:line="288" w:lineRule="auto"/>
        <w:ind w:firstLine="360"/>
        <w:jc w:val="both"/>
        <w:rPr>
          <w:b/>
          <w:i/>
          <w:szCs w:val="28"/>
        </w:rPr>
      </w:pPr>
      <w:r>
        <w:rPr>
          <w:b/>
          <w:i/>
          <w:szCs w:val="28"/>
        </w:rPr>
        <w:t>2. Năng lực</w:t>
      </w:r>
      <w:r>
        <w:rPr>
          <w:rFonts w:hint="default"/>
          <w:b/>
          <w:i/>
          <w:szCs w:val="28"/>
          <w:lang w:val="en-US"/>
        </w:rPr>
        <w:t>, phẩm chất</w:t>
      </w:r>
      <w:r>
        <w:rPr>
          <w:b/>
          <w:i/>
          <w:szCs w:val="28"/>
        </w:rPr>
        <w:t>.</w:t>
      </w:r>
    </w:p>
    <w:p w14:paraId="10B5B4FE">
      <w:pPr>
        <w:spacing w:line="288" w:lineRule="auto"/>
        <w:ind w:firstLine="360"/>
        <w:jc w:val="both"/>
        <w:rPr>
          <w:szCs w:val="28"/>
        </w:rPr>
      </w:pPr>
      <w:r>
        <w:rPr>
          <w:szCs w:val="28"/>
        </w:rPr>
        <w:t>- Năng lực tự chủ, tự học</w:t>
      </w:r>
      <w:r>
        <w:rPr>
          <w:rFonts w:hint="default"/>
          <w:szCs w:val="28"/>
          <w:lang w:val="en-US"/>
        </w:rPr>
        <w:t xml:space="preserve">; </w:t>
      </w:r>
      <w:r>
        <w:rPr>
          <w:szCs w:val="28"/>
        </w:rPr>
        <w:t>Năng lực giải quyết vấn đề và sáng tạo</w:t>
      </w:r>
      <w:r>
        <w:rPr>
          <w:rFonts w:hint="default"/>
          <w:szCs w:val="28"/>
          <w:lang w:val="en-US"/>
        </w:rPr>
        <w:t xml:space="preserve">; </w:t>
      </w:r>
      <w:r>
        <w:rPr>
          <w:szCs w:val="28"/>
        </w:rPr>
        <w:t>Năng lực giao tiếp và hợp tác.</w:t>
      </w:r>
    </w:p>
    <w:p w14:paraId="4563112C">
      <w:pPr>
        <w:spacing w:line="288" w:lineRule="auto"/>
        <w:ind w:firstLine="360"/>
        <w:jc w:val="both"/>
        <w:rPr>
          <w:szCs w:val="28"/>
        </w:rPr>
      </w:pPr>
      <w:r>
        <w:rPr>
          <w:szCs w:val="28"/>
        </w:rPr>
        <w:t>- Phẩm chất chăm chỉ</w:t>
      </w:r>
      <w:r>
        <w:rPr>
          <w:rFonts w:hint="default"/>
          <w:szCs w:val="28"/>
          <w:lang w:val="en-US"/>
        </w:rPr>
        <w:t xml:space="preserve">; </w:t>
      </w:r>
      <w:r>
        <w:rPr>
          <w:szCs w:val="28"/>
        </w:rPr>
        <w:t>trách nhiệm</w:t>
      </w:r>
    </w:p>
    <w:p w14:paraId="4C7BACD7">
      <w:pPr>
        <w:spacing w:line="288" w:lineRule="auto"/>
        <w:ind w:firstLine="360"/>
        <w:jc w:val="both"/>
        <w:rPr>
          <w:b/>
          <w:szCs w:val="28"/>
        </w:rPr>
      </w:pPr>
      <w:r>
        <w:rPr>
          <w:b/>
          <w:szCs w:val="28"/>
        </w:rPr>
        <w:t xml:space="preserve">II. ĐỒ DÙNG DẠY HỌC </w:t>
      </w:r>
    </w:p>
    <w:p w14:paraId="66BEDDBE">
      <w:pPr>
        <w:spacing w:line="288" w:lineRule="auto"/>
        <w:ind w:firstLine="360"/>
        <w:jc w:val="both"/>
        <w:rPr>
          <w:szCs w:val="28"/>
        </w:rPr>
      </w:pPr>
      <w:r>
        <w:rPr>
          <w:szCs w:val="28"/>
        </w:rPr>
        <w:t>- Kế hoạch bài dạy, bài giảng Power point.</w:t>
      </w:r>
    </w:p>
    <w:p w14:paraId="57D6AD57">
      <w:pPr>
        <w:spacing w:line="288" w:lineRule="auto"/>
        <w:ind w:firstLine="360"/>
        <w:jc w:val="both"/>
        <w:rPr>
          <w:szCs w:val="28"/>
        </w:rPr>
      </w:pPr>
      <w:r>
        <w:rPr>
          <w:szCs w:val="28"/>
        </w:rPr>
        <w:t>- SGK và các thiết bị, học liệu phụ vụ cho tiết dạy.</w:t>
      </w:r>
    </w:p>
    <w:p w14:paraId="37A466F4">
      <w:pPr>
        <w:spacing w:line="288" w:lineRule="auto"/>
        <w:ind w:firstLine="360"/>
        <w:rPr>
          <w:b/>
          <w:szCs w:val="28"/>
        </w:rPr>
      </w:pPr>
      <w:r>
        <w:rPr>
          <w:b/>
          <w:szCs w:val="28"/>
        </w:rPr>
        <w:t>III. HOẠT ĐỘNG DẠY HỌC</w:t>
      </w:r>
    </w:p>
    <w:tbl>
      <w:tblPr>
        <w:tblStyle w:val="3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2"/>
        <w:gridCol w:w="4896"/>
      </w:tblGrid>
      <w:tr w14:paraId="7DBB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bottom w:val="dashed" w:color="auto" w:sz="4" w:space="0"/>
            </w:tcBorders>
          </w:tcPr>
          <w:p w14:paraId="6285EF1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 của giáo viên</w:t>
            </w:r>
          </w:p>
        </w:tc>
        <w:tc>
          <w:tcPr>
            <w:tcW w:w="4938" w:type="dxa"/>
            <w:gridSpan w:val="2"/>
            <w:tcBorders>
              <w:bottom w:val="dashed" w:color="auto" w:sz="4" w:space="0"/>
            </w:tcBorders>
          </w:tcPr>
          <w:p w14:paraId="4587366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 của học sinh</w:t>
            </w:r>
          </w:p>
        </w:tc>
      </w:tr>
      <w:tr w14:paraId="64C7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3"/>
            <w:tcBorders>
              <w:bottom w:val="single" w:color="auto" w:sz="4" w:space="0"/>
            </w:tcBorders>
          </w:tcPr>
          <w:p w14:paraId="2459CFDB">
            <w:pPr>
              <w:spacing w:line="288" w:lineRule="auto"/>
              <w:rPr>
                <w:szCs w:val="28"/>
              </w:rPr>
            </w:pPr>
            <w:r>
              <w:rPr>
                <w:b/>
                <w:szCs w:val="28"/>
              </w:rPr>
              <w:t>1. Khởi động:</w:t>
            </w:r>
            <w:r>
              <w:rPr>
                <w:rFonts w:hint="default"/>
                <w:b/>
                <w:szCs w:val="28"/>
                <w:lang w:val="en-US"/>
              </w:rPr>
              <w:t xml:space="preserve"> (2-3’)</w:t>
            </w:r>
          </w:p>
        </w:tc>
      </w:tr>
      <w:tr w14:paraId="1624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bottom w:val="dashed" w:color="auto" w:sz="4" w:space="0"/>
            </w:tcBorders>
          </w:tcPr>
          <w:p w14:paraId="5530F559">
            <w:pPr>
              <w:spacing w:line="288" w:lineRule="auto"/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 xml:space="preserve">- </w:t>
            </w:r>
            <w:r>
              <w:rPr>
                <w:rFonts w:hint="default"/>
                <w:szCs w:val="28"/>
                <w:lang w:val="en-US"/>
              </w:rPr>
              <w:t>Hát múa theo nhạc</w:t>
            </w:r>
          </w:p>
          <w:p w14:paraId="790EFA61">
            <w:pPr>
              <w:spacing w:line="288" w:lineRule="auto"/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Bài hát nói về điều gì?</w:t>
            </w:r>
          </w:p>
          <w:p w14:paraId="7669ACD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 và dẫn dắt vào bài mới:</w:t>
            </w:r>
            <w:r>
              <w:rPr>
                <w:rFonts w:hint="default"/>
                <w:szCs w:val="28"/>
                <w:lang w:val="en-US"/>
              </w:rPr>
              <w:t xml:space="preserve"> À xung quanh chúng ta có rất nhiều điều tốt đẹp cũng như tình yêu thương gắn kết mọi người.</w:t>
            </w:r>
            <w:r>
              <w:rPr>
                <w:szCs w:val="28"/>
              </w:rPr>
              <w:t xml:space="preserve"> </w:t>
            </w:r>
            <w:r>
              <w:rPr>
                <w:rFonts w:hint="default"/>
                <w:i/>
                <w:szCs w:val="28"/>
                <w:lang w:val="en-US"/>
              </w:rPr>
              <w:t>Tuy nhiên</w:t>
            </w:r>
            <w:r>
              <w:rPr>
                <w:i/>
                <w:szCs w:val="28"/>
              </w:rPr>
              <w:t>, trong cuộc sống đôi khi có những ý kiến khác nhau. Vậy khi tranh luận một ý kiến khác nhau thì chúng ta nên và phải làm như thế nào? Để rõ hơn điều này, chúng ta cùng tìm hiểu bài học Nói và nghe: Những ý kiến khác biệt.</w:t>
            </w:r>
          </w:p>
        </w:tc>
        <w:tc>
          <w:tcPr>
            <w:tcW w:w="4938" w:type="dxa"/>
            <w:gridSpan w:val="2"/>
            <w:tcBorders>
              <w:bottom w:val="dashed" w:color="auto" w:sz="4" w:space="0"/>
            </w:tcBorders>
          </w:tcPr>
          <w:p w14:paraId="7CE1FDB7">
            <w:pPr>
              <w:spacing w:line="288" w:lineRule="auto"/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 xml:space="preserve">- HS </w:t>
            </w:r>
            <w:r>
              <w:rPr>
                <w:rFonts w:hint="default"/>
                <w:szCs w:val="28"/>
                <w:lang w:val="en-US"/>
              </w:rPr>
              <w:t>hát múa</w:t>
            </w:r>
          </w:p>
          <w:p w14:paraId="61036BDA">
            <w:pPr>
              <w:spacing w:line="288" w:lineRule="auto"/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Bài hát nói về tình yêu thương giữa mọi người xung quanh</w:t>
            </w:r>
          </w:p>
          <w:p w14:paraId="6FBBBC92">
            <w:pPr>
              <w:spacing w:line="288" w:lineRule="auto"/>
              <w:jc w:val="both"/>
              <w:rPr>
                <w:szCs w:val="28"/>
              </w:rPr>
            </w:pPr>
          </w:p>
          <w:p w14:paraId="028D0D2C">
            <w:pPr>
              <w:spacing w:line="288" w:lineRule="auto"/>
              <w:jc w:val="both"/>
              <w:rPr>
                <w:szCs w:val="28"/>
              </w:rPr>
            </w:pPr>
          </w:p>
          <w:p w14:paraId="1FD09F1A">
            <w:pPr>
              <w:spacing w:line="288" w:lineRule="auto"/>
              <w:jc w:val="both"/>
              <w:rPr>
                <w:szCs w:val="28"/>
              </w:rPr>
            </w:pPr>
          </w:p>
          <w:p w14:paraId="7CC183B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 w14:paraId="24486438">
            <w:pPr>
              <w:spacing w:line="288" w:lineRule="auto"/>
              <w:jc w:val="both"/>
              <w:rPr>
                <w:szCs w:val="28"/>
              </w:rPr>
            </w:pPr>
          </w:p>
        </w:tc>
      </w:tr>
      <w:tr w14:paraId="31E1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3"/>
            <w:tcBorders>
              <w:top w:val="dashed" w:color="auto" w:sz="4" w:space="0"/>
              <w:bottom w:val="dashed" w:color="auto" w:sz="4" w:space="0"/>
            </w:tcBorders>
          </w:tcPr>
          <w:p w14:paraId="3D10ADA9">
            <w:pPr>
              <w:spacing w:line="288" w:lineRule="auto"/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b/>
                <w:szCs w:val="28"/>
              </w:rPr>
              <w:t>2. Luyện tập</w:t>
            </w:r>
            <w:r>
              <w:rPr>
                <w:rFonts w:hint="default"/>
                <w:b/>
                <w:szCs w:val="28"/>
                <w:lang w:val="en-US"/>
              </w:rPr>
              <w:t xml:space="preserve"> (26-28’)</w:t>
            </w:r>
          </w:p>
        </w:tc>
      </w:tr>
      <w:tr w14:paraId="1B67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38A14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Cs w:val="28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Cs w:val="28"/>
                <w:lang w:val="en-US"/>
              </w:rPr>
              <w:t>- Nêu yêu cầu</w:t>
            </w:r>
          </w:p>
          <w:p w14:paraId="1C4BB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Cs w:val="28"/>
                <w:lang w:val="en-US"/>
              </w:rPr>
              <w:t>Áp dụng Phương pháp dạy học dự án</w:t>
            </w:r>
          </w:p>
          <w:p w14:paraId="5733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Giờ trước cô đã giao nhiệm vụ cho các nhóm, các nhóm đã lựa chọn thành viên có cùng sở thích về </w:t>
            </w:r>
            <w:r>
              <w:rPr>
                <w:rFonts w:hint="default"/>
                <w:sz w:val="28"/>
                <w:szCs w:val="28"/>
                <w:lang w:val="en-US"/>
              </w:rPr>
              <w:t>chủ đề</w:t>
            </w:r>
            <w:r>
              <w:rPr>
                <w:sz w:val="28"/>
                <w:szCs w:val="28"/>
              </w:rPr>
              <w:t xml:space="preserve"> mình lựa chọn. </w:t>
            </w:r>
          </w:p>
          <w:p w14:paraId="75397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đại diện các nhóm báo cáo.</w:t>
            </w:r>
          </w:p>
          <w:p w14:paraId="53DCD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329F6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41B59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618DA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00BDC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  <w:r>
              <w:rPr>
                <w:rFonts w:hint="default"/>
                <w:b/>
                <w:bCs/>
                <w:szCs w:val="28"/>
                <w:lang w:val="en-US"/>
              </w:rPr>
              <w:t>- Đưa MH nhiệm vụ của các nhóm</w:t>
            </w:r>
          </w:p>
          <w:p w14:paraId="1AC6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Nhóm 1: </w:t>
            </w:r>
            <w:r>
              <w:rPr>
                <w:rFonts w:hint="default"/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ọc sinh có nên giữ tiền riêng để tự tiêu hay không.</w:t>
            </w:r>
          </w:p>
          <w:p w14:paraId="581B8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Nhóm 2: </w:t>
            </w:r>
            <w:r>
              <w:rPr>
                <w:rFonts w:hint="default"/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ọc sinh mặc đồng phục khi đi học</w:t>
            </w:r>
          </w:p>
          <w:p w14:paraId="3351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Nhóm 3: </w:t>
            </w:r>
            <w:r>
              <w:rPr>
                <w:rFonts w:hint="default"/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ọc sinh có nên thường xuyên giúp bố mẹ làm việc nhà hay không</w:t>
            </w:r>
          </w:p>
          <w:p w14:paraId="5BFC5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4: Học sinh có nên sử dụng điện thoại hay không</w:t>
            </w:r>
          </w:p>
          <w:p w14:paraId="5C220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- GV </w:t>
            </w:r>
            <w:r>
              <w:rPr>
                <w:sz w:val="28"/>
                <w:szCs w:val="28"/>
              </w:rPr>
              <w:t>nhận xét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sự chuẩn bị của HS</w:t>
            </w:r>
          </w:p>
          <w:p w14:paraId="7B05A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  <w:r>
              <w:rPr>
                <w:rFonts w:hint="default"/>
                <w:b/>
                <w:bCs/>
                <w:szCs w:val="28"/>
                <w:lang w:val="en-US"/>
              </w:rPr>
              <w:t>- Yêu cầu các nhóm thảo luận, thống nhất ý kiến (3’)</w:t>
            </w:r>
          </w:p>
          <w:p w14:paraId="4CB68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sát, giúp đỡ HS.</w:t>
            </w:r>
          </w:p>
          <w:p w14:paraId="1228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GV nhận xét quá trình làm việc nhóm, đưa tiêu chí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nhận xét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33AF27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 xml:space="preserve"> Nói rõ ràng, đúng nội dung thảo luận</w:t>
            </w:r>
          </w:p>
          <w:p w14:paraId="126371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 xml:space="preserve"> Có lí lẽ hợp lí, thuyết phục</w:t>
            </w:r>
          </w:p>
          <w:p w14:paraId="3690EA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 xml:space="preserve"> Biết lắng nghe, không ngắt lời bạn</w:t>
            </w:r>
          </w:p>
          <w:p w14:paraId="68ED6C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 xml:space="preserve"> Tôn trọng ý kiến khác biệt</w:t>
            </w:r>
          </w:p>
          <w:p w14:paraId="437CC2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Các nhóm báo cáo</w:t>
            </w:r>
          </w:p>
          <w:p w14:paraId="0201CF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lang w:val="en-US"/>
              </w:rPr>
              <w:t>(Sử dụng KT tranh biện)</w:t>
            </w:r>
          </w:p>
          <w:p w14:paraId="345E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1E8D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7FAB5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44A15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077A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768B4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/>
                <w:bCs/>
                <w:szCs w:val="28"/>
                <w:lang w:val="en-US"/>
              </w:rPr>
            </w:pPr>
          </w:p>
          <w:p w14:paraId="0146FC05"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GV nhận xét</w:t>
            </w:r>
            <w:r>
              <w:rPr>
                <w:rFonts w:hint="default"/>
                <w:sz w:val="28"/>
                <w:szCs w:val="28"/>
                <w:lang w:val="en-US"/>
              </w:rPr>
              <w:t>: Cô rất vui khi thấy các em tham gia tranh biện một cách tự tin, lễ phép và tích cực. Các em đã biết trình bày ý kiến rõ ràng, đưa ra lí do phù hợp và đặc biệt biết lắng nghe, tôn trọng những ý kiến khác biệt.</w:t>
            </w:r>
          </w:p>
          <w:p w14:paraId="2B89279D"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Hãy chọn bạn có phần trình bày phản biện ý kiến mà em cho là tốt nhất nào?</w:t>
            </w:r>
          </w:p>
          <w:p w14:paraId="5E3BCF8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cho HS </w:t>
            </w:r>
            <w:r>
              <w:rPr>
                <w:rFonts w:hint="default"/>
                <w:sz w:val="28"/>
                <w:szCs w:val="28"/>
                <w:lang w:val="en-US"/>
              </w:rPr>
              <w:t>bình chọn nhóm có phần tranh biện tốt nhất</w:t>
            </w:r>
            <w:r>
              <w:rPr>
                <w:sz w:val="28"/>
                <w:szCs w:val="28"/>
              </w:rPr>
              <w:t xml:space="preserve">. </w:t>
            </w:r>
          </w:p>
          <w:p w14:paraId="3EAC0549">
            <w:pPr>
              <w:spacing w:after="0" w:line="240" w:lineRule="auto"/>
            </w:pPr>
            <w:r>
              <w:rPr>
                <w:sz w:val="28"/>
                <w:szCs w:val="28"/>
              </w:rPr>
              <w:t>- Nhận xét, kết luận</w:t>
            </w:r>
            <w:r>
              <w:rPr>
                <w:rFonts w:hint="default"/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Qua hoạt động này, cô muốn các </w:t>
            </w:r>
            <w:r>
              <w:rPr>
                <w:rFonts w:hint="default"/>
                <w:i/>
                <w:iCs/>
                <w:sz w:val="28"/>
                <w:szCs w:val="28"/>
                <w:lang w:val="en-US"/>
              </w:rPr>
              <w:t>em</w:t>
            </w:r>
            <w:r>
              <w:rPr>
                <w:i/>
                <w:iCs/>
                <w:sz w:val="28"/>
                <w:szCs w:val="28"/>
              </w:rPr>
              <w:t xml:space="preserve"> nhớ rằng:</w:t>
            </w:r>
            <w:r>
              <w:rPr>
                <w:rFonts w:hint="default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Trong </w:t>
            </w:r>
            <w:r>
              <w:rPr>
                <w:rFonts w:hint="default"/>
                <w:i/>
                <w:iCs/>
                <w:sz w:val="28"/>
                <w:szCs w:val="28"/>
                <w:lang w:val="en-US"/>
              </w:rPr>
              <w:t>tranh biện</w:t>
            </w:r>
            <w:r>
              <w:rPr>
                <w:i/>
                <w:iCs/>
                <w:sz w:val="28"/>
                <w:szCs w:val="28"/>
              </w:rPr>
              <w:t>, không phải ai nói nhiều hơn</w:t>
            </w:r>
            <w:r>
              <w:rPr>
                <w:rFonts w:hint="default"/>
                <w:i/>
                <w:iCs/>
                <w:sz w:val="28"/>
                <w:szCs w:val="28"/>
                <w:lang w:val="en-US"/>
              </w:rPr>
              <w:t>, đưa  nhiều ý kiến hơn</w:t>
            </w:r>
            <w:r>
              <w:rPr>
                <w:i/>
                <w:iCs/>
                <w:sz w:val="28"/>
                <w:szCs w:val="28"/>
              </w:rPr>
              <w:t xml:space="preserve"> là tốt hơn,</w:t>
            </w:r>
            <w:r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mà quan trọng là biết lắng nghe, biết tôn trọng và biết chia sẻ ý kiến một cách văn minh.</w:t>
            </w:r>
          </w:p>
        </w:tc>
        <w:tc>
          <w:tcPr>
            <w:tcW w:w="4896" w:type="dxa"/>
            <w:tcBorders>
              <w:top w:val="dashed" w:color="auto" w:sz="4" w:space="0"/>
              <w:bottom w:val="dashed" w:color="auto" w:sz="4" w:space="0"/>
            </w:tcBorders>
          </w:tcPr>
          <w:p w14:paraId="0C5A4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HS nêu</w:t>
            </w:r>
          </w:p>
          <w:p w14:paraId="5B1E1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1DF3B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6FF8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0E694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7FA56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Đại diện nhóm báo cáo</w:t>
            </w:r>
          </w:p>
          <w:p w14:paraId="01602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Nhóm 1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(Thành)</w:t>
            </w:r>
          </w:p>
          <w:p w14:paraId="605FB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Nhóm 2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(Bảo Linh)</w:t>
            </w:r>
          </w:p>
          <w:p w14:paraId="524E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Nhóm 3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(Kiều Anh)</w:t>
            </w:r>
          </w:p>
          <w:p w14:paraId="23AA7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Nhóm 4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(Bảo Anh)</w:t>
            </w:r>
          </w:p>
          <w:p w14:paraId="33F26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</w:p>
          <w:p w14:paraId="2201C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39188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7300A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214B0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53589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42F91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565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19C02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3035D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6E841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HS thực hiện</w:t>
            </w:r>
          </w:p>
          <w:p w14:paraId="1D58D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2955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48E72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5C376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4B56A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đọc</w:t>
            </w:r>
          </w:p>
          <w:p w14:paraId="371D0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414D8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28F6B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13D59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034D1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Các nhóm lên chia sẻ, thảo luận</w:t>
            </w:r>
          </w:p>
          <w:p w14:paraId="5A07D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Các nhóm khác lắng nghe, bổ sung ý kiến.</w:t>
            </w:r>
          </w:p>
          <w:p w14:paraId="73AC8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+ Nhóm 1: Báo cáo bằng chữ</w:t>
            </w:r>
          </w:p>
          <w:p w14:paraId="04326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+ Nhóm 2: Báo cáo bằng hình ảnh</w:t>
            </w:r>
          </w:p>
          <w:p w14:paraId="3B36B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+ Nhóm 3: Báo cáo bằng sơ đồ tư duy</w:t>
            </w:r>
          </w:p>
          <w:p w14:paraId="534E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+ Nhóm 4: Báo cáo bằng tình huống</w:t>
            </w:r>
          </w:p>
          <w:p w14:paraId="57EE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67177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2B60E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3E214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71248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  <w:p w14:paraId="5EF6A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4B00E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HS bình chọn</w:t>
            </w:r>
          </w:p>
          <w:p w14:paraId="4664D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1B877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HS bình chọn bằng tiếng vỗ tay.</w:t>
            </w:r>
          </w:p>
          <w:p w14:paraId="21B3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  <w:p w14:paraId="3F43D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-NL"/>
              </w:rPr>
            </w:pPr>
          </w:p>
        </w:tc>
      </w:tr>
      <w:tr w14:paraId="31D9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3"/>
            <w:tcBorders>
              <w:top w:val="dashed" w:color="auto" w:sz="4" w:space="0"/>
              <w:bottom w:val="dashed" w:color="auto" w:sz="4" w:space="0"/>
            </w:tcBorders>
          </w:tcPr>
          <w:p w14:paraId="5431AE12">
            <w:pPr>
              <w:spacing w:line="288" w:lineRule="auto"/>
              <w:rPr>
                <w:szCs w:val="28"/>
              </w:rPr>
            </w:pPr>
            <w:r>
              <w:rPr>
                <w:b/>
                <w:szCs w:val="28"/>
              </w:rPr>
              <w:t>3. Vận dụng trải nghiệm.</w:t>
            </w:r>
          </w:p>
        </w:tc>
      </w:tr>
      <w:tr w14:paraId="026F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dashed" w:color="auto" w:sz="4" w:space="0"/>
              <w:bottom w:val="single" w:color="auto" w:sz="4" w:space="0"/>
            </w:tcBorders>
          </w:tcPr>
          <w:p w14:paraId="492BCDBD">
            <w:pPr>
              <w:spacing w:line="288" w:lineRule="auto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iCs/>
                <w:szCs w:val="28"/>
              </w:rPr>
              <w:t xml:space="preserve">Kể lại câu chuyện </w:t>
            </w:r>
            <w:r>
              <w:rPr>
                <w:rFonts w:eastAsia="Arial"/>
                <w:bCs/>
                <w:iCs/>
                <w:szCs w:val="28"/>
              </w:rPr>
              <w:t>Khu rừng của Mát</w:t>
            </w:r>
            <w:r>
              <w:rPr>
                <w:rFonts w:eastAsia="Arial"/>
                <w:b/>
                <w:bCs/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cho người thân nghe và chia sẻ cảm nghĩ của em về câu chuyện.</w:t>
            </w:r>
          </w:p>
          <w:p w14:paraId="5922A572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Vận dụng kĩ thuật “ Chúng em biết 3”</w:t>
            </w:r>
          </w:p>
          <w:p w14:paraId="43BE95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Qua tiết học hôm nay, các </w:t>
            </w:r>
            <w:r>
              <w:rPr>
                <w:rFonts w:hint="default"/>
                <w:sz w:val="28"/>
                <w:szCs w:val="28"/>
                <w:lang w:val="en-US"/>
              </w:rPr>
              <w:t>em</w:t>
            </w:r>
            <w:r>
              <w:rPr>
                <w:sz w:val="28"/>
                <w:szCs w:val="28"/>
              </w:rPr>
              <w:t xml:space="preserve"> đã: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Biết trình bày ý kiến của mình</w:t>
            </w:r>
            <w:r>
              <w:rPr>
                <w:rFonts w:hint="default"/>
                <w:sz w:val="28"/>
                <w:szCs w:val="28"/>
                <w:lang w:val="en-US"/>
              </w:rPr>
              <w:t>, b</w:t>
            </w:r>
            <w:r>
              <w:rPr>
                <w:sz w:val="28"/>
                <w:szCs w:val="28"/>
              </w:rPr>
              <w:t>iết lắng nghe và tôn trọng ý kiến khác biệt</w:t>
            </w:r>
            <w:r>
              <w:rPr>
                <w:rFonts w:hint="default"/>
                <w:sz w:val="28"/>
                <w:szCs w:val="28"/>
                <w:lang w:val="en-US"/>
              </w:rPr>
              <w:t>, b</w:t>
            </w:r>
            <w:r>
              <w:rPr>
                <w:sz w:val="28"/>
                <w:szCs w:val="28"/>
              </w:rPr>
              <w:t>iết hợp tác và ứng xử văn minh trong thảo luận”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Cô mong rằng, không chỉ trong giờ học Nói và nghe,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mà trong mọi hoạt động hằng ngày, các </w:t>
            </w:r>
            <w:r>
              <w:rPr>
                <w:rFonts w:hint="default"/>
                <w:sz w:val="28"/>
                <w:szCs w:val="28"/>
                <w:lang w:val="en-US"/>
              </w:rPr>
              <w:t>em</w:t>
            </w:r>
            <w:r>
              <w:rPr>
                <w:sz w:val="28"/>
                <w:szCs w:val="28"/>
              </w:rPr>
              <w:t xml:space="preserve"> cũng sẽ luôn biết lắng nghe – biết tôn trọng – biết yêu thương nhau. Tiết học đến đây là kết thúc.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Cô khen cả lớp và cảm ơn các </w:t>
            </w:r>
            <w:r>
              <w:rPr>
                <w:rFonts w:hint="default"/>
                <w:sz w:val="28"/>
                <w:szCs w:val="28"/>
                <w:lang w:val="en-US"/>
              </w:rPr>
              <w:t>em</w:t>
            </w:r>
            <w:r>
              <w:rPr>
                <w:sz w:val="28"/>
                <w:szCs w:val="28"/>
              </w:rPr>
              <w:t xml:space="preserve"> đã học tập rất nghiêm túc, tích cực.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Chúng mình cùng vỗ tay cho một tiết học thật vui và ý nghĩa nhé</w:t>
            </w:r>
          </w:p>
          <w:p w14:paraId="16922B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Cs w:val="28"/>
              </w:rPr>
            </w:pPr>
            <w:r>
              <w:rPr>
                <w:szCs w:val="28"/>
              </w:rPr>
              <w:t>- Dặn dò.</w:t>
            </w:r>
          </w:p>
        </w:tc>
        <w:tc>
          <w:tcPr>
            <w:tcW w:w="4938" w:type="dxa"/>
            <w:gridSpan w:val="2"/>
            <w:tcBorders>
              <w:top w:val="dashed" w:color="auto" w:sz="4" w:space="0"/>
              <w:bottom w:val="single" w:color="auto" w:sz="4" w:space="0"/>
            </w:tcBorders>
          </w:tcPr>
          <w:p w14:paraId="4EE250B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chia sẻ với người thân và trao đổi về câu chuyện Khu rừng của Mát và lắng nghe ý kiến của người thân.</w:t>
            </w:r>
          </w:p>
          <w:p w14:paraId="74AFBE99">
            <w:pPr>
              <w:spacing w:line="288" w:lineRule="auto"/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 xml:space="preserve">- </w:t>
            </w:r>
            <w:r>
              <w:rPr>
                <w:rFonts w:hint="default"/>
                <w:szCs w:val="28"/>
                <w:lang w:val="en-US"/>
              </w:rPr>
              <w:t>Nêu 3 điều em đã học được qua bài học hôm nay</w:t>
            </w:r>
          </w:p>
        </w:tc>
      </w:tr>
    </w:tbl>
    <w:p w14:paraId="74425ACE"/>
    <w:sectPr>
      <w:pgSz w:w="12240" w:h="15840"/>
      <w:pgMar w:top="1134" w:right="1134" w:bottom="1134" w:left="170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9E"/>
    <w:rsid w:val="003E009E"/>
    <w:rsid w:val="0059588E"/>
    <w:rsid w:val="396B07A8"/>
    <w:rsid w:val="514604F6"/>
    <w:rsid w:val="533E0310"/>
    <w:rsid w:val="53DA1D1D"/>
    <w:rsid w:val="609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sz w:val="28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0"/>
    <w:pPr>
      <w:widowControl w:val="0"/>
      <w:spacing w:after="40" w:line="276" w:lineRule="auto"/>
    </w:pPr>
    <w:rPr>
      <w:rFonts w:eastAsia="Times New Roman"/>
      <w:szCs w:val="2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lang w:val="zh-CN" w:eastAsia="ja-JP"/>
    </w:rPr>
  </w:style>
  <w:style w:type="character" w:customStyle="1" w:styleId="6">
    <w:name w:val="Body Text Char"/>
    <w:basedOn w:val="2"/>
    <w:link w:val="4"/>
    <w:qFormat/>
    <w:uiPriority w:val="0"/>
    <w:rPr>
      <w:rFonts w:ascii="Times New Roman" w:hAnsi="Times New Roman" w:eastAsia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582</Words>
  <Characters>3322</Characters>
  <Lines>27</Lines>
  <Paragraphs>7</Paragraphs>
  <TotalTime>115</TotalTime>
  <ScaleCrop>false</ScaleCrop>
  <LinksUpToDate>false</LinksUpToDate>
  <CharactersWithSpaces>3897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2026-02-04T13:38:00Z</dcterms:created>
  <dc:creator>Administrator</dc:creator>
  <cp:lastModifiedBy>Thúy Quỳnh Vũ</cp:lastModifiedBy>
  <dcterms:modified xsi:type="dcterms:W3CDTF">2026-02-05T23:45:43Z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EFBB722DDDE84C2B858DBF231886E18E_12</vt:lpwstr>
  </property>
</Properties>
</file>