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5B1A" w14:textId="33F6BEC1" w:rsidR="00A57C69" w:rsidRDefault="00A57C69" w:rsidP="00DF5D20">
      <w:pPr>
        <w:rPr>
          <w:b/>
          <w:bCs/>
        </w:rPr>
      </w:pPr>
      <w:r>
        <w:rPr>
          <w:b/>
          <w:bCs/>
        </w:rPr>
        <w:t>KẾ HOẠCH TẤT NIÊN NĂM BÍNH NGỌ</w:t>
      </w:r>
    </w:p>
    <w:p w14:paraId="4C95012C" w14:textId="23BCF7D9" w:rsidR="00DF5D20" w:rsidRPr="00DF5D20" w:rsidRDefault="00DF5D20" w:rsidP="00DF5D20">
      <w:r w:rsidRPr="00DF5D20">
        <w:rPr>
          <w:b/>
          <w:bCs/>
        </w:rPr>
        <w:t>Kính gửi các bậc Phụ huynh</w:t>
      </w:r>
      <w:r w:rsidR="00DF3ED9">
        <w:rPr>
          <w:b/>
          <w:bCs/>
        </w:rPr>
        <w:t>!</w:t>
      </w:r>
    </w:p>
    <w:p w14:paraId="0B5AD68B" w14:textId="77777777" w:rsidR="00DF5D20" w:rsidRPr="00DF5D20" w:rsidRDefault="00DF5D20" w:rsidP="00DF5D20">
      <w:r w:rsidRPr="00DF5D20">
        <w:t>Căn cứ vào kế hoạch đã được nhất trí trong buổi họp phụ huynh ngày 01/02/2026, lớp chúng ta sẽ tổ chức buổi tiệc Tất niên cho các con với hình thức trải nghiệm thực tế. Đây không chỉ là buổi liên hoan mà còn là tiết học kỹ năng đầy ý nghĩa.</w:t>
      </w:r>
    </w:p>
    <w:p w14:paraId="36E55901" w14:textId="77777777" w:rsidR="00DF5D20" w:rsidRPr="00DF5D20" w:rsidRDefault="00DF5D20" w:rsidP="00DF5D20">
      <w:pPr>
        <w:rPr>
          <w:b/>
          <w:bCs/>
        </w:rPr>
      </w:pPr>
      <w:r w:rsidRPr="00DF5D20">
        <w:rPr>
          <w:b/>
          <w:bCs/>
        </w:rPr>
        <w:t>1. Mục tiêu giáo dục của hoạt động</w:t>
      </w:r>
    </w:p>
    <w:p w14:paraId="17945248" w14:textId="77777777" w:rsidR="00DF5D20" w:rsidRPr="00DF5D20" w:rsidRDefault="00DF5D20" w:rsidP="00DF5D20">
      <w:r w:rsidRPr="00DF5D20">
        <w:t>Hoạt động hướng tới việc giúp các con phát triển toàn diện thông qua trải nghiệm tự phục vụ:</w:t>
      </w:r>
    </w:p>
    <w:p w14:paraId="3025629C" w14:textId="0640D0FC" w:rsidR="00DF5D20" w:rsidRPr="00DF5D20" w:rsidRDefault="00DF3ED9" w:rsidP="00DF3ED9">
      <w:r>
        <w:t xml:space="preserve">a. </w:t>
      </w:r>
      <w:r w:rsidR="00DF5D20" w:rsidRPr="00DF5D20">
        <w:rPr>
          <w:b/>
          <w:bCs/>
        </w:rPr>
        <w:t>Về kiến thức:</w:t>
      </w:r>
    </w:p>
    <w:p w14:paraId="2544B4F8" w14:textId="12AB6681" w:rsidR="00DF5D20" w:rsidRPr="00DF5D20" w:rsidRDefault="00DF3ED9" w:rsidP="00DF3ED9">
      <w:r>
        <w:rPr>
          <w:b/>
          <w:bCs/>
        </w:rPr>
        <w:t xml:space="preserve">- </w:t>
      </w:r>
      <w:r w:rsidR="00DF5D20" w:rsidRPr="00DF5D20">
        <w:rPr>
          <w:b/>
          <w:bCs/>
        </w:rPr>
        <w:t>Biết:</w:t>
      </w:r>
      <w:r w:rsidR="00DF5D20" w:rsidRPr="00DF5D20">
        <w:t xml:space="preserve"> Cách lên một thực đơn cân đối, đủ dinh dưỡng cho tập thể.</w:t>
      </w:r>
    </w:p>
    <w:p w14:paraId="57DF4DB5" w14:textId="05774624" w:rsidR="00DF5D20" w:rsidRPr="00DF5D20" w:rsidRDefault="00DF3ED9" w:rsidP="00DF3ED9">
      <w:r>
        <w:rPr>
          <w:b/>
          <w:bCs/>
        </w:rPr>
        <w:t xml:space="preserve">- </w:t>
      </w:r>
      <w:r w:rsidR="00DF5D20" w:rsidRPr="00DF5D20">
        <w:rPr>
          <w:b/>
          <w:bCs/>
        </w:rPr>
        <w:t>Hiểu:</w:t>
      </w:r>
      <w:r w:rsidR="00DF5D20" w:rsidRPr="00DF5D20">
        <w:t xml:space="preserve"> Quy trình chế biến thực phẩm an toàn, vệ sinh và cách phối hợp các nguyên liệu.</w:t>
      </w:r>
    </w:p>
    <w:p w14:paraId="2CB4FAC3" w14:textId="341D014F" w:rsidR="00DF5D20" w:rsidRPr="00DF5D20" w:rsidRDefault="00DF3ED9" w:rsidP="00DF3ED9">
      <w:r>
        <w:rPr>
          <w:b/>
          <w:bCs/>
        </w:rPr>
        <w:t xml:space="preserve">- </w:t>
      </w:r>
      <w:r w:rsidR="00DF5D20" w:rsidRPr="00DF5D20">
        <w:rPr>
          <w:b/>
          <w:bCs/>
        </w:rPr>
        <w:t>Vận dụng:</w:t>
      </w:r>
      <w:r w:rsidR="00DF5D20" w:rsidRPr="00DF5D20">
        <w:t xml:space="preserve"> Biết tính toán định mức thực phẩm dựa trên kinh phí được giao và thực hiện các bước nấu ăn cơ bản.</w:t>
      </w:r>
    </w:p>
    <w:p w14:paraId="3604D4CC" w14:textId="1675FD9B" w:rsidR="00DF5D20" w:rsidRPr="00DF5D20" w:rsidRDefault="00DF3ED9" w:rsidP="00DF3ED9">
      <w:r>
        <w:rPr>
          <w:b/>
          <w:bCs/>
        </w:rPr>
        <w:t xml:space="preserve">b. </w:t>
      </w:r>
      <w:r w:rsidR="00DF5D20" w:rsidRPr="00DF5D20">
        <w:rPr>
          <w:b/>
          <w:bCs/>
        </w:rPr>
        <w:t>Về kỹ năng:</w:t>
      </w:r>
    </w:p>
    <w:p w14:paraId="7264544C" w14:textId="770775A4" w:rsidR="00DF5D20" w:rsidRPr="00DF5D20" w:rsidRDefault="00DF3ED9" w:rsidP="00DF3ED9">
      <w:r>
        <w:t xml:space="preserve">- </w:t>
      </w:r>
      <w:r w:rsidR="00DF5D20" w:rsidRPr="00DF5D20">
        <w:t>Rèn luyện kỹ năng làm việc nhóm (phân công công việc, hỗ trợ đồng đội).</w:t>
      </w:r>
    </w:p>
    <w:p w14:paraId="0E02DEAC" w14:textId="4DF5E1C8" w:rsidR="00DF5D20" w:rsidRPr="00DF5D20" w:rsidRDefault="00DF3ED9" w:rsidP="00DF3ED9">
      <w:r>
        <w:t xml:space="preserve">- </w:t>
      </w:r>
      <w:r w:rsidR="00DF5D20" w:rsidRPr="00DF5D20">
        <w:t>Kỹ năng bày trí món ăn và thuyết trình về thành quả của nhóm.</w:t>
      </w:r>
    </w:p>
    <w:p w14:paraId="1F253817" w14:textId="2882C2D0" w:rsidR="00DF5D20" w:rsidRPr="00DF5D20" w:rsidRDefault="00DF3ED9" w:rsidP="00DF3ED9">
      <w:r>
        <w:rPr>
          <w:b/>
          <w:bCs/>
        </w:rPr>
        <w:t xml:space="preserve">c. </w:t>
      </w:r>
      <w:r w:rsidR="00DF5D20" w:rsidRPr="00DF5D20">
        <w:rPr>
          <w:b/>
          <w:bCs/>
        </w:rPr>
        <w:t>Về phẩm chất:</w:t>
      </w:r>
    </w:p>
    <w:p w14:paraId="71E58865" w14:textId="24C921FA" w:rsidR="00DF5D20" w:rsidRPr="00DF5D20" w:rsidRDefault="00DF3ED9" w:rsidP="00DF3ED9">
      <w:r>
        <w:t xml:space="preserve">- </w:t>
      </w:r>
      <w:r w:rsidR="00DF5D20" w:rsidRPr="00DF5D20">
        <w:t>Giáo dục lòng biết ơn thông qua việc trân trọng giá trị sức lao động.</w:t>
      </w:r>
    </w:p>
    <w:p w14:paraId="0DAE73D2" w14:textId="45CBA8AE" w:rsidR="00DF5D20" w:rsidRPr="00DF5D20" w:rsidRDefault="00DF3ED9" w:rsidP="00DF3ED9">
      <w:r>
        <w:t xml:space="preserve">- </w:t>
      </w:r>
      <w:r w:rsidR="00DF5D20" w:rsidRPr="00DF5D20">
        <w:t>Xây dựng tinh thần trách nhiệm, tính kỷ luật và sự sẻ chia với bạn bè.</w:t>
      </w:r>
    </w:p>
    <w:p w14:paraId="789DECC4" w14:textId="77777777" w:rsidR="00DF5D20" w:rsidRPr="00DF5D20" w:rsidRDefault="00DF5D20" w:rsidP="00DF5D20">
      <w:pPr>
        <w:rPr>
          <w:b/>
          <w:bCs/>
        </w:rPr>
      </w:pPr>
      <w:r w:rsidRPr="00DF5D20">
        <w:rPr>
          <w:b/>
          <w:bCs/>
        </w:rPr>
        <w:t>2. Thông tin chi tiết</w:t>
      </w:r>
    </w:p>
    <w:p w14:paraId="5D912538" w14:textId="3D923971" w:rsidR="00DF5D20" w:rsidRPr="00DF5D20" w:rsidRDefault="00DF3ED9" w:rsidP="00DF3ED9">
      <w:r>
        <w:rPr>
          <w:b/>
          <w:bCs/>
        </w:rPr>
        <w:t xml:space="preserve">- </w:t>
      </w:r>
      <w:r w:rsidR="00DF5D20" w:rsidRPr="00DF5D20">
        <w:rPr>
          <w:b/>
          <w:bCs/>
        </w:rPr>
        <w:t>Thời gian:</w:t>
      </w:r>
      <w:r w:rsidR="00DF5D20" w:rsidRPr="00DF5D20">
        <w:t xml:space="preserve"> Chiều Thứ Năm, ngày 12/02/2026.</w:t>
      </w:r>
    </w:p>
    <w:p w14:paraId="244DC5AA" w14:textId="31809D6D" w:rsidR="00DF5D20" w:rsidRPr="00DF5D20" w:rsidRDefault="00DF3ED9" w:rsidP="00DF3ED9">
      <w:r>
        <w:rPr>
          <w:b/>
          <w:bCs/>
        </w:rPr>
        <w:t xml:space="preserve">- </w:t>
      </w:r>
      <w:r w:rsidR="00DF5D20" w:rsidRPr="00DF5D20">
        <w:rPr>
          <w:b/>
          <w:bCs/>
        </w:rPr>
        <w:t>Địa điểm:</w:t>
      </w:r>
      <w:r w:rsidR="00DF5D20" w:rsidRPr="00DF5D20">
        <w:t xml:space="preserve"> Tại phòng học của lớp (Các con tự tay chuẩn bị và chế biến dưới sự giám sát của Giáo viên).</w:t>
      </w:r>
    </w:p>
    <w:p w14:paraId="56A4C8F2" w14:textId="33CFDDF5" w:rsidR="00DF5D20" w:rsidRPr="00DF5D20" w:rsidRDefault="00DF3ED9" w:rsidP="00DF3ED9">
      <w:r>
        <w:rPr>
          <w:b/>
          <w:bCs/>
        </w:rPr>
        <w:t xml:space="preserve">- </w:t>
      </w:r>
      <w:r w:rsidR="00DF5D20" w:rsidRPr="00DF5D20">
        <w:rPr>
          <w:b/>
          <w:bCs/>
        </w:rPr>
        <w:t>Kinh phí:</w:t>
      </w:r>
      <w:r w:rsidR="00DF5D20" w:rsidRPr="00DF5D20">
        <w:t xml:space="preserve"> </w:t>
      </w:r>
      <w:r w:rsidR="00DF5D20" w:rsidRPr="00DF5D20">
        <w:rPr>
          <w:b/>
          <w:bCs/>
        </w:rPr>
        <w:t>50.000 VNĐ/học sinh</w:t>
      </w:r>
      <w:r w:rsidR="00DF5D20" w:rsidRPr="00DF5D20">
        <w:t xml:space="preserve"> (Bao gồm nguyên liệu và đồ uống).</w:t>
      </w:r>
    </w:p>
    <w:p w14:paraId="0ABDE2FB" w14:textId="77777777" w:rsidR="00DF5D20" w:rsidRPr="00DF5D20" w:rsidRDefault="00DF5D20" w:rsidP="00DF5D20">
      <w:pPr>
        <w:rPr>
          <w:b/>
          <w:bCs/>
        </w:rPr>
      </w:pPr>
      <w:r w:rsidRPr="00DF5D20">
        <w:rPr>
          <w:b/>
          <w:bCs/>
        </w:rPr>
        <w:t>3. Thực đơn trải nghiệm (Do các con tự đề xuất)</w:t>
      </w:r>
    </w:p>
    <w:p w14:paraId="31B95C59" w14:textId="77777777" w:rsidR="00DF5D20" w:rsidRPr="00DF5D20" w:rsidRDefault="00DF5D20" w:rsidP="00DF5D20">
      <w:r w:rsidRPr="00DF5D20">
        <w:t>Các món ăn được lựa chọn đảm bảo tiêu chí dễ làm, ngon miệng và phù hợp với sở thích của các bạn nhỏ:</w:t>
      </w:r>
    </w:p>
    <w:p w14:paraId="2F189FC5" w14:textId="77777777" w:rsidR="00DF5D20" w:rsidRPr="00DF5D20" w:rsidRDefault="00DF5D20" w:rsidP="00DF5D20">
      <w:pPr>
        <w:numPr>
          <w:ilvl w:val="0"/>
          <w:numId w:val="3"/>
        </w:numPr>
      </w:pPr>
      <w:r w:rsidRPr="00DF5D20">
        <w:rPr>
          <w:b/>
          <w:bCs/>
        </w:rPr>
        <w:t>Khô gà lá chanh</w:t>
      </w:r>
      <w:r w:rsidRPr="00DF5D20">
        <w:t xml:space="preserve"> (Món ăn nhẹ khai vị).</w:t>
      </w:r>
    </w:p>
    <w:p w14:paraId="5EB60F72" w14:textId="77777777" w:rsidR="00DF5D20" w:rsidRPr="00DF5D20" w:rsidRDefault="00DF5D20" w:rsidP="00DF5D20">
      <w:pPr>
        <w:numPr>
          <w:ilvl w:val="0"/>
          <w:numId w:val="3"/>
        </w:numPr>
      </w:pPr>
      <w:r w:rsidRPr="00DF5D20">
        <w:rPr>
          <w:b/>
          <w:bCs/>
        </w:rPr>
        <w:t>Bánh cuốn cuộn chả nem</w:t>
      </w:r>
      <w:r w:rsidRPr="00DF5D20">
        <w:t xml:space="preserve"> (Rèn kỹ năng cuốn/gói khéo léo).</w:t>
      </w:r>
    </w:p>
    <w:p w14:paraId="097B822D" w14:textId="77777777" w:rsidR="00DF5D20" w:rsidRPr="00DF5D20" w:rsidRDefault="00DF5D20" w:rsidP="00DF5D20">
      <w:pPr>
        <w:numPr>
          <w:ilvl w:val="0"/>
          <w:numId w:val="3"/>
        </w:numPr>
      </w:pPr>
      <w:r w:rsidRPr="00DF5D20">
        <w:rPr>
          <w:b/>
          <w:bCs/>
        </w:rPr>
        <w:t>Giò hấp váng đậu</w:t>
      </w:r>
      <w:r w:rsidRPr="00DF5D20">
        <w:t xml:space="preserve"> (Món ăn truyền thống đổi vị).</w:t>
      </w:r>
    </w:p>
    <w:p w14:paraId="623DB231" w14:textId="77777777" w:rsidR="00DF5D20" w:rsidRPr="00DF5D20" w:rsidRDefault="00DF5D20" w:rsidP="00DF5D20">
      <w:pPr>
        <w:numPr>
          <w:ilvl w:val="0"/>
          <w:numId w:val="3"/>
        </w:numPr>
      </w:pPr>
      <w:r w:rsidRPr="00DF5D20">
        <w:rPr>
          <w:b/>
          <w:bCs/>
        </w:rPr>
        <w:t>Mỳ trộn thập cẩm</w:t>
      </w:r>
      <w:r w:rsidRPr="00DF5D20">
        <w:t xml:space="preserve"> (Món chính đủ năng lượng).</w:t>
      </w:r>
    </w:p>
    <w:p w14:paraId="6EE9653F" w14:textId="77777777" w:rsidR="00DF5D20" w:rsidRPr="00DF5D20" w:rsidRDefault="00DF5D20" w:rsidP="00DF5D20">
      <w:r w:rsidRPr="00DF5D20">
        <w:t>Rất mong nhận được sự ủng hộ và đồng hành của các bậc phụ huynh để các con có một buổi Tất niên thật đáng nhớ và bổ ích!</w:t>
      </w:r>
    </w:p>
    <w:p w14:paraId="0ADE101C" w14:textId="1E40E70C" w:rsidR="00DF5D20" w:rsidRPr="00DF5D20" w:rsidRDefault="00DF5D20" w:rsidP="00DF5D20">
      <w:r w:rsidRPr="00DF5D20">
        <w:rPr>
          <w:b/>
          <w:bCs/>
        </w:rPr>
        <w:t>Trân trọng!</w:t>
      </w:r>
      <w:r w:rsidRPr="00DF5D20">
        <w:t xml:space="preserve"> </w:t>
      </w:r>
    </w:p>
    <w:p w14:paraId="56F77B8F" w14:textId="77777777" w:rsidR="008012A4" w:rsidRDefault="008012A4" w:rsidP="008012A4"/>
    <w:p w14:paraId="4F953D12" w14:textId="1AE8F9A9" w:rsidR="008012A4" w:rsidRDefault="008012A4" w:rsidP="008012A4">
      <w:r>
        <w:t>HD NẤU ĂN</w:t>
      </w:r>
    </w:p>
    <w:p w14:paraId="085F3AFE" w14:textId="6F4BF224" w:rsidR="008012A4" w:rsidRDefault="008012A4" w:rsidP="008012A4">
      <w:r>
        <w:t>1/ Khô gà</w:t>
      </w:r>
    </w:p>
    <w:p w14:paraId="4866C7BD" w14:textId="77777777" w:rsidR="008012A4" w:rsidRDefault="008012A4" w:rsidP="008012A4">
      <w:r>
        <w:t>Bước 1. Chuẩn bị nguyên liệu:</w:t>
      </w:r>
    </w:p>
    <w:p w14:paraId="2A09709C" w14:textId="77777777" w:rsidR="008012A4" w:rsidRDefault="008012A4" w:rsidP="008012A4">
      <w:r>
        <w:t>- Ức gà: 4kg. Ức gà rửa rạch, cho vào nồi luộc chín. Để nguội, xé sợi nhỏ</w:t>
      </w:r>
    </w:p>
    <w:p w14:paraId="4731C712" w14:textId="77777777" w:rsidR="008012A4" w:rsidRDefault="008012A4" w:rsidP="008012A4">
      <w:r>
        <w:t>- Đương: 1kg</w:t>
      </w:r>
    </w:p>
    <w:p w14:paraId="5BAED26E" w14:textId="77777777" w:rsidR="008012A4" w:rsidRDefault="008012A4" w:rsidP="008012A4">
      <w:r>
        <w:t>- Bột ớt HQ, mắm, muối, màu điều</w:t>
      </w:r>
    </w:p>
    <w:p w14:paraId="5CCBBE72" w14:textId="77777777" w:rsidR="008012A4" w:rsidRDefault="008012A4" w:rsidP="008012A4">
      <w:r>
        <w:t>- Sả, tỏi, hành củ băm nhỏ; lá chanh thái nhỏ</w:t>
      </w:r>
    </w:p>
    <w:p w14:paraId="0F55F841" w14:textId="77777777" w:rsidR="008012A4" w:rsidRDefault="008012A4" w:rsidP="008012A4">
      <w:r>
        <w:t>Bước 2. Chế biến</w:t>
      </w:r>
    </w:p>
    <w:p w14:paraId="70218B1C" w14:textId="77777777" w:rsidR="008012A4" w:rsidRDefault="008012A4" w:rsidP="008012A4">
      <w:r>
        <w:t>- Nấu nước sốt: bắc chảo lên bếp, chờ chảo nóng, cho khoảng 1 muôi dầu ăn vào =&gt; cho hành, tỏi, sả vào phi vàng=&gt; bột màu điều vào=&gt; đổ nước luộc gà vào=&gt; đun sôi=&gt; tắt bếp.</w:t>
      </w:r>
    </w:p>
    <w:p w14:paraId="51E2A589" w14:textId="77777777" w:rsidR="008012A4" w:rsidRDefault="008012A4" w:rsidP="008012A4">
      <w:r>
        <w:t>- Cho gà vào ướp khoảng 2-3 tiếng cho gàm ngấm gia vị</w:t>
      </w:r>
    </w:p>
    <w:p w14:paraId="7EF5560D" w14:textId="77777777" w:rsidR="008012A4" w:rsidRDefault="008012A4" w:rsidP="008012A4">
      <w:r>
        <w:t>- Bắc chảo gà lên bếp, lúc đầu cho lửa to cho, nấu cho cạn nước. =&gt; sau vặn nhỏ lửa, đ cho lá chanh vào đảo đều tay =&gt; gà khô</w:t>
      </w:r>
    </w:p>
    <w:p w14:paraId="24F33666" w14:textId="77777777" w:rsidR="008012A4" w:rsidRDefault="008012A4" w:rsidP="008012A4"/>
    <w:p w14:paraId="217A9C55" w14:textId="77777777" w:rsidR="008012A4" w:rsidRPr="008D32EF" w:rsidRDefault="008012A4" w:rsidP="008012A4">
      <w:pPr>
        <w:rPr>
          <w:b/>
          <w:bCs/>
          <w:color w:val="FF0000"/>
        </w:rPr>
      </w:pPr>
      <w:r w:rsidRPr="008D32EF">
        <w:rPr>
          <w:b/>
          <w:bCs/>
          <w:color w:val="FF0000"/>
        </w:rPr>
        <w:lastRenderedPageBreak/>
        <w:t xml:space="preserve">2/ Chả nem </w:t>
      </w:r>
      <w:r>
        <w:rPr>
          <w:b/>
          <w:bCs/>
          <w:color w:val="FF0000"/>
        </w:rPr>
        <w:t>cuộn bánh cuốn</w:t>
      </w:r>
    </w:p>
    <w:p w14:paraId="77CC21F9" w14:textId="77777777" w:rsidR="008012A4" w:rsidRDefault="008012A4" w:rsidP="008012A4">
      <w:r>
        <w:t>Bước 1. Chuẩn bị nguyên liệu:</w:t>
      </w:r>
    </w:p>
    <w:p w14:paraId="6D403707" w14:textId="77777777" w:rsidR="008012A4" w:rsidRDefault="008012A4" w:rsidP="008012A4">
      <w:r>
        <w:t>- Thịt xay, tôm</w:t>
      </w:r>
    </w:p>
    <w:p w14:paraId="538C0532" w14:textId="77777777" w:rsidR="008012A4" w:rsidRDefault="008012A4" w:rsidP="008012A4">
      <w:r>
        <w:t>- Mộc nhỉ băm nhỏ.</w:t>
      </w:r>
    </w:p>
    <w:p w14:paraId="3DB04088" w14:textId="77777777" w:rsidR="008012A4" w:rsidRDefault="008012A4" w:rsidP="008012A4">
      <w:r>
        <w:t>- Miến thái nhỏ</w:t>
      </w:r>
    </w:p>
    <w:p w14:paraId="2DA8746E" w14:textId="77777777" w:rsidR="008012A4" w:rsidRDefault="008012A4" w:rsidP="008012A4">
      <w:r>
        <w:t>- Hành tây thái sợi</w:t>
      </w:r>
    </w:p>
    <w:p w14:paraId="32875D54" w14:textId="77777777" w:rsidR="008012A4" w:rsidRDefault="008012A4" w:rsidP="008012A4">
      <w:r>
        <w:t>- Cà rốt nạo sợi</w:t>
      </w:r>
    </w:p>
    <w:p w14:paraId="0E14304B" w14:textId="77777777" w:rsidR="008012A4" w:rsidRDefault="008012A4" w:rsidP="008012A4">
      <w:r>
        <w:t>- Bánh đa nem</w:t>
      </w:r>
    </w:p>
    <w:p w14:paraId="378D5961" w14:textId="77777777" w:rsidR="008012A4" w:rsidRDefault="008012A4" w:rsidP="008012A4">
      <w:r>
        <w:t>- dầu ăn</w:t>
      </w:r>
    </w:p>
    <w:p w14:paraId="44AAB78E" w14:textId="77777777" w:rsidR="008012A4" w:rsidRDefault="008012A4" w:rsidP="008012A4">
      <w:r>
        <w:t>- Bánh cuốn</w:t>
      </w:r>
    </w:p>
    <w:p w14:paraId="645089D7" w14:textId="77777777" w:rsidR="008012A4" w:rsidRDefault="008012A4" w:rsidP="008012A4">
      <w:r>
        <w:t>Bước 2. Chế biến</w:t>
      </w:r>
    </w:p>
    <w:p w14:paraId="61CFAB2E" w14:textId="4F896811" w:rsidR="009E446C" w:rsidRDefault="009E446C" w:rsidP="008012A4">
      <w:r>
        <w:t>- Cuộn chả nem: cho nguyên liệu vào bánh đa nem, cuộn chặt</w:t>
      </w:r>
    </w:p>
    <w:p w14:paraId="3745CC2D" w14:textId="4744F480" w:rsidR="009E446C" w:rsidRDefault="009E446C" w:rsidP="008012A4">
      <w:r>
        <w:t>- Cho dầu ăn vào chảo, để dầu nóng, cho nem vào rán</w:t>
      </w:r>
    </w:p>
    <w:p w14:paraId="21342BC5" w14:textId="7C3EAE70" w:rsidR="009E446C" w:rsidRDefault="009E446C" w:rsidP="008012A4">
      <w:r>
        <w:t>- Trải bánh cuốn=&gt;cho chả nem vào cuộn tròn</w:t>
      </w:r>
    </w:p>
    <w:p w14:paraId="053DCF83" w14:textId="1DCC41AA" w:rsidR="009E446C" w:rsidRDefault="009E446C" w:rsidP="008012A4">
      <w:r>
        <w:t>- Cắt khúc nhỏ =&gt; bày ra đĩa</w:t>
      </w:r>
    </w:p>
    <w:p w14:paraId="00C4F359" w14:textId="77777777" w:rsidR="008012A4" w:rsidRPr="008D32EF" w:rsidRDefault="008012A4" w:rsidP="008012A4">
      <w:pPr>
        <w:rPr>
          <w:b/>
          <w:bCs/>
          <w:color w:val="FF0000"/>
        </w:rPr>
      </w:pPr>
      <w:r w:rsidRPr="008D32EF">
        <w:rPr>
          <w:b/>
          <w:bCs/>
          <w:color w:val="FF0000"/>
        </w:rPr>
        <w:t xml:space="preserve">3/ giò hấp váng đậu </w:t>
      </w:r>
    </w:p>
    <w:p w14:paraId="1EB84293" w14:textId="77777777" w:rsidR="008012A4" w:rsidRDefault="008012A4" w:rsidP="008012A4">
      <w:r>
        <w:t>Bước 1. Chuẩn bị nguyên liệu:</w:t>
      </w:r>
    </w:p>
    <w:p w14:paraId="1DDEBF72" w14:textId="77777777" w:rsidR="008012A4" w:rsidRDefault="008012A4" w:rsidP="008012A4">
      <w:r>
        <w:t>- giò sống: 1kg</w:t>
      </w:r>
    </w:p>
    <w:p w14:paraId="056346AE" w14:textId="77777777" w:rsidR="008012A4" w:rsidRDefault="008012A4" w:rsidP="008012A4">
      <w:r>
        <w:t>- Nấm mộc nhỉ: băm nhỏ</w:t>
      </w:r>
    </w:p>
    <w:p w14:paraId="4C9B3D44" w14:textId="77777777" w:rsidR="008012A4" w:rsidRDefault="008012A4" w:rsidP="008012A4">
      <w:r>
        <w:t>- Đậu cô ve: thái nhỏ</w:t>
      </w:r>
    </w:p>
    <w:p w14:paraId="7A8A36CC" w14:textId="77777777" w:rsidR="008012A4" w:rsidRDefault="008012A4" w:rsidP="008012A4">
      <w:r>
        <w:t>- Lạp xưởng 6 cái cắt đôi</w:t>
      </w:r>
    </w:p>
    <w:p w14:paraId="23653795" w14:textId="77777777" w:rsidR="008012A4" w:rsidRDefault="008012A4" w:rsidP="008012A4">
      <w:r>
        <w:t>- váng đậu 6 tấm</w:t>
      </w:r>
    </w:p>
    <w:p w14:paraId="7D121230" w14:textId="77777777" w:rsidR="008012A4" w:rsidRDefault="008012A4" w:rsidP="008012A4">
      <w:r>
        <w:t>- giấy bạc</w:t>
      </w:r>
    </w:p>
    <w:p w14:paraId="3950AB15" w14:textId="77777777" w:rsidR="008012A4" w:rsidRDefault="008012A4" w:rsidP="008012A4">
      <w:r>
        <w:t>Bước 2. Chế biến</w:t>
      </w:r>
    </w:p>
    <w:p w14:paraId="66C010FB" w14:textId="77777777" w:rsidR="008012A4" w:rsidRDefault="008012A4" w:rsidP="008012A4">
      <w:r>
        <w:t>- Trộn giò, mộc nhỉ, đậu cô ve, lạp xưởng</w:t>
      </w:r>
    </w:p>
    <w:p w14:paraId="71584A8B" w14:textId="77777777" w:rsidR="008012A4" w:rsidRDefault="008012A4" w:rsidP="008012A4">
      <w:r>
        <w:t>-  trải váng đậu ra mâm, cho giò vào và cuộn tròn lại giống như chiếc giò</w:t>
      </w:r>
    </w:p>
    <w:p w14:paraId="63309CC5" w14:textId="77777777" w:rsidR="008012A4" w:rsidRDefault="008012A4" w:rsidP="008012A4">
      <w:r>
        <w:t>- Bọc giấy bạc =&gt; hấp khoảng 30’</w:t>
      </w:r>
    </w:p>
    <w:p w14:paraId="27C873FD" w14:textId="04399916" w:rsidR="00BA0A09" w:rsidRDefault="00BA0A09" w:rsidP="00DF5D20"/>
    <w:p w14:paraId="05286E24" w14:textId="56DF61AE" w:rsidR="00915055" w:rsidRDefault="00915055" w:rsidP="00DF5D20">
      <w:r>
        <w:t>Chi Tất niên</w:t>
      </w:r>
    </w:p>
    <w:p w14:paraId="4077AE57" w14:textId="77777777" w:rsidR="00915055" w:rsidRPr="00DF5D20" w:rsidRDefault="00915055" w:rsidP="00DF5D20"/>
    <w:sectPr w:rsidR="00915055" w:rsidRPr="00DF5D20" w:rsidSect="00DA610E">
      <w:pgSz w:w="11901"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36EF"/>
    <w:multiLevelType w:val="multilevel"/>
    <w:tmpl w:val="4246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B158D9"/>
    <w:multiLevelType w:val="multilevel"/>
    <w:tmpl w:val="86C22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15B19"/>
    <w:multiLevelType w:val="multilevel"/>
    <w:tmpl w:val="44A04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857763">
    <w:abstractNumId w:val="1"/>
  </w:num>
  <w:num w:numId="2" w16cid:durableId="868221677">
    <w:abstractNumId w:val="0"/>
  </w:num>
  <w:num w:numId="3" w16cid:durableId="667904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EF"/>
    <w:rsid w:val="00097B3F"/>
    <w:rsid w:val="002151D5"/>
    <w:rsid w:val="002460F9"/>
    <w:rsid w:val="002968BC"/>
    <w:rsid w:val="003F6489"/>
    <w:rsid w:val="00413238"/>
    <w:rsid w:val="004256B5"/>
    <w:rsid w:val="004976CB"/>
    <w:rsid w:val="00514377"/>
    <w:rsid w:val="005E7E1B"/>
    <w:rsid w:val="0061774F"/>
    <w:rsid w:val="006D7283"/>
    <w:rsid w:val="008012A4"/>
    <w:rsid w:val="00915055"/>
    <w:rsid w:val="009E446C"/>
    <w:rsid w:val="00A27056"/>
    <w:rsid w:val="00A57C69"/>
    <w:rsid w:val="00BA0A09"/>
    <w:rsid w:val="00BE51F4"/>
    <w:rsid w:val="00C627DC"/>
    <w:rsid w:val="00D50A43"/>
    <w:rsid w:val="00D522CA"/>
    <w:rsid w:val="00DA610E"/>
    <w:rsid w:val="00DF3ED9"/>
    <w:rsid w:val="00DF5D20"/>
    <w:rsid w:val="00E34BEF"/>
    <w:rsid w:val="00E91500"/>
    <w:rsid w:val="00F5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36C3"/>
  <w15:chartTrackingRefBased/>
  <w15:docId w15:val="{66D3D1DA-34D4-4FC6-93E3-3B8E6003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B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B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B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B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BEF"/>
    <w:rPr>
      <w:rFonts w:eastAsiaTheme="majorEastAsia" w:cstheme="majorBidi"/>
      <w:color w:val="272727" w:themeColor="text1" w:themeTint="D8"/>
    </w:rPr>
  </w:style>
  <w:style w:type="paragraph" w:styleId="Title">
    <w:name w:val="Title"/>
    <w:basedOn w:val="Normal"/>
    <w:next w:val="Normal"/>
    <w:link w:val="TitleChar"/>
    <w:uiPriority w:val="10"/>
    <w:qFormat/>
    <w:rsid w:val="00E34B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B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B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4BEF"/>
    <w:rPr>
      <w:i/>
      <w:iCs/>
      <w:color w:val="404040" w:themeColor="text1" w:themeTint="BF"/>
    </w:rPr>
  </w:style>
  <w:style w:type="paragraph" w:styleId="ListParagraph">
    <w:name w:val="List Paragraph"/>
    <w:basedOn w:val="Normal"/>
    <w:uiPriority w:val="34"/>
    <w:qFormat/>
    <w:rsid w:val="00E34BEF"/>
    <w:pPr>
      <w:ind w:left="720"/>
      <w:contextualSpacing/>
    </w:pPr>
  </w:style>
  <w:style w:type="character" w:styleId="IntenseEmphasis">
    <w:name w:val="Intense Emphasis"/>
    <w:basedOn w:val="DefaultParagraphFont"/>
    <w:uiPriority w:val="21"/>
    <w:qFormat/>
    <w:rsid w:val="00E34BEF"/>
    <w:rPr>
      <w:i/>
      <w:iCs/>
      <w:color w:val="0F4761" w:themeColor="accent1" w:themeShade="BF"/>
    </w:rPr>
  </w:style>
  <w:style w:type="paragraph" w:styleId="IntenseQuote">
    <w:name w:val="Intense Quote"/>
    <w:basedOn w:val="Normal"/>
    <w:next w:val="Normal"/>
    <w:link w:val="IntenseQuoteChar"/>
    <w:uiPriority w:val="30"/>
    <w:qFormat/>
    <w:rsid w:val="00E34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BEF"/>
    <w:rPr>
      <w:i/>
      <w:iCs/>
      <w:color w:val="0F4761" w:themeColor="accent1" w:themeShade="BF"/>
    </w:rPr>
  </w:style>
  <w:style w:type="character" w:styleId="IntenseReference">
    <w:name w:val="Intense Reference"/>
    <w:basedOn w:val="DefaultParagraphFont"/>
    <w:uiPriority w:val="32"/>
    <w:qFormat/>
    <w:rsid w:val="00E34B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804814">
      <w:bodyDiv w:val="1"/>
      <w:marLeft w:val="0"/>
      <w:marRight w:val="0"/>
      <w:marTop w:val="0"/>
      <w:marBottom w:val="0"/>
      <w:divBdr>
        <w:top w:val="none" w:sz="0" w:space="0" w:color="auto"/>
        <w:left w:val="none" w:sz="0" w:space="0" w:color="auto"/>
        <w:bottom w:val="none" w:sz="0" w:space="0" w:color="auto"/>
        <w:right w:val="none" w:sz="0" w:space="0" w:color="auto"/>
      </w:divBdr>
    </w:div>
    <w:div w:id="21090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2026-02-09T08:22:00Z</dcterms:created>
  <dcterms:modified xsi:type="dcterms:W3CDTF">2026-02-12T15:14:00Z</dcterms:modified>
</cp:coreProperties>
</file>