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AA641B" w:rsidRPr="00AA641B" w:rsidTr="00B0314B">
        <w:trPr>
          <w:trHeight w:val="709"/>
        </w:trPr>
        <w:tc>
          <w:tcPr>
            <w:tcW w:w="4785" w:type="dxa"/>
            <w:vAlign w:val="center"/>
          </w:tcPr>
          <w:p w:rsidR="00AA641B" w:rsidRPr="00AA641B" w:rsidRDefault="00AA641B" w:rsidP="00AA641B">
            <w:pPr>
              <w:pStyle w:val="Heading2"/>
              <w:spacing w:before="0" w:beforeAutospacing="0" w:after="120" w:afterAutospacing="0" w:line="20" w:lineRule="atLeast"/>
              <w:jc w:val="center"/>
              <w:outlineLvl w:val="1"/>
              <w:rPr>
                <w:rFonts w:ascii="Times New Roman" w:hAnsi="Times New Roman"/>
                <w:b w:val="0"/>
                <w:bCs/>
                <w:color w:val="3333FF"/>
                <w:sz w:val="26"/>
                <w:szCs w:val="26"/>
              </w:rPr>
            </w:pPr>
            <w:r w:rsidRPr="00AA641B">
              <w:rPr>
                <w:rFonts w:ascii="Times New Roman" w:hAnsi="Times New Roman"/>
                <w:bCs/>
                <w:color w:val="3333FF"/>
                <w:sz w:val="26"/>
                <w:szCs w:val="26"/>
              </w:rPr>
              <w:t>Trường: THCS Quyết Tiến</w:t>
            </w:r>
          </w:p>
          <w:p w:rsidR="00AA641B" w:rsidRPr="00AA641B" w:rsidRDefault="00AA641B" w:rsidP="00AA641B">
            <w:pPr>
              <w:spacing w:after="120" w:line="20" w:lineRule="atLeast"/>
              <w:jc w:val="center"/>
              <w:rPr>
                <w:rFonts w:ascii="Times New Roman" w:hAnsi="Times New Roman" w:cs="Times New Roman"/>
                <w:b/>
                <w:bCs/>
                <w:color w:val="3333FF"/>
                <w:sz w:val="26"/>
                <w:szCs w:val="26"/>
              </w:rPr>
            </w:pPr>
            <w:r w:rsidRPr="00AA641B">
              <w:rPr>
                <w:rFonts w:ascii="Times New Roman" w:hAnsi="Times New Roman" w:cs="Times New Roman"/>
                <w:b/>
                <w:bCs/>
                <w:color w:val="3333FF"/>
                <w:sz w:val="26"/>
                <w:szCs w:val="26"/>
              </w:rPr>
              <w:t>Tổ: Khoa học tự nhiên</w:t>
            </w:r>
          </w:p>
        </w:tc>
        <w:tc>
          <w:tcPr>
            <w:tcW w:w="4786" w:type="dxa"/>
            <w:vAlign w:val="center"/>
          </w:tcPr>
          <w:p w:rsidR="00AA641B" w:rsidRPr="00AA641B" w:rsidRDefault="00AA641B" w:rsidP="00AA641B">
            <w:pPr>
              <w:pStyle w:val="Heading2"/>
              <w:spacing w:before="0" w:beforeAutospacing="0" w:after="120" w:afterAutospacing="0" w:line="20" w:lineRule="atLeast"/>
              <w:jc w:val="center"/>
              <w:outlineLvl w:val="1"/>
              <w:rPr>
                <w:rFonts w:ascii="Times New Roman" w:hAnsi="Times New Roman"/>
                <w:b w:val="0"/>
                <w:bCs/>
                <w:color w:val="3333FF"/>
                <w:sz w:val="26"/>
                <w:szCs w:val="26"/>
              </w:rPr>
            </w:pPr>
            <w:r w:rsidRPr="00AA641B">
              <w:rPr>
                <w:rFonts w:ascii="Times New Roman" w:hAnsi="Times New Roman"/>
                <w:bCs/>
                <w:color w:val="3333FF"/>
                <w:sz w:val="26"/>
                <w:szCs w:val="26"/>
              </w:rPr>
              <w:t>Họ và tên giáo viên:</w:t>
            </w:r>
          </w:p>
          <w:p w:rsidR="00AA641B" w:rsidRPr="00AA641B" w:rsidRDefault="00AA641B" w:rsidP="00AA641B">
            <w:pPr>
              <w:spacing w:after="120" w:line="20" w:lineRule="atLeast"/>
              <w:jc w:val="center"/>
              <w:rPr>
                <w:rFonts w:ascii="Times New Roman" w:hAnsi="Times New Roman" w:cs="Times New Roman"/>
                <w:b/>
                <w:bCs/>
                <w:color w:val="3333FF"/>
                <w:sz w:val="26"/>
                <w:szCs w:val="26"/>
              </w:rPr>
            </w:pPr>
            <w:r w:rsidRPr="00AA641B">
              <w:rPr>
                <w:rFonts w:ascii="Times New Roman" w:hAnsi="Times New Roman" w:cs="Times New Roman"/>
                <w:b/>
                <w:bCs/>
                <w:color w:val="3333FF"/>
                <w:sz w:val="26"/>
                <w:szCs w:val="26"/>
              </w:rPr>
              <w:t>Nguyễn Quang Tạo</w:t>
            </w:r>
          </w:p>
        </w:tc>
      </w:tr>
    </w:tbl>
    <w:p w:rsidR="00AA641B" w:rsidRPr="00AA641B" w:rsidRDefault="00AA641B" w:rsidP="00AA641B">
      <w:pPr>
        <w:tabs>
          <w:tab w:val="left" w:pos="284"/>
        </w:tabs>
        <w:spacing w:after="120"/>
        <w:jc w:val="both"/>
        <w:outlineLvl w:val="1"/>
        <w:rPr>
          <w:rFonts w:eastAsia="Times New Roman" w:cs="Times New Roman"/>
          <w:b/>
          <w:color w:val="1F1F1F"/>
          <w:sz w:val="26"/>
          <w:szCs w:val="26"/>
        </w:rPr>
      </w:pPr>
      <w:r w:rsidRPr="00AA641B">
        <w:rPr>
          <w:rFonts w:eastAsia="Times New Roman" w:cs="Times New Roman"/>
          <w:bCs w:val="0"/>
          <w:color w:val="1F1F1F"/>
          <w:sz w:val="26"/>
          <w:szCs w:val="26"/>
        </w:rPr>
        <w:t xml:space="preserve"> </w:t>
      </w:r>
    </w:p>
    <w:p w:rsidR="00AA641B" w:rsidRPr="00AA641B" w:rsidRDefault="00AA641B" w:rsidP="00AA641B">
      <w:pPr>
        <w:tabs>
          <w:tab w:val="left" w:pos="284"/>
        </w:tabs>
        <w:spacing w:after="120"/>
        <w:outlineLvl w:val="2"/>
        <w:rPr>
          <w:rFonts w:eastAsia="Times New Roman" w:cs="Times New Roman"/>
          <w:b/>
          <w:color w:val="1F1F1F"/>
          <w:sz w:val="26"/>
          <w:szCs w:val="26"/>
        </w:rPr>
      </w:pPr>
      <w:r w:rsidRPr="00AA641B">
        <w:rPr>
          <w:rFonts w:eastAsia="Times New Roman" w:cs="Times New Roman"/>
          <w:b/>
          <w:color w:val="1F1F1F"/>
          <w:sz w:val="26"/>
          <w:szCs w:val="26"/>
        </w:rPr>
        <w:t>Bài 21: HÌNH CÓ TRỤC ĐỐI XỨNG (2 tiết)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Cs w:val="0"/>
          <w:color w:val="1F1F1F"/>
          <w:sz w:val="26"/>
          <w:szCs w:val="26"/>
        </w:rPr>
        <w:pict>
          <v:rect id="_x0000_i1025" style="width:0;height:1.5pt" o:hralign="center" o:hrstd="t" o:hrnoshade="t" o:hr="t" fillcolor="gray" stroked="f"/>
        </w:pict>
      </w:r>
    </w:p>
    <w:p w:rsidR="00AA641B" w:rsidRPr="00AA641B" w:rsidRDefault="00AA641B" w:rsidP="00AA641B">
      <w:pPr>
        <w:tabs>
          <w:tab w:val="left" w:pos="284"/>
        </w:tabs>
        <w:spacing w:after="120"/>
        <w:jc w:val="both"/>
        <w:outlineLvl w:val="2"/>
        <w:rPr>
          <w:rFonts w:eastAsia="Times New Roman" w:cs="Times New Roman"/>
          <w:b/>
          <w:color w:val="1F1F1F"/>
          <w:sz w:val="26"/>
          <w:szCs w:val="26"/>
        </w:rPr>
      </w:pPr>
      <w:r w:rsidRPr="00AA641B">
        <w:rPr>
          <w:rFonts w:eastAsia="Times New Roman" w:cs="Times New Roman"/>
          <w:b/>
          <w:color w:val="1F1F1F"/>
          <w:sz w:val="26"/>
          <w:szCs w:val="26"/>
        </w:rPr>
        <w:t>I. Mục tiêu</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1. Kiến thức</w:t>
      </w:r>
    </w:p>
    <w:p w:rsidR="00AA641B" w:rsidRPr="00AA641B" w:rsidRDefault="00AA641B" w:rsidP="00AA641B">
      <w:pPr>
        <w:numPr>
          <w:ilvl w:val="0"/>
          <w:numId w:val="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Nhận biết</w:t>
      </w:r>
      <w:r w:rsidRPr="00AA641B">
        <w:rPr>
          <w:rFonts w:eastAsia="Times New Roman" w:cs="Times New Roman"/>
          <w:bCs w:val="0"/>
          <w:color w:val="1F1F1F"/>
          <w:sz w:val="26"/>
          <w:szCs w:val="26"/>
        </w:rPr>
        <w:t xml:space="preserve"> và </w:t>
      </w:r>
      <w:r w:rsidRPr="00AA641B">
        <w:rPr>
          <w:rFonts w:eastAsia="Times New Roman" w:cs="Times New Roman"/>
          <w:b/>
          <w:color w:val="1F1F1F"/>
          <w:sz w:val="26"/>
          <w:szCs w:val="26"/>
          <w:bdr w:val="none" w:sz="0" w:space="0" w:color="auto" w:frame="1"/>
        </w:rPr>
        <w:t>mô tả</w:t>
      </w:r>
      <w:r w:rsidRPr="00AA641B">
        <w:rPr>
          <w:rFonts w:eastAsia="Times New Roman" w:cs="Times New Roman"/>
          <w:bCs w:val="0"/>
          <w:color w:val="1F1F1F"/>
          <w:sz w:val="26"/>
          <w:szCs w:val="26"/>
        </w:rPr>
        <w:t xml:space="preserve"> được khái niệm </w:t>
      </w:r>
      <w:r w:rsidRPr="00AA641B">
        <w:rPr>
          <w:rFonts w:eastAsia="Times New Roman" w:cs="Times New Roman"/>
          <w:b/>
          <w:color w:val="1F1F1F"/>
          <w:sz w:val="26"/>
          <w:szCs w:val="26"/>
          <w:bdr w:val="none" w:sz="0" w:space="0" w:color="auto" w:frame="1"/>
        </w:rPr>
        <w:t>trục đối xứng</w:t>
      </w:r>
      <w:r w:rsidRPr="00AA641B">
        <w:rPr>
          <w:rFonts w:eastAsia="Times New Roman" w:cs="Times New Roman"/>
          <w:bCs w:val="0"/>
          <w:color w:val="1F1F1F"/>
          <w:sz w:val="26"/>
          <w:szCs w:val="26"/>
        </w:rPr>
        <w:t xml:space="preserve"> của một hình phẳng trong mặt phẳng.</w:t>
      </w:r>
    </w:p>
    <w:p w:rsidR="00AA641B" w:rsidRPr="00AA641B" w:rsidRDefault="00AA641B" w:rsidP="00AA641B">
      <w:pPr>
        <w:numPr>
          <w:ilvl w:val="0"/>
          <w:numId w:val="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Vẽ được</w:t>
      </w:r>
      <w:r w:rsidRPr="00AA641B">
        <w:rPr>
          <w:rFonts w:eastAsia="Times New Roman" w:cs="Times New Roman"/>
          <w:bCs w:val="0"/>
          <w:color w:val="1F1F1F"/>
          <w:sz w:val="26"/>
          <w:szCs w:val="26"/>
        </w:rPr>
        <w:t xml:space="preserve"> trục đối xứng của một số hình phẳng quen thuộc (hình tròn, hình vuông, hình chữ nhật, tam giác đều, v.v.).</w:t>
      </w:r>
    </w:p>
    <w:p w:rsidR="00AA641B" w:rsidRPr="00AA641B" w:rsidRDefault="00AA641B" w:rsidP="00AA641B">
      <w:pPr>
        <w:numPr>
          <w:ilvl w:val="0"/>
          <w:numId w:val="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Nêu được</w:t>
      </w:r>
      <w:r w:rsidRPr="00AA641B">
        <w:rPr>
          <w:rFonts w:eastAsia="Times New Roman" w:cs="Times New Roman"/>
          <w:bCs w:val="0"/>
          <w:color w:val="1F1F1F"/>
          <w:sz w:val="26"/>
          <w:szCs w:val="26"/>
        </w:rPr>
        <w:t xml:space="preserve"> các ví dụ về hình có trục đối xứng trong tự nhiên và trong đời sống.</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2. Năng lực</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a. Năng lực chung</w:t>
      </w:r>
    </w:p>
    <w:p w:rsidR="00AA641B" w:rsidRPr="00AA641B" w:rsidRDefault="00AA641B" w:rsidP="00AA641B">
      <w:pPr>
        <w:numPr>
          <w:ilvl w:val="0"/>
          <w:numId w:val="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Tự chủ và tự học</w:t>
      </w:r>
      <w:r w:rsidRPr="00AA641B">
        <w:rPr>
          <w:rFonts w:eastAsia="Times New Roman" w:cs="Times New Roman"/>
          <w:bCs w:val="0"/>
          <w:color w:val="1F1F1F"/>
          <w:sz w:val="26"/>
          <w:szCs w:val="26"/>
        </w:rPr>
        <w:t>: Chủ động tìm hiểu và nhận dạng các hình có trục đối xứng.</w:t>
      </w:r>
    </w:p>
    <w:p w:rsidR="00AA641B" w:rsidRPr="00AA641B" w:rsidRDefault="00AA641B" w:rsidP="00AA641B">
      <w:pPr>
        <w:numPr>
          <w:ilvl w:val="0"/>
          <w:numId w:val="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Giao tiếp và hợp tác</w:t>
      </w:r>
      <w:r w:rsidRPr="00AA641B">
        <w:rPr>
          <w:rFonts w:eastAsia="Times New Roman" w:cs="Times New Roman"/>
          <w:bCs w:val="0"/>
          <w:color w:val="1F1F1F"/>
          <w:sz w:val="26"/>
          <w:szCs w:val="26"/>
        </w:rPr>
        <w:t>: Thảo luận nhóm để cùng nhau xác định và vẽ trục đối xứng của các hình khác nhau.</w:t>
      </w:r>
    </w:p>
    <w:p w:rsidR="00AA641B" w:rsidRPr="00AA641B" w:rsidRDefault="00AA641B" w:rsidP="00AA641B">
      <w:pPr>
        <w:numPr>
          <w:ilvl w:val="0"/>
          <w:numId w:val="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Giải quyết vấn đề và sáng tạo</w:t>
      </w:r>
      <w:r w:rsidRPr="00AA641B">
        <w:rPr>
          <w:rFonts w:eastAsia="Times New Roman" w:cs="Times New Roman"/>
          <w:bCs w:val="0"/>
          <w:color w:val="1F1F1F"/>
          <w:sz w:val="26"/>
          <w:szCs w:val="26"/>
        </w:rPr>
        <w:t>: Vận dụng kiến thức để tạo ra các sản phẩm thủ công có tính đối xứng.</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 Năng lực đặc thù môn KHTN (Toán học)</w:t>
      </w:r>
    </w:p>
    <w:p w:rsidR="00AA641B" w:rsidRPr="00AA641B" w:rsidRDefault="00AA641B" w:rsidP="00AA641B">
      <w:pPr>
        <w:numPr>
          <w:ilvl w:val="0"/>
          <w:numId w:val="3"/>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Tư duy và lập luận toán học</w:t>
      </w:r>
      <w:r w:rsidRPr="00AA641B">
        <w:rPr>
          <w:rFonts w:eastAsia="Times New Roman" w:cs="Times New Roman"/>
          <w:bCs w:val="0"/>
          <w:color w:val="1F1F1F"/>
          <w:sz w:val="26"/>
          <w:szCs w:val="26"/>
        </w:rPr>
        <w:t>: Hiểu được bản chất của phép đối xứng qua trục.</w:t>
      </w:r>
    </w:p>
    <w:p w:rsidR="00AA641B" w:rsidRPr="00AA641B" w:rsidRDefault="00AA641B" w:rsidP="00AA641B">
      <w:pPr>
        <w:numPr>
          <w:ilvl w:val="0"/>
          <w:numId w:val="3"/>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Mô hình hóa toán học</w:t>
      </w:r>
      <w:r w:rsidRPr="00AA641B">
        <w:rPr>
          <w:rFonts w:eastAsia="Times New Roman" w:cs="Times New Roman"/>
          <w:bCs w:val="0"/>
          <w:color w:val="1F1F1F"/>
          <w:sz w:val="26"/>
          <w:szCs w:val="26"/>
        </w:rPr>
        <w:t>: Mô hình hóa các vật thể trong tự nhiên bằng các hình có trục đối xứng.</w:t>
      </w:r>
    </w:p>
    <w:p w:rsidR="00AA641B" w:rsidRPr="00AA641B" w:rsidRDefault="00AA641B" w:rsidP="00AA641B">
      <w:pPr>
        <w:numPr>
          <w:ilvl w:val="0"/>
          <w:numId w:val="3"/>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Sử dụng công cụ, phương tiện học toán</w:t>
      </w:r>
      <w:r w:rsidRPr="00AA641B">
        <w:rPr>
          <w:rFonts w:eastAsia="Times New Roman" w:cs="Times New Roman"/>
          <w:bCs w:val="0"/>
          <w:color w:val="1F1F1F"/>
          <w:sz w:val="26"/>
          <w:szCs w:val="26"/>
        </w:rPr>
        <w:t>: Sử dụng thước, ê-ke để vẽ và kiểm tra trục đối xứng.</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 Năng lực số</w:t>
      </w:r>
    </w:p>
    <w:p w:rsidR="00AA641B" w:rsidRPr="00AA641B" w:rsidRDefault="00AA641B" w:rsidP="00AA641B">
      <w:pPr>
        <w:numPr>
          <w:ilvl w:val="0"/>
          <w:numId w:val="4"/>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(Bài này không có mã năng lực số cụ thể theo phân phối chương trình, vì vậy không bổ sung năng lực số.)</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3. Phẩm chất</w:t>
      </w:r>
    </w:p>
    <w:p w:rsidR="00AA641B" w:rsidRPr="00AA641B" w:rsidRDefault="00AA641B" w:rsidP="00AA641B">
      <w:pPr>
        <w:numPr>
          <w:ilvl w:val="0"/>
          <w:numId w:val="5"/>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Chăm chỉ</w:t>
      </w:r>
      <w:r w:rsidRPr="00AA641B">
        <w:rPr>
          <w:rFonts w:eastAsia="Times New Roman" w:cs="Times New Roman"/>
          <w:bCs w:val="0"/>
          <w:color w:val="1F1F1F"/>
          <w:sz w:val="26"/>
          <w:szCs w:val="26"/>
        </w:rPr>
        <w:t>: Tích cực thực hành vẽ và nhận dạng hình.</w:t>
      </w:r>
    </w:p>
    <w:p w:rsidR="00AA641B" w:rsidRPr="00AA641B" w:rsidRDefault="00AA641B" w:rsidP="00AA641B">
      <w:pPr>
        <w:numPr>
          <w:ilvl w:val="0"/>
          <w:numId w:val="5"/>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Cẩn thận</w:t>
      </w:r>
      <w:r w:rsidRPr="00AA641B">
        <w:rPr>
          <w:rFonts w:eastAsia="Times New Roman" w:cs="Times New Roman"/>
          <w:bCs w:val="0"/>
          <w:color w:val="1F1F1F"/>
          <w:sz w:val="26"/>
          <w:szCs w:val="26"/>
        </w:rPr>
        <w:t>: Vẽ và xác định trục đối xứng chính xác.</w:t>
      </w:r>
    </w:p>
    <w:p w:rsidR="00AA641B" w:rsidRPr="00AA641B" w:rsidRDefault="00AA641B" w:rsidP="00AA641B">
      <w:pPr>
        <w:numPr>
          <w:ilvl w:val="0"/>
          <w:numId w:val="5"/>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Yêu nước</w:t>
      </w:r>
      <w:r w:rsidRPr="00AA641B">
        <w:rPr>
          <w:rFonts w:eastAsia="Times New Roman" w:cs="Times New Roman"/>
          <w:bCs w:val="0"/>
          <w:color w:val="1F1F1F"/>
          <w:sz w:val="26"/>
          <w:szCs w:val="26"/>
        </w:rPr>
        <w:t>: (Có thể liên hệ với các họa tiết đối xứng trong nghệ thuật truyền thống, ví dụ như hoa văn Đông Sơn).</w:t>
      </w:r>
    </w:p>
    <w:p w:rsidR="00AA641B" w:rsidRPr="00AA641B" w:rsidRDefault="00AA641B" w:rsidP="00AA641B">
      <w:pPr>
        <w:tabs>
          <w:tab w:val="left" w:pos="284"/>
        </w:tabs>
        <w:spacing w:after="120"/>
        <w:jc w:val="both"/>
        <w:rPr>
          <w:rFonts w:eastAsia="Times New Roman" w:cs="Times New Roman"/>
          <w:bCs w:val="0"/>
          <w:color w:val="1F1F1F"/>
          <w:sz w:val="26"/>
          <w:szCs w:val="26"/>
        </w:rPr>
      </w:pPr>
    </w:p>
    <w:p w:rsidR="00AA641B" w:rsidRPr="00AA641B" w:rsidRDefault="00AA641B" w:rsidP="00AA641B">
      <w:pPr>
        <w:tabs>
          <w:tab w:val="left" w:pos="284"/>
        </w:tabs>
        <w:spacing w:after="120"/>
        <w:jc w:val="both"/>
        <w:outlineLvl w:val="2"/>
        <w:rPr>
          <w:rFonts w:eastAsia="Times New Roman" w:cs="Times New Roman"/>
          <w:b/>
          <w:color w:val="1F1F1F"/>
          <w:sz w:val="26"/>
          <w:szCs w:val="26"/>
        </w:rPr>
      </w:pPr>
      <w:r w:rsidRPr="00AA641B">
        <w:rPr>
          <w:rFonts w:eastAsia="Times New Roman" w:cs="Times New Roman"/>
          <w:b/>
          <w:color w:val="1F1F1F"/>
          <w:sz w:val="26"/>
          <w:szCs w:val="26"/>
        </w:rPr>
        <w:t>II. Thiết bị dạy học và học liệu</w:t>
      </w:r>
    </w:p>
    <w:p w:rsidR="00AA641B" w:rsidRPr="00AA641B" w:rsidRDefault="00AA641B" w:rsidP="00AA641B">
      <w:pPr>
        <w:numPr>
          <w:ilvl w:val="0"/>
          <w:numId w:val="6"/>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Giáo viên</w:t>
      </w:r>
      <w:r w:rsidRPr="00AA641B">
        <w:rPr>
          <w:rFonts w:eastAsia="Times New Roman" w:cs="Times New Roman"/>
          <w:bCs w:val="0"/>
          <w:color w:val="1F1F1F"/>
          <w:sz w:val="26"/>
          <w:szCs w:val="26"/>
        </w:rPr>
        <w:t>: Giáo án, máy chiếu, máy tính, hình ảnh các hình phẳng có trục đối xứng, các mẫu vật thật hoặc mô hình có tính đối xứng (cánh bướm, lá cây, chữ cái A, M, H...). Thước thẳng, ê-ke.</w:t>
      </w:r>
    </w:p>
    <w:p w:rsidR="00AA641B" w:rsidRPr="00AA641B" w:rsidRDefault="00AA641B" w:rsidP="00AA641B">
      <w:pPr>
        <w:numPr>
          <w:ilvl w:val="0"/>
          <w:numId w:val="6"/>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Học sinh</w:t>
      </w:r>
      <w:r w:rsidRPr="00AA641B">
        <w:rPr>
          <w:rFonts w:eastAsia="Times New Roman" w:cs="Times New Roman"/>
          <w:bCs w:val="0"/>
          <w:color w:val="1F1F1F"/>
          <w:sz w:val="26"/>
          <w:szCs w:val="26"/>
        </w:rPr>
        <w:t>: Sách giáo khoa, vở ghi, thước thẳng, ê-ke, giấy nháp.</w:t>
      </w:r>
    </w:p>
    <w:p w:rsidR="00AA641B" w:rsidRPr="00AA641B" w:rsidRDefault="00AA641B" w:rsidP="00AA641B">
      <w:pPr>
        <w:tabs>
          <w:tab w:val="left" w:pos="284"/>
        </w:tabs>
        <w:spacing w:after="120"/>
        <w:jc w:val="both"/>
        <w:outlineLvl w:val="2"/>
        <w:rPr>
          <w:rFonts w:eastAsia="Times New Roman" w:cs="Times New Roman"/>
          <w:b/>
          <w:color w:val="1F1F1F"/>
          <w:sz w:val="26"/>
          <w:szCs w:val="26"/>
        </w:rPr>
      </w:pPr>
      <w:bookmarkStart w:id="0" w:name="_GoBack"/>
      <w:bookmarkEnd w:id="0"/>
      <w:r w:rsidRPr="00AA641B">
        <w:rPr>
          <w:rFonts w:eastAsia="Times New Roman" w:cs="Times New Roman"/>
          <w:b/>
          <w:color w:val="1F1F1F"/>
          <w:sz w:val="26"/>
          <w:szCs w:val="26"/>
        </w:rPr>
        <w:lastRenderedPageBreak/>
        <w:t>III. Tiến trình dạy học (2 Tiết)</w:t>
      </w:r>
    </w:p>
    <w:p w:rsidR="00AA641B" w:rsidRPr="00AA641B" w:rsidRDefault="00AA641B" w:rsidP="00AA641B">
      <w:pPr>
        <w:tabs>
          <w:tab w:val="left" w:pos="284"/>
        </w:tabs>
        <w:spacing w:after="120"/>
        <w:jc w:val="both"/>
        <w:outlineLvl w:val="1"/>
        <w:rPr>
          <w:rFonts w:eastAsia="Times New Roman" w:cs="Times New Roman"/>
          <w:b/>
          <w:color w:val="1F1F1F"/>
          <w:sz w:val="26"/>
          <w:szCs w:val="26"/>
        </w:rPr>
      </w:pPr>
      <w:r w:rsidRPr="00AA641B">
        <w:rPr>
          <w:rFonts w:eastAsia="Times New Roman" w:cs="Times New Roman"/>
          <w:b/>
          <w:color w:val="1F1F1F"/>
          <w:sz w:val="26"/>
          <w:szCs w:val="26"/>
        </w:rPr>
        <w:t>TIẾT 1: KHÁI NIỆM VÀ NHẬN DẠNG HÌNH CÓ TRỤC ĐỐI XỨNG (45 phút)</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1. Hoạt động 1: Mở đầu – Khởi động (10 phút)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a) Mục tiêu</w:t>
      </w:r>
    </w:p>
    <w:p w:rsidR="00AA641B" w:rsidRPr="00AA641B" w:rsidRDefault="00AA641B" w:rsidP="00AA641B">
      <w:pPr>
        <w:numPr>
          <w:ilvl w:val="0"/>
          <w:numId w:val="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Tạo hứng thú và gợi mở khái niệm đối xứng.</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 Nội dung</w:t>
      </w:r>
    </w:p>
    <w:p w:rsidR="00AA641B" w:rsidRPr="00AA641B" w:rsidRDefault="00AA641B" w:rsidP="00AA641B">
      <w:pPr>
        <w:numPr>
          <w:ilvl w:val="0"/>
          <w:numId w:val="8"/>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chiếu hình ảnh một chiếc lá, một cánh bướm, hoặc một ngôi nhà.</w:t>
      </w:r>
    </w:p>
    <w:p w:rsidR="00AA641B" w:rsidRPr="00AA641B" w:rsidRDefault="00AA641B" w:rsidP="00AA641B">
      <w:pPr>
        <w:numPr>
          <w:ilvl w:val="0"/>
          <w:numId w:val="8"/>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đặt câu hỏi: "Em thấy các hình ảnh này có điểm gì chung về mặt hình học?" (HS trả lời: Hai bên giống nhau).</w:t>
      </w:r>
    </w:p>
    <w:p w:rsidR="00AA641B" w:rsidRPr="00AA641B" w:rsidRDefault="00AA641B" w:rsidP="00AA641B">
      <w:pPr>
        <w:numPr>
          <w:ilvl w:val="0"/>
          <w:numId w:val="8"/>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 xml:space="preserve">GV giới thiệu khái niệm </w:t>
      </w:r>
      <w:r w:rsidRPr="00AA641B">
        <w:rPr>
          <w:rFonts w:eastAsia="Times New Roman" w:cs="Times New Roman"/>
          <w:b/>
          <w:color w:val="1F1F1F"/>
          <w:sz w:val="26"/>
          <w:szCs w:val="26"/>
          <w:bdr w:val="none" w:sz="0" w:space="0" w:color="auto" w:frame="1"/>
        </w:rPr>
        <w:t>trục đối xứng</w:t>
      </w:r>
      <w:r w:rsidRPr="00AA641B">
        <w:rPr>
          <w:rFonts w:eastAsia="Times New Roman" w:cs="Times New Roman"/>
          <w:bCs w:val="0"/>
          <w:color w:val="1F1F1F"/>
          <w:sz w:val="26"/>
          <w:szCs w:val="26"/>
        </w:rPr>
        <w:t xml:space="preserve"> qua ví dụ đơn giản (gấp giấy).</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 Sản phẩm</w:t>
      </w:r>
    </w:p>
    <w:p w:rsidR="00AA641B" w:rsidRPr="00AA641B" w:rsidRDefault="00AA641B" w:rsidP="00AA641B">
      <w:pPr>
        <w:numPr>
          <w:ilvl w:val="0"/>
          <w:numId w:val="9"/>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Câu trả lời gợi mở của HS.</w:t>
      </w:r>
    </w:p>
    <w:p w:rsidR="00AA641B" w:rsidRPr="00AA641B" w:rsidRDefault="00AA641B" w:rsidP="00AA641B">
      <w:pPr>
        <w:numPr>
          <w:ilvl w:val="0"/>
          <w:numId w:val="9"/>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Ghi nhận tên bài học mới.</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d) Tổ chức thực hiện</w:t>
      </w:r>
    </w:p>
    <w:p w:rsidR="00AA641B" w:rsidRPr="00AA641B" w:rsidRDefault="00AA641B" w:rsidP="00AA641B">
      <w:pPr>
        <w:numPr>
          <w:ilvl w:val="0"/>
          <w:numId w:val="10"/>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trình chiếu và đặt câu hỏi. HS quan sát và trả lời. GV dẫn dắt vào bài.</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2. Hoạt động 2: Hình thành kiến thức – Khái niệm và Đặc điểm (25 phút)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a) Mục tiêu</w:t>
      </w:r>
    </w:p>
    <w:p w:rsidR="00AA641B" w:rsidRPr="00AA641B" w:rsidRDefault="00AA641B" w:rsidP="00AA641B">
      <w:pPr>
        <w:numPr>
          <w:ilvl w:val="0"/>
          <w:numId w:val="1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Định nghĩa chính xác trục đối xứng và biết cách nhận dạng.</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 Nội dung</w:t>
      </w:r>
    </w:p>
    <w:p w:rsidR="00AA641B" w:rsidRPr="00AA641B" w:rsidRDefault="00AA641B" w:rsidP="00AA641B">
      <w:pPr>
        <w:numPr>
          <w:ilvl w:val="0"/>
          <w:numId w:val="1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Định nghĩa</w:t>
      </w:r>
      <w:r w:rsidRPr="00AA641B">
        <w:rPr>
          <w:rFonts w:eastAsia="Times New Roman" w:cs="Times New Roman"/>
          <w:bCs w:val="0"/>
          <w:color w:val="1F1F1F"/>
          <w:sz w:val="26"/>
          <w:szCs w:val="26"/>
        </w:rPr>
        <w:t xml:space="preserve">: Trục đối xứng của một hình là một </w:t>
      </w:r>
      <w:r w:rsidRPr="00AA641B">
        <w:rPr>
          <w:rFonts w:eastAsia="Times New Roman" w:cs="Times New Roman"/>
          <w:b/>
          <w:color w:val="1F1F1F"/>
          <w:sz w:val="26"/>
          <w:szCs w:val="26"/>
          <w:bdr w:val="none" w:sz="0" w:space="0" w:color="auto" w:frame="1"/>
        </w:rPr>
        <w:t>đường thẳng</w:t>
      </w:r>
      <w:r w:rsidRPr="00AA641B">
        <w:rPr>
          <w:rFonts w:eastAsia="Times New Roman" w:cs="Times New Roman"/>
          <w:bCs w:val="0"/>
          <w:color w:val="1F1F1F"/>
          <w:sz w:val="26"/>
          <w:szCs w:val="26"/>
        </w:rPr>
        <w:t xml:space="preserve"> sao cho khi gấp hình đó theo đường thẳng này thì hai phần của hình </w:t>
      </w:r>
      <w:r w:rsidRPr="00AA641B">
        <w:rPr>
          <w:rFonts w:eastAsia="Times New Roman" w:cs="Times New Roman"/>
          <w:b/>
          <w:color w:val="1F1F1F"/>
          <w:sz w:val="26"/>
          <w:szCs w:val="26"/>
          <w:bdr w:val="none" w:sz="0" w:space="0" w:color="auto" w:frame="1"/>
        </w:rPr>
        <w:t>trùng khít</w:t>
      </w:r>
      <w:r w:rsidRPr="00AA641B">
        <w:rPr>
          <w:rFonts w:eastAsia="Times New Roman" w:cs="Times New Roman"/>
          <w:bCs w:val="0"/>
          <w:color w:val="1F1F1F"/>
          <w:sz w:val="26"/>
          <w:szCs w:val="26"/>
        </w:rPr>
        <w:t xml:space="preserve"> lên nhau.</w:t>
      </w:r>
    </w:p>
    <w:p w:rsidR="00AA641B" w:rsidRPr="00AA641B" w:rsidRDefault="00AA641B" w:rsidP="00AA641B">
      <w:pPr>
        <w:numPr>
          <w:ilvl w:val="0"/>
          <w:numId w:val="1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Thực hành nhận dạng</w:t>
      </w:r>
      <w:r w:rsidRPr="00AA641B">
        <w:rPr>
          <w:rFonts w:eastAsia="Times New Roman" w:cs="Times New Roman"/>
          <w:bCs w:val="0"/>
          <w:color w:val="1F1F1F"/>
          <w:sz w:val="26"/>
          <w:szCs w:val="26"/>
        </w:rPr>
        <w:t>: GV đưa ra các hình phẳng quen thuộc (hình chữ nhật, tam giác thường, hình thang cân).</w:t>
      </w:r>
    </w:p>
    <w:p w:rsidR="00AA641B" w:rsidRPr="00AA641B" w:rsidRDefault="00AA641B" w:rsidP="00AA641B">
      <w:pPr>
        <w:numPr>
          <w:ilvl w:val="1"/>
          <w:numId w:val="1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HS thảo luận, xác định xem hình nào có trục đối xứng và số lượng trục đối xứng là bao nhiêu.</w:t>
      </w:r>
    </w:p>
    <w:p w:rsidR="00AA641B" w:rsidRPr="00AA641B" w:rsidRDefault="00AA641B" w:rsidP="00AA641B">
      <w:pPr>
        <w:numPr>
          <w:ilvl w:val="1"/>
          <w:numId w:val="1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chuẩn hóa kết quả: Hình chữ nhật có 2 trục, Hình thang cân có 1 trục, Tam giác thường không có trục đối xứng (hoặc có).</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 Sản phẩm</w:t>
      </w:r>
    </w:p>
    <w:p w:rsidR="00AA641B" w:rsidRPr="00AA641B" w:rsidRDefault="00AA641B" w:rsidP="00AA641B">
      <w:pPr>
        <w:numPr>
          <w:ilvl w:val="0"/>
          <w:numId w:val="13"/>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Định nghĩa rõ ràng về trục đối xứng.</w:t>
      </w:r>
    </w:p>
    <w:p w:rsidR="00AA641B" w:rsidRPr="00AA641B" w:rsidRDefault="00AA641B" w:rsidP="00AA641B">
      <w:pPr>
        <w:numPr>
          <w:ilvl w:val="0"/>
          <w:numId w:val="13"/>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Xác định chính xác số trục đối xứng của các hình cơ bản.</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d) Tổ chức thực hiện</w:t>
      </w:r>
    </w:p>
    <w:p w:rsidR="00AA641B" w:rsidRPr="00AA641B" w:rsidRDefault="00AA641B" w:rsidP="00AA641B">
      <w:pPr>
        <w:numPr>
          <w:ilvl w:val="0"/>
          <w:numId w:val="14"/>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giảng giải định nghĩa. HS thực hiện hoạt động nhận dạng nhóm. Đại diện nhóm trình bày kết quả. GV chuẩn hóa.</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3. Hoạt động 3: Củng cố (10 phút)</w:t>
      </w:r>
    </w:p>
    <w:p w:rsidR="00AA641B" w:rsidRPr="00AA641B" w:rsidRDefault="00AA641B" w:rsidP="00AA641B">
      <w:pPr>
        <w:numPr>
          <w:ilvl w:val="0"/>
          <w:numId w:val="15"/>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Bài tập nhanh</w:t>
      </w:r>
      <w:r w:rsidRPr="00AA641B">
        <w:rPr>
          <w:rFonts w:eastAsia="Times New Roman" w:cs="Times New Roman"/>
          <w:bCs w:val="0"/>
          <w:color w:val="1F1F1F"/>
          <w:sz w:val="26"/>
          <w:szCs w:val="26"/>
        </w:rPr>
        <w:t>: GV chiếu các chữ cái in hoa (A, B, C, D, E, H, I, K, M, O, T, U, V, W, X, Y) và yêu cầu HS xác định các chữ cái có trục đối xứng và số lượng trục. (Ví dụ: Chữ A có 1 trục đối xứng dọc).</w:t>
      </w:r>
    </w:p>
    <w:p w:rsidR="00AA641B" w:rsidRPr="00AA641B" w:rsidRDefault="00AA641B" w:rsidP="00AA641B">
      <w:pPr>
        <w:tabs>
          <w:tab w:val="left" w:pos="284"/>
        </w:tabs>
        <w:spacing w:after="120"/>
        <w:jc w:val="both"/>
        <w:outlineLvl w:val="1"/>
        <w:rPr>
          <w:rFonts w:eastAsia="Times New Roman" w:cs="Times New Roman"/>
          <w:b/>
          <w:color w:val="1F1F1F"/>
          <w:sz w:val="26"/>
          <w:szCs w:val="26"/>
        </w:rPr>
      </w:pPr>
      <w:r w:rsidRPr="00AA641B">
        <w:rPr>
          <w:rFonts w:eastAsia="Times New Roman" w:cs="Times New Roman"/>
          <w:b/>
          <w:color w:val="1F1F1F"/>
          <w:sz w:val="26"/>
          <w:szCs w:val="26"/>
        </w:rPr>
        <w:lastRenderedPageBreak/>
        <w:t>TIẾT 2: XÁC ĐỊNH VÀ VẼ TRỤC ĐỐI XỨNG (45 phút)</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1. Hoạt động 4: Luyện tập – Xác định số trục đối xứng (15 phút)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a) Mục tiêu</w:t>
      </w:r>
    </w:p>
    <w:p w:rsidR="00AA641B" w:rsidRPr="00AA641B" w:rsidRDefault="00AA641B" w:rsidP="00AA641B">
      <w:pPr>
        <w:numPr>
          <w:ilvl w:val="0"/>
          <w:numId w:val="16"/>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Nắm vững số lượng trục đối xứng của các hình đặc biệt.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 Nội dung</w:t>
      </w:r>
    </w:p>
    <w:p w:rsidR="00AA641B" w:rsidRPr="00AA641B" w:rsidRDefault="00AA641B" w:rsidP="00AA641B">
      <w:pPr>
        <w:numPr>
          <w:ilvl w:val="0"/>
          <w:numId w:val="1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Thảo luận</w:t>
      </w:r>
      <w:r w:rsidRPr="00AA641B">
        <w:rPr>
          <w:rFonts w:eastAsia="Times New Roman" w:cs="Times New Roman"/>
          <w:bCs w:val="0"/>
          <w:color w:val="1F1F1F"/>
          <w:sz w:val="26"/>
          <w:szCs w:val="26"/>
        </w:rPr>
        <w:t>: Xác định lại và mở rộng:</w:t>
      </w:r>
    </w:p>
    <w:p w:rsidR="00AA641B" w:rsidRPr="00AA641B" w:rsidRDefault="00AA641B" w:rsidP="00AA641B">
      <w:pPr>
        <w:numPr>
          <w:ilvl w:val="1"/>
          <w:numId w:val="1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 xml:space="preserve">Hình vuông: </w:t>
      </w:r>
      <w:r w:rsidRPr="00AA641B">
        <w:rPr>
          <w:rFonts w:eastAsia="Times New Roman" w:cs="Times New Roman"/>
          <w:b/>
          <w:color w:val="1F1F1F"/>
          <w:sz w:val="26"/>
          <w:szCs w:val="26"/>
          <w:bdr w:val="none" w:sz="0" w:space="0" w:color="auto" w:frame="1"/>
        </w:rPr>
        <w:t>4 trục đối xứng</w:t>
      </w:r>
      <w:r w:rsidRPr="00AA641B">
        <w:rPr>
          <w:rFonts w:eastAsia="Times New Roman" w:cs="Times New Roman"/>
          <w:bCs w:val="0"/>
          <w:color w:val="1F1F1F"/>
          <w:sz w:val="26"/>
          <w:szCs w:val="26"/>
        </w:rPr>
        <w:t>.</w:t>
      </w:r>
    </w:p>
    <w:p w:rsidR="00AA641B" w:rsidRPr="00AA641B" w:rsidRDefault="00AA641B" w:rsidP="00AA641B">
      <w:pPr>
        <w:numPr>
          <w:ilvl w:val="1"/>
          <w:numId w:val="1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 xml:space="preserve">Tam giác đều: </w:t>
      </w:r>
      <w:r w:rsidRPr="00AA641B">
        <w:rPr>
          <w:rFonts w:eastAsia="Times New Roman" w:cs="Times New Roman"/>
          <w:b/>
          <w:color w:val="1F1F1F"/>
          <w:sz w:val="26"/>
          <w:szCs w:val="26"/>
          <w:bdr w:val="none" w:sz="0" w:space="0" w:color="auto" w:frame="1"/>
        </w:rPr>
        <w:t>3 trục đối xứng</w:t>
      </w:r>
      <w:r w:rsidRPr="00AA641B">
        <w:rPr>
          <w:rFonts w:eastAsia="Times New Roman" w:cs="Times New Roman"/>
          <w:bCs w:val="0"/>
          <w:color w:val="1F1F1F"/>
          <w:sz w:val="26"/>
          <w:szCs w:val="26"/>
        </w:rPr>
        <w:t>.</w:t>
      </w:r>
    </w:p>
    <w:p w:rsidR="00AA641B" w:rsidRPr="00AA641B" w:rsidRDefault="00AA641B" w:rsidP="00AA641B">
      <w:pPr>
        <w:numPr>
          <w:ilvl w:val="1"/>
          <w:numId w:val="1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 xml:space="preserve">Hình tròn: </w:t>
      </w:r>
      <w:r w:rsidRPr="00AA641B">
        <w:rPr>
          <w:rFonts w:eastAsia="Times New Roman" w:cs="Times New Roman"/>
          <w:b/>
          <w:color w:val="1F1F1F"/>
          <w:sz w:val="26"/>
          <w:szCs w:val="26"/>
          <w:bdr w:val="none" w:sz="0" w:space="0" w:color="auto" w:frame="1"/>
        </w:rPr>
        <w:t>Vô số trục đối xứng</w:t>
      </w:r>
      <w:r w:rsidRPr="00AA641B">
        <w:rPr>
          <w:rFonts w:eastAsia="Times New Roman" w:cs="Times New Roman"/>
          <w:bCs w:val="0"/>
          <w:color w:val="1F1F1F"/>
          <w:sz w:val="26"/>
          <w:szCs w:val="26"/>
        </w:rPr>
        <w:t>.</w:t>
      </w:r>
    </w:p>
    <w:p w:rsidR="00AA641B" w:rsidRPr="00AA641B" w:rsidRDefault="00AA641B" w:rsidP="00AA641B">
      <w:pPr>
        <w:numPr>
          <w:ilvl w:val="1"/>
          <w:numId w:val="1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 xml:space="preserve">Hình lục giác đều: </w:t>
      </w:r>
      <w:r w:rsidRPr="00AA641B">
        <w:rPr>
          <w:rFonts w:eastAsia="Times New Roman" w:cs="Times New Roman"/>
          <w:b/>
          <w:color w:val="1F1F1F"/>
          <w:sz w:val="26"/>
          <w:szCs w:val="26"/>
          <w:bdr w:val="none" w:sz="0" w:space="0" w:color="auto" w:frame="1"/>
        </w:rPr>
        <w:t>6 trục đối xứng</w:t>
      </w:r>
      <w:r w:rsidRPr="00AA641B">
        <w:rPr>
          <w:rFonts w:eastAsia="Times New Roman" w:cs="Times New Roman"/>
          <w:bCs w:val="0"/>
          <w:color w:val="1F1F1F"/>
          <w:sz w:val="26"/>
          <w:szCs w:val="26"/>
        </w:rPr>
        <w:t>.</w:t>
      </w:r>
    </w:p>
    <w:p w:rsidR="00AA641B" w:rsidRPr="00AA641B" w:rsidRDefault="00AA641B" w:rsidP="00AA641B">
      <w:pPr>
        <w:numPr>
          <w:ilvl w:val="0"/>
          <w:numId w:val="1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nhấn mạnh sự khác biệt giữa hình vuông (4 trục) và hình chữ nhật (2 trục).</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 Sản phẩm</w:t>
      </w:r>
    </w:p>
    <w:p w:rsidR="00AA641B" w:rsidRPr="00AA641B" w:rsidRDefault="00AA641B" w:rsidP="00AA641B">
      <w:pPr>
        <w:numPr>
          <w:ilvl w:val="0"/>
          <w:numId w:val="18"/>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Ghi nhớ chính xác số trục đối xứng của các hình đặc biệt.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d) Tổ chức thực hiện</w:t>
      </w:r>
    </w:p>
    <w:p w:rsidR="00AA641B" w:rsidRPr="00AA641B" w:rsidRDefault="00AA641B" w:rsidP="00AA641B">
      <w:pPr>
        <w:numPr>
          <w:ilvl w:val="0"/>
          <w:numId w:val="19"/>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đặt câu hỏi, HS thảo luận và trả lời. GV vẽ minh họa trên bảng.</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2. Hoạt động 5: Thực hành – Vẽ trục đối xứng (25 phút)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a) Mục tiêu</w:t>
      </w:r>
    </w:p>
    <w:p w:rsidR="00AA641B" w:rsidRPr="00AA641B" w:rsidRDefault="00AA641B" w:rsidP="00AA641B">
      <w:pPr>
        <w:numPr>
          <w:ilvl w:val="0"/>
          <w:numId w:val="20"/>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Thực hành vẽ chính xác trục đối xứng.</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 Nội dung</w:t>
      </w:r>
    </w:p>
    <w:p w:rsidR="00AA641B" w:rsidRPr="00AA641B" w:rsidRDefault="00AA641B" w:rsidP="00AA641B">
      <w:pPr>
        <w:numPr>
          <w:ilvl w:val="0"/>
          <w:numId w:val="2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Hướng dẫn</w:t>
      </w:r>
      <w:r w:rsidRPr="00AA641B">
        <w:rPr>
          <w:rFonts w:eastAsia="Times New Roman" w:cs="Times New Roman"/>
          <w:bCs w:val="0"/>
          <w:color w:val="1F1F1F"/>
          <w:sz w:val="26"/>
          <w:szCs w:val="26"/>
        </w:rPr>
        <w:t>: GV hướng dẫn HS dùng thước và ê-ke để vẽ trục đối xứng cho các hình sau:</w:t>
      </w:r>
    </w:p>
    <w:p w:rsidR="00AA641B" w:rsidRPr="00AA641B" w:rsidRDefault="00AA641B" w:rsidP="00AA641B">
      <w:pPr>
        <w:numPr>
          <w:ilvl w:val="1"/>
          <w:numId w:val="2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Hình chữ nhật</w:t>
      </w:r>
      <w:r w:rsidRPr="00AA641B">
        <w:rPr>
          <w:rFonts w:eastAsia="Times New Roman" w:cs="Times New Roman"/>
          <w:bCs w:val="0"/>
          <w:color w:val="1F1F1F"/>
          <w:sz w:val="26"/>
          <w:szCs w:val="26"/>
        </w:rPr>
        <w:t xml:space="preserve"> (vẽ 2 đường thẳng nối trung điểm các cạnh đối).</w:t>
      </w:r>
    </w:p>
    <w:p w:rsidR="00AA641B" w:rsidRPr="00AA641B" w:rsidRDefault="00AA641B" w:rsidP="00AA641B">
      <w:pPr>
        <w:numPr>
          <w:ilvl w:val="1"/>
          <w:numId w:val="2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Hình thang cân</w:t>
      </w:r>
      <w:r w:rsidRPr="00AA641B">
        <w:rPr>
          <w:rFonts w:eastAsia="Times New Roman" w:cs="Times New Roman"/>
          <w:bCs w:val="0"/>
          <w:color w:val="1F1F1F"/>
          <w:sz w:val="26"/>
          <w:szCs w:val="26"/>
        </w:rPr>
        <w:t xml:space="preserve"> (vẽ đường thẳng đi qua trung điểm hai đáy).</w:t>
      </w:r>
    </w:p>
    <w:p w:rsidR="00AA641B" w:rsidRPr="00AA641B" w:rsidRDefault="00AA641B" w:rsidP="00AA641B">
      <w:pPr>
        <w:numPr>
          <w:ilvl w:val="1"/>
          <w:numId w:val="2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Hình vuông</w:t>
      </w:r>
      <w:r w:rsidRPr="00AA641B">
        <w:rPr>
          <w:rFonts w:eastAsia="Times New Roman" w:cs="Times New Roman"/>
          <w:bCs w:val="0"/>
          <w:color w:val="1F1F1F"/>
          <w:sz w:val="26"/>
          <w:szCs w:val="26"/>
        </w:rPr>
        <w:t xml:space="preserve"> (vẽ 4 trục, bao gồm cả hai đường chéo).</w:t>
      </w:r>
    </w:p>
    <w:p w:rsidR="00AA641B" w:rsidRPr="00AA641B" w:rsidRDefault="00AA641B" w:rsidP="00AA641B">
      <w:pPr>
        <w:numPr>
          <w:ilvl w:val="0"/>
          <w:numId w:val="21"/>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Thực hành sáng tạo (Cắt giấy)</w:t>
      </w:r>
      <w:r w:rsidRPr="00AA641B">
        <w:rPr>
          <w:rFonts w:eastAsia="Times New Roman" w:cs="Times New Roman"/>
          <w:bCs w:val="0"/>
          <w:color w:val="1F1F1F"/>
          <w:sz w:val="26"/>
          <w:szCs w:val="26"/>
        </w:rPr>
        <w:t>: HS tự vẽ một hình bất kỳ, xác định trục đối xứng và dùng kéo cắt, sau đó kiểm tra tính đối xứng bằng cách gấp lại.</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 Sản phẩm</w:t>
      </w:r>
    </w:p>
    <w:p w:rsidR="00AA641B" w:rsidRPr="00AA641B" w:rsidRDefault="00AA641B" w:rsidP="00AA641B">
      <w:pPr>
        <w:numPr>
          <w:ilvl w:val="0"/>
          <w:numId w:val="22"/>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Các hình vẽ có trục đối xứng được xác định và vẽ chính xác.</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d) Tổ chức thực hiện</w:t>
      </w:r>
    </w:p>
    <w:p w:rsidR="00AA641B" w:rsidRPr="00AA641B" w:rsidRDefault="00AA641B" w:rsidP="00AA641B">
      <w:pPr>
        <w:numPr>
          <w:ilvl w:val="0"/>
          <w:numId w:val="23"/>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làm mẫu. HS thực hành vẽ và cắt giấy. GV đi kiểm tra và hỗ trợ.</w:t>
      </w:r>
    </w:p>
    <w:p w:rsidR="00AA641B" w:rsidRPr="00AA641B" w:rsidRDefault="00AA641B" w:rsidP="00AA641B">
      <w:pPr>
        <w:tabs>
          <w:tab w:val="left" w:pos="284"/>
        </w:tabs>
        <w:spacing w:after="120"/>
        <w:jc w:val="both"/>
        <w:outlineLvl w:val="3"/>
        <w:rPr>
          <w:rFonts w:eastAsia="Times New Roman" w:cs="Times New Roman"/>
          <w:b/>
          <w:color w:val="1F1F1F"/>
          <w:sz w:val="26"/>
          <w:szCs w:val="26"/>
        </w:rPr>
      </w:pPr>
      <w:r w:rsidRPr="00AA641B">
        <w:rPr>
          <w:rFonts w:eastAsia="Times New Roman" w:cs="Times New Roman"/>
          <w:b/>
          <w:color w:val="1F1F1F"/>
          <w:sz w:val="26"/>
          <w:szCs w:val="26"/>
        </w:rPr>
        <w:t>3. Hoạt động 6: Vận dụng và Tổng kết (5 phút)</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a) Mục tiêu</w:t>
      </w:r>
    </w:p>
    <w:p w:rsidR="00AA641B" w:rsidRPr="00AA641B" w:rsidRDefault="00AA641B" w:rsidP="00AA641B">
      <w:pPr>
        <w:numPr>
          <w:ilvl w:val="0"/>
          <w:numId w:val="24"/>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Liên hệ kiến thức với thực tế.</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b) Nội dung</w:t>
      </w:r>
    </w:p>
    <w:p w:rsidR="00AA641B" w:rsidRPr="00AA641B" w:rsidRDefault="00AA641B" w:rsidP="00AA641B">
      <w:pPr>
        <w:numPr>
          <w:ilvl w:val="0"/>
          <w:numId w:val="25"/>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lastRenderedPageBreak/>
        <w:t>Vận dụng</w:t>
      </w:r>
      <w:r w:rsidRPr="00AA641B">
        <w:rPr>
          <w:rFonts w:eastAsia="Times New Roman" w:cs="Times New Roman"/>
          <w:bCs w:val="0"/>
          <w:color w:val="1F1F1F"/>
          <w:sz w:val="26"/>
          <w:szCs w:val="26"/>
        </w:rPr>
        <w:t>: Kể tên 3 đồ vật trong lớp học hoặc ngoài thiên nhiên có trục đối xứng (Ví dụ: cửa sổ, mặt bàn hình chữ nhật, lá cây, hoa).</w:t>
      </w:r>
    </w:p>
    <w:p w:rsidR="00AA641B" w:rsidRPr="00AA641B" w:rsidRDefault="00AA641B" w:rsidP="00AA641B">
      <w:pPr>
        <w:numPr>
          <w:ilvl w:val="0"/>
          <w:numId w:val="25"/>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Tổng kết</w:t>
      </w:r>
      <w:r w:rsidRPr="00AA641B">
        <w:rPr>
          <w:rFonts w:eastAsia="Times New Roman" w:cs="Times New Roman"/>
          <w:bCs w:val="0"/>
          <w:color w:val="1F1F1F"/>
          <w:sz w:val="26"/>
          <w:szCs w:val="26"/>
        </w:rPr>
        <w:t>: GV tóm tắt lại định nghĩa và số lượng trục đối xứng của các hình cơ bản.</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c) Sản phẩm</w:t>
      </w:r>
    </w:p>
    <w:p w:rsidR="00AA641B" w:rsidRPr="00AA641B" w:rsidRDefault="00AA641B" w:rsidP="00AA641B">
      <w:pPr>
        <w:numPr>
          <w:ilvl w:val="0"/>
          <w:numId w:val="26"/>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Câu trả lời vận dụng.</w:t>
      </w:r>
    </w:p>
    <w:p w:rsidR="00AA641B" w:rsidRPr="00AA641B" w:rsidRDefault="00AA641B" w:rsidP="00AA641B">
      <w:pPr>
        <w:tabs>
          <w:tab w:val="left" w:pos="284"/>
        </w:tabs>
        <w:spacing w:after="120"/>
        <w:jc w:val="both"/>
        <w:rPr>
          <w:rFonts w:eastAsia="Times New Roman" w:cs="Times New Roman"/>
          <w:bCs w:val="0"/>
          <w:color w:val="1F1F1F"/>
          <w:sz w:val="26"/>
          <w:szCs w:val="26"/>
        </w:rPr>
      </w:pPr>
      <w:r w:rsidRPr="00AA641B">
        <w:rPr>
          <w:rFonts w:eastAsia="Times New Roman" w:cs="Times New Roman"/>
          <w:b/>
          <w:color w:val="1F1F1F"/>
          <w:sz w:val="26"/>
          <w:szCs w:val="26"/>
          <w:bdr w:val="none" w:sz="0" w:space="0" w:color="auto" w:frame="1"/>
        </w:rPr>
        <w:t>d) Tổ chức thực hiện</w:t>
      </w:r>
    </w:p>
    <w:p w:rsidR="00AA641B" w:rsidRPr="00AA641B" w:rsidRDefault="00AA641B" w:rsidP="00AA641B">
      <w:pPr>
        <w:numPr>
          <w:ilvl w:val="0"/>
          <w:numId w:val="27"/>
        </w:numPr>
        <w:tabs>
          <w:tab w:val="left" w:pos="284"/>
        </w:tabs>
        <w:spacing w:after="120"/>
        <w:ind w:left="0" w:firstLine="0"/>
        <w:jc w:val="both"/>
        <w:rPr>
          <w:rFonts w:eastAsia="Times New Roman" w:cs="Times New Roman"/>
          <w:bCs w:val="0"/>
          <w:color w:val="1F1F1F"/>
          <w:sz w:val="26"/>
          <w:szCs w:val="26"/>
        </w:rPr>
      </w:pPr>
      <w:r w:rsidRPr="00AA641B">
        <w:rPr>
          <w:rFonts w:eastAsia="Times New Roman" w:cs="Times New Roman"/>
          <w:bCs w:val="0"/>
          <w:color w:val="1F1F1F"/>
          <w:sz w:val="26"/>
          <w:szCs w:val="26"/>
        </w:rPr>
        <w:t>GV đặt câu hỏi vận dụng. HS trả lời. GV kết thúc bài học và giao bài tập về nhà.</w:t>
      </w:r>
    </w:p>
    <w:p w:rsidR="00E33CE8" w:rsidRPr="00AA641B" w:rsidRDefault="00E33CE8" w:rsidP="00AA641B">
      <w:pPr>
        <w:tabs>
          <w:tab w:val="left" w:pos="284"/>
        </w:tabs>
        <w:spacing w:after="120"/>
        <w:jc w:val="both"/>
        <w:rPr>
          <w:rFonts w:cs="Times New Roman"/>
          <w:sz w:val="26"/>
          <w:szCs w:val="26"/>
        </w:rPr>
      </w:pPr>
    </w:p>
    <w:sectPr w:rsidR="00E33CE8" w:rsidRPr="00AA641B" w:rsidSect="0073312F">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ED2"/>
    <w:multiLevelType w:val="multilevel"/>
    <w:tmpl w:val="429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26A9B"/>
    <w:multiLevelType w:val="multilevel"/>
    <w:tmpl w:val="127C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82F34"/>
    <w:multiLevelType w:val="multilevel"/>
    <w:tmpl w:val="13C4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16872"/>
    <w:multiLevelType w:val="multilevel"/>
    <w:tmpl w:val="74C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26D85"/>
    <w:multiLevelType w:val="multilevel"/>
    <w:tmpl w:val="CF7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C47CE"/>
    <w:multiLevelType w:val="multilevel"/>
    <w:tmpl w:val="E3A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45C83"/>
    <w:multiLevelType w:val="multilevel"/>
    <w:tmpl w:val="AE14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57D54"/>
    <w:multiLevelType w:val="multilevel"/>
    <w:tmpl w:val="83E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A30839"/>
    <w:multiLevelType w:val="multilevel"/>
    <w:tmpl w:val="259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B31E0"/>
    <w:multiLevelType w:val="multilevel"/>
    <w:tmpl w:val="11C2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321EF"/>
    <w:multiLevelType w:val="multilevel"/>
    <w:tmpl w:val="15C6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B34581"/>
    <w:multiLevelType w:val="multilevel"/>
    <w:tmpl w:val="3C6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61893"/>
    <w:multiLevelType w:val="multilevel"/>
    <w:tmpl w:val="F9AA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A53AB"/>
    <w:multiLevelType w:val="multilevel"/>
    <w:tmpl w:val="15B4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22D0B"/>
    <w:multiLevelType w:val="multilevel"/>
    <w:tmpl w:val="572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A15863"/>
    <w:multiLevelType w:val="multilevel"/>
    <w:tmpl w:val="4720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9D291D"/>
    <w:multiLevelType w:val="multilevel"/>
    <w:tmpl w:val="CCBAB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B9759D"/>
    <w:multiLevelType w:val="multilevel"/>
    <w:tmpl w:val="B2EED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893AAA"/>
    <w:multiLevelType w:val="multilevel"/>
    <w:tmpl w:val="9750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01750"/>
    <w:multiLevelType w:val="multilevel"/>
    <w:tmpl w:val="13D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386BA2"/>
    <w:multiLevelType w:val="multilevel"/>
    <w:tmpl w:val="FD2C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5F236F"/>
    <w:multiLevelType w:val="multilevel"/>
    <w:tmpl w:val="0FC8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B8244B"/>
    <w:multiLevelType w:val="multilevel"/>
    <w:tmpl w:val="1E02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522AB9"/>
    <w:multiLevelType w:val="multilevel"/>
    <w:tmpl w:val="8C46D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DC769D"/>
    <w:multiLevelType w:val="multilevel"/>
    <w:tmpl w:val="803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A5614E"/>
    <w:multiLevelType w:val="multilevel"/>
    <w:tmpl w:val="8A1E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A95D29"/>
    <w:multiLevelType w:val="multilevel"/>
    <w:tmpl w:val="6C26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9"/>
  </w:num>
  <w:num w:numId="4">
    <w:abstractNumId w:val="8"/>
  </w:num>
  <w:num w:numId="5">
    <w:abstractNumId w:val="0"/>
  </w:num>
  <w:num w:numId="6">
    <w:abstractNumId w:val="2"/>
  </w:num>
  <w:num w:numId="7">
    <w:abstractNumId w:val="15"/>
  </w:num>
  <w:num w:numId="8">
    <w:abstractNumId w:val="1"/>
  </w:num>
  <w:num w:numId="9">
    <w:abstractNumId w:val="20"/>
  </w:num>
  <w:num w:numId="10">
    <w:abstractNumId w:val="25"/>
  </w:num>
  <w:num w:numId="11">
    <w:abstractNumId w:val="26"/>
  </w:num>
  <w:num w:numId="12">
    <w:abstractNumId w:val="17"/>
  </w:num>
  <w:num w:numId="13">
    <w:abstractNumId w:val="24"/>
  </w:num>
  <w:num w:numId="14">
    <w:abstractNumId w:val="4"/>
  </w:num>
  <w:num w:numId="15">
    <w:abstractNumId w:val="14"/>
  </w:num>
  <w:num w:numId="16">
    <w:abstractNumId w:val="9"/>
  </w:num>
  <w:num w:numId="17">
    <w:abstractNumId w:val="23"/>
  </w:num>
  <w:num w:numId="18">
    <w:abstractNumId w:val="11"/>
  </w:num>
  <w:num w:numId="19">
    <w:abstractNumId w:val="5"/>
  </w:num>
  <w:num w:numId="20">
    <w:abstractNumId w:val="12"/>
  </w:num>
  <w:num w:numId="21">
    <w:abstractNumId w:val="16"/>
  </w:num>
  <w:num w:numId="22">
    <w:abstractNumId w:val="10"/>
  </w:num>
  <w:num w:numId="23">
    <w:abstractNumId w:val="18"/>
  </w:num>
  <w:num w:numId="24">
    <w:abstractNumId w:val="3"/>
  </w:num>
  <w:num w:numId="25">
    <w:abstractNumId w:val="21"/>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1B"/>
    <w:rsid w:val="000106C8"/>
    <w:rsid w:val="00104B77"/>
    <w:rsid w:val="00722F39"/>
    <w:rsid w:val="0073312F"/>
    <w:rsid w:val="00AA641B"/>
    <w:rsid w:val="00C92638"/>
    <w:rsid w:val="00D35228"/>
    <w:rsid w:val="00E3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5F9AE-0395-4BF4-AC7E-5673F849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Cs/>
        <w:sz w:val="28"/>
        <w:szCs w:val="28"/>
        <w:lang w:val="en-US" w:eastAsia="en-US" w:bidi="ar-SA"/>
      </w:rPr>
    </w:rPrDefault>
    <w:pPrDefault>
      <w:pPr>
        <w:spacing w:line="2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641B"/>
    <w:pPr>
      <w:spacing w:before="100" w:beforeAutospacing="1" w:after="100" w:afterAutospacing="1" w:line="240" w:lineRule="auto"/>
      <w:jc w:val="left"/>
      <w:outlineLvl w:val="1"/>
    </w:pPr>
    <w:rPr>
      <w:rFonts w:eastAsia="Times New Roman" w:cs="Times New Roman"/>
      <w:b/>
      <w:sz w:val="36"/>
      <w:szCs w:val="36"/>
    </w:rPr>
  </w:style>
  <w:style w:type="paragraph" w:styleId="Heading3">
    <w:name w:val="heading 3"/>
    <w:basedOn w:val="Normal"/>
    <w:link w:val="Heading3Char"/>
    <w:uiPriority w:val="9"/>
    <w:qFormat/>
    <w:rsid w:val="00AA641B"/>
    <w:pPr>
      <w:spacing w:before="100" w:beforeAutospacing="1" w:after="100" w:afterAutospacing="1" w:line="240" w:lineRule="auto"/>
      <w:jc w:val="left"/>
      <w:outlineLvl w:val="2"/>
    </w:pPr>
    <w:rPr>
      <w:rFonts w:eastAsia="Times New Roman" w:cs="Times New Roman"/>
      <w:b/>
      <w:sz w:val="27"/>
      <w:szCs w:val="27"/>
    </w:rPr>
  </w:style>
  <w:style w:type="paragraph" w:styleId="Heading4">
    <w:name w:val="heading 4"/>
    <w:basedOn w:val="Normal"/>
    <w:link w:val="Heading4Char"/>
    <w:uiPriority w:val="9"/>
    <w:qFormat/>
    <w:rsid w:val="00AA641B"/>
    <w:pPr>
      <w:spacing w:before="100" w:beforeAutospacing="1" w:after="100" w:afterAutospacing="1" w:line="240" w:lineRule="auto"/>
      <w:jc w:val="left"/>
      <w:outlineLvl w:val="3"/>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41B"/>
    <w:rPr>
      <w:rFonts w:eastAsia="Times New Roman" w:cs="Times New Roman"/>
      <w:b/>
      <w:sz w:val="36"/>
      <w:szCs w:val="36"/>
    </w:rPr>
  </w:style>
  <w:style w:type="character" w:customStyle="1" w:styleId="Heading3Char">
    <w:name w:val="Heading 3 Char"/>
    <w:basedOn w:val="DefaultParagraphFont"/>
    <w:link w:val="Heading3"/>
    <w:uiPriority w:val="9"/>
    <w:rsid w:val="00AA641B"/>
    <w:rPr>
      <w:rFonts w:eastAsia="Times New Roman" w:cs="Times New Roman"/>
      <w:b/>
      <w:sz w:val="27"/>
      <w:szCs w:val="27"/>
    </w:rPr>
  </w:style>
  <w:style w:type="character" w:customStyle="1" w:styleId="Heading4Char">
    <w:name w:val="Heading 4 Char"/>
    <w:basedOn w:val="DefaultParagraphFont"/>
    <w:link w:val="Heading4"/>
    <w:uiPriority w:val="9"/>
    <w:rsid w:val="00AA641B"/>
    <w:rPr>
      <w:rFonts w:eastAsia="Times New Roman" w:cs="Times New Roman"/>
      <w:b/>
      <w:sz w:val="24"/>
      <w:szCs w:val="24"/>
    </w:rPr>
  </w:style>
  <w:style w:type="paragraph" w:styleId="NormalWeb">
    <w:name w:val="Normal (Web)"/>
    <w:basedOn w:val="Normal"/>
    <w:uiPriority w:val="99"/>
    <w:semiHidden/>
    <w:unhideWhenUsed/>
    <w:rsid w:val="00AA641B"/>
    <w:pPr>
      <w:spacing w:before="100" w:beforeAutospacing="1" w:after="100" w:afterAutospacing="1" w:line="240" w:lineRule="auto"/>
      <w:jc w:val="left"/>
    </w:pPr>
    <w:rPr>
      <w:rFonts w:eastAsia="Times New Roman" w:cs="Times New Roman"/>
      <w:bCs w:val="0"/>
      <w:sz w:val="24"/>
      <w:szCs w:val="24"/>
    </w:rPr>
  </w:style>
  <w:style w:type="table" w:styleId="TableGrid">
    <w:name w:val="Table Grid"/>
    <w:aliases w:val="Bảng TK"/>
    <w:basedOn w:val="TableNormal"/>
    <w:uiPriority w:val="59"/>
    <w:qFormat/>
    <w:rsid w:val="00AA641B"/>
    <w:pPr>
      <w:spacing w:line="240" w:lineRule="auto"/>
      <w:jc w:val="left"/>
    </w:pPr>
    <w:rPr>
      <w:rFonts w:asciiTheme="minorHAnsi" w:eastAsiaTheme="minorEastAsia" w:hAnsiTheme="minorHAnsi"/>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0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2025-12-06T15:23:00Z</dcterms:created>
  <dcterms:modified xsi:type="dcterms:W3CDTF">2025-12-06T15:25:00Z</dcterms:modified>
</cp:coreProperties>
</file>