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THƯỚC ĐO PHẦN TRĂM</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Biểu đồ hình quạt tròn </w:t>
            </w:r>
            <w:r w:rsidDel="00000000" w:rsidR="00000000" w:rsidRPr="00000000">
              <w:rPr>
                <w:rFonts w:ascii="Times New Roman" w:cs="Times New Roman" w:eastAsia="Times New Roman" w:hAnsi="Times New Roman"/>
                <w:sz w:val="28"/>
                <w:szCs w:val="28"/>
                <w:rtl w:val="0"/>
              </w:rPr>
              <w:t xml:space="preserve">(Toán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và mô tả được các dữ liệu ở dạng bảng, biểu đồ thống kê.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được dữ liệu vào dạng bảng, biểu đồ thích hợp.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được dữ liệu từ dạng biểu diễn này sang dạng biểu diễn khác</w:t>
            </w:r>
          </w:p>
        </w:tc>
      </w:tr>
      <w:tr>
        <w:trPr>
          <w:cantSplit w:val="0"/>
          <w:trHeight w:val="725.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4">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Mĩ thuật</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Phối hợp được một số kĩ năng: cắt, dán, xếp, gắn, vẽ… (trong thực hành sáng tạo sản phẩm mĩ thuật 3D)</w:t>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Phân biệt được vật liệu tự nhiên, vật liệu nhân tạo, vật liệu sưu tầm, tái sử dụng ở sản phẩm thủ công </w:t>
            </w:r>
          </w:p>
        </w:tc>
      </w:tr>
      <w:tr>
        <w:trPr>
          <w:cantSplit w:val="0"/>
          <w:trHeight w:val="725.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after="0" w:before="0" w:line="240" w:lineRule="auto"/>
              <w:ind w:left="0" w:firstLine="0"/>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nghệ</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3.4645669291342"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Thiết kế được một sản phẩm thủ công kỹ thuật đơn giản theo hướng dẫn</w:t>
            </w:r>
          </w:p>
        </w:tc>
      </w:tr>
    </w:tbl>
    <w:p w:rsidR="00000000" w:rsidDel="00000000" w:rsidP="00000000" w:rsidRDefault="00000000" w:rsidRPr="00000000" w14:paraId="0000001B">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r w:rsidDel="00000000" w:rsidR="00000000" w:rsidRPr="00000000">
        <w:rPr>
          <w:rtl w:val="0"/>
        </w:rPr>
      </w:r>
    </w:p>
    <w:p w:rsidR="00000000" w:rsidDel="00000000" w:rsidP="00000000" w:rsidRDefault="00000000" w:rsidRPr="00000000" w14:paraId="0000001F">
      <w:pP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3"/>
        <w:tblW w:w="8985.0" w:type="dxa"/>
        <w:jc w:val="left"/>
        <w:tblInd w:w="7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780"/>
        <w:gridCol w:w="1725"/>
        <w:gridCol w:w="2775"/>
        <w:tblGridChange w:id="0">
          <w:tblGrid>
            <w:gridCol w:w="705"/>
            <w:gridCol w:w="3780"/>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22">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bìa cứng A4 màu trắng</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tập/nhóm</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71550" cy="746654"/>
                  <wp:effectExtent b="0" l="0" r="0" t="0"/>
                  <wp:docPr id="350"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971550" cy="746654"/>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thước kẻ</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D">
            <w:pPr>
              <w:tabs>
                <w:tab w:val="left" w:leader="none" w:pos="993"/>
              </w:tabs>
              <w:jc w:val="center"/>
              <w:rPr/>
            </w:pPr>
            <w:r w:rsidDel="00000000" w:rsidR="00000000" w:rsidRPr="00000000">
              <w:rPr/>
              <w:drawing>
                <wp:inline distB="114300" distT="114300" distL="114300" distR="114300">
                  <wp:extent cx="533400" cy="828675"/>
                  <wp:effectExtent b="0" l="0" r="0" t="0"/>
                  <wp:docPr id="35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33400" cy="8286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Thước đo góc</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1">
            <w:pPr>
              <w:tabs>
                <w:tab w:val="left" w:leader="none" w:pos="993"/>
              </w:tabs>
              <w:jc w:val="center"/>
              <w:rPr/>
            </w:pPr>
            <w:r w:rsidDel="00000000" w:rsidR="00000000" w:rsidRPr="00000000">
              <w:rPr/>
              <w:drawing>
                <wp:inline distB="114300" distT="114300" distL="114300" distR="114300">
                  <wp:extent cx="866775" cy="733425"/>
                  <wp:effectExtent b="0" l="0" r="0" t="0"/>
                  <wp:docPr id="34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866775" cy="7334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màu</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bộ/nhóm</w:t>
            </w:r>
          </w:p>
        </w:tc>
        <w:tc>
          <w:tcPr>
            <w:vAlign w:val="center"/>
          </w:tcPr>
          <w:p w:rsidR="00000000" w:rsidDel="00000000" w:rsidP="00000000" w:rsidRDefault="00000000" w:rsidRPr="00000000" w14:paraId="00000035">
            <w:pPr>
              <w:tabs>
                <w:tab w:val="left" w:leader="none" w:pos="993"/>
              </w:tabs>
              <w:jc w:val="center"/>
              <w:rPr/>
            </w:pPr>
            <w:r w:rsidDel="00000000" w:rsidR="00000000" w:rsidRPr="00000000">
              <w:rPr/>
              <w:drawing>
                <wp:inline distB="114300" distT="114300" distL="114300" distR="114300">
                  <wp:extent cx="847725" cy="723900"/>
                  <wp:effectExtent b="0" l="0" r="0" t="0"/>
                  <wp:docPr id="34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847725" cy="7239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9">
            <w:pPr>
              <w:tabs>
                <w:tab w:val="left" w:leader="none" w:pos="993"/>
              </w:tabs>
              <w:jc w:val="center"/>
              <w:rPr/>
            </w:pPr>
            <w:r w:rsidDel="00000000" w:rsidR="00000000" w:rsidRPr="00000000">
              <w:rPr/>
              <w:drawing>
                <wp:inline distB="114300" distT="114300" distL="114300" distR="114300">
                  <wp:extent cx="581025" cy="790575"/>
                  <wp:effectExtent b="0" l="0" r="0" t="0"/>
                  <wp:docPr id="35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81025" cy="7905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3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3D">
      <w:pPr>
        <w:spacing w:line="360" w:lineRule="auto"/>
        <w:ind w:firstLine="83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r w:rsidDel="00000000" w:rsidR="00000000" w:rsidRPr="00000000">
        <w:rPr>
          <w:rtl w:val="0"/>
        </w:rPr>
      </w:r>
    </w:p>
    <w:p w:rsidR="00000000" w:rsidDel="00000000" w:rsidP="00000000" w:rsidRDefault="00000000" w:rsidRPr="00000000" w14:paraId="0000003E">
      <w:pPr>
        <w:spacing w:line="360" w:lineRule="auto"/>
        <w:ind w:firstLine="83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Có cách nào để đo được tỷ lệ phần trăm huy chương được trao Trong một cuộc thi từ biểu đồ dưới đây hay không?</w:t>
      </w:r>
    </w:p>
    <w:p w:rsidR="00000000" w:rsidDel="00000000" w:rsidP="00000000" w:rsidRDefault="00000000" w:rsidRPr="00000000" w14:paraId="0000003F">
      <w:pPr>
        <w:spacing w:line="360" w:lineRule="auto"/>
        <w:ind w:firstLine="83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3967163" cy="2130678"/>
            <wp:effectExtent b="0" l="0" r="0" t="0"/>
            <wp:docPr id="348" name="image4.png"/>
            <a:graphic>
              <a:graphicData uri="http://schemas.openxmlformats.org/drawingml/2006/picture">
                <pic:pic>
                  <pic:nvPicPr>
                    <pic:cNvPr id="0" name="image4.png"/>
                    <pic:cNvPicPr preferRelativeResize="0"/>
                  </pic:nvPicPr>
                  <pic:blipFill>
                    <a:blip r:embed="rId12"/>
                    <a:srcRect b="4860" l="6990" r="6601" t="0"/>
                    <a:stretch>
                      <a:fillRect/>
                    </a:stretch>
                  </pic:blipFill>
                  <pic:spPr>
                    <a:xfrm>
                      <a:off x="0" y="0"/>
                      <a:ext cx="3967163" cy="213067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360" w:lineRule="auto"/>
        <w:ind w:left="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thử nghiệm thước đo phần trăm với yêu cầu: </w:t>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vạch chia trên thước có độ chính xác cao </w:t>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thẩm mĩ và có tính sáng tạo cao. </w:t>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bản vẽ và chế tạo, thử nghiệm, điều chỉnh thước đo phần trăm theo sắp xếp của nhóm. </w:t>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7">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 </w:t>
      </w:r>
    </w:p>
    <w:p w:rsidR="00000000" w:rsidDel="00000000" w:rsidP="00000000" w:rsidRDefault="00000000" w:rsidRPr="00000000" w14:paraId="00000048">
      <w:pPr>
        <w:numPr>
          <w:ilvl w:val="0"/>
          <w:numId w:val="1"/>
        </w:numPr>
        <w:spacing w:line="360" w:lineRule="auto"/>
        <w:ind w:left="850.3937007874017"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Biểu đồ bên nói về kết quả học tập của học sinh lớp 7A.  Hãy đọc tỉ số phần trăm của học sinh xếp loại Tốt,  Khá,  Đạt trên biểu đồ. </w:t>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131471</wp:posOffset>
            </wp:positionV>
            <wp:extent cx="1596067" cy="1136593"/>
            <wp:effectExtent b="0" l="0" r="0" t="0"/>
            <wp:wrapSquare wrapText="bothSides" distB="114300" distT="114300" distL="114300" distR="114300"/>
            <wp:docPr id="36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596067" cy="1136593"/>
                    </a:xfrm>
                    <a:prstGeom prst="rect"/>
                    <a:ln/>
                  </pic:spPr>
                </pic:pic>
              </a:graphicData>
            </a:graphic>
          </wp:anchor>
        </w:drawing>
      </w:r>
    </w:p>
    <w:p w:rsidR="00000000" w:rsidDel="00000000" w:rsidP="00000000" w:rsidRDefault="00000000" w:rsidRPr="00000000" w14:paraId="00000049">
      <w:pPr>
        <w:numPr>
          <w:ilvl w:val="0"/>
          <w:numId w:val="1"/>
        </w:numPr>
        <w:spacing w:line="360" w:lineRule="auto"/>
        <w:ind w:left="85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Bảng sau đây cho biết tỉ số phần trăm các loại hình giải trí mà học sinh lớp 7B yêu thích trong thời gian rảnh rỗi. </w:t>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628650</wp:posOffset>
            </wp:positionV>
            <wp:extent cx="4867275" cy="704850"/>
            <wp:effectExtent b="0" l="0" r="0" t="0"/>
            <wp:wrapSquare wrapText="bothSides" distB="114300" distT="114300" distL="114300" distR="114300"/>
            <wp:docPr id="35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867275" cy="704850"/>
                    </a:xfrm>
                    <a:prstGeom prst="rect"/>
                    <a:ln/>
                  </pic:spPr>
                </pic:pic>
              </a:graphicData>
            </a:graphic>
          </wp:anchor>
        </w:drawing>
      </w:r>
    </w:p>
    <w:p w:rsidR="00000000" w:rsidDel="00000000" w:rsidP="00000000" w:rsidRDefault="00000000" w:rsidRPr="00000000" w14:paraId="0000004A">
      <w:pPr>
        <w:spacing w:line="360" w:lineRule="auto"/>
        <w:ind w:left="0"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B">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C">
      <w:pPr>
        <w:spacing w:line="36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D">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Em hãy viết các tỉ số phần trăm từ bảng trên vào biểu đồ hình quạt sau cho thích hợp</w:t>
      </w:r>
    </w:p>
    <w:p w:rsidR="00000000" w:rsidDel="00000000" w:rsidP="00000000" w:rsidRDefault="00000000" w:rsidRPr="00000000" w14:paraId="0000004E">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2533650" cy="1295400"/>
            <wp:effectExtent b="0" l="0" r="0" t="0"/>
            <wp:docPr id="34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5336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Theo em, chiếc thước đo tỉ số phần trăm của các phần trong biểu đồ hình quạt tròn có hình dạng gì? Em có thể chia chiếc thước đó thành mấy phần bằng nhau?  mỗi phần tương ứng với bao nhiêu phần trăm?</w:t>
      </w:r>
    </w:p>
    <w:p w:rsidR="00000000" w:rsidDel="00000000" w:rsidP="00000000" w:rsidRDefault="00000000" w:rsidRPr="00000000" w14:paraId="00000050">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thực hành thử nghiệm, chế tạo thước đo phần trăm theo yêu cầu được giao. </w:t>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một thước đo phần trăm  rồi sáng tạo thêm, rồi đề xuất phương pháp thực hiện.  </w:t>
      </w:r>
      <w:r w:rsidDel="00000000" w:rsidR="00000000" w:rsidRPr="00000000">
        <w:rPr>
          <w:rtl w:val="0"/>
        </w:rPr>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thực hiện chế tạothước đo phần trăm. </w:t>
      </w:r>
      <w:r w:rsidDel="00000000" w:rsidR="00000000" w:rsidRPr="00000000">
        <w:rPr>
          <w:rtl w:val="0"/>
        </w:rPr>
      </w:r>
    </w:p>
    <w:p w:rsidR="00000000" w:rsidDel="00000000" w:rsidP="00000000" w:rsidRDefault="00000000" w:rsidRPr="00000000" w14:paraId="00000055">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thử nghiệm và đánh giá</w:t>
      </w:r>
      <w:r w:rsidDel="00000000" w:rsidR="00000000" w:rsidRPr="00000000">
        <w:rPr>
          <w:rtl w:val="0"/>
        </w:rPr>
      </w:r>
    </w:p>
    <w:p w:rsidR="00000000" w:rsidDel="00000000" w:rsidP="00000000" w:rsidRDefault="00000000" w:rsidRPr="00000000" w14:paraId="00000056">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thước đo phần trăm . </w:t>
      </w:r>
      <w:r w:rsidDel="00000000" w:rsidR="00000000" w:rsidRPr="00000000">
        <w:rPr>
          <w:rtl w:val="0"/>
        </w:rPr>
      </w:r>
    </w:p>
    <w:p w:rsidR="00000000" w:rsidDel="00000000" w:rsidP="00000000" w:rsidRDefault="00000000" w:rsidRPr="00000000" w14:paraId="00000057">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các bước để thử nghiệm và chế tạo thước đo phần trăm  theo hướng dẫn của giáo viên. </w:t>
      </w:r>
    </w:p>
    <w:p w:rsidR="00000000" w:rsidDel="00000000" w:rsidP="00000000" w:rsidRDefault="00000000" w:rsidRPr="00000000" w14:paraId="00000058">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59">
      <w:pPr>
        <w:spacing w:line="360" w:lineRule="auto"/>
        <w:ind w:left="0"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A">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thước đo phần trăm  các nhóm còn lại . </w:t>
      </w:r>
    </w:p>
    <w:p w:rsidR="00000000" w:rsidDel="00000000" w:rsidP="00000000" w:rsidRDefault="00000000" w:rsidRPr="00000000" w14:paraId="0000005B">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thước đo phần trăm của từng nhóm. </w:t>
      </w:r>
    </w:p>
    <w:p w:rsidR="00000000" w:rsidDel="00000000" w:rsidP="00000000" w:rsidRDefault="00000000" w:rsidRPr="00000000" w14:paraId="0000005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5D">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1395"/>
        <w:gridCol w:w="945"/>
        <w:gridCol w:w="1140"/>
        <w:tblGridChange w:id="0">
          <w:tblGrid>
            <w:gridCol w:w="5670"/>
            <w:gridCol w:w="1395"/>
            <w:gridCol w:w="9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vạch chia trên thước có độ chính xác cao</w:t>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58"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60"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61"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B">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62"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63"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64"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F">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thẩm mĩ và có tính sáng tạo cao. </w:t>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65"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46"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47"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3">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r w:rsidDel="00000000" w:rsidR="00000000" w:rsidRPr="00000000">
        <w:drawing>
          <wp:anchor allowOverlap="1" behindDoc="0" distB="114300" distT="114300" distL="114300" distR="114300" hidden="0" layoutInCell="1" locked="0" relativeHeight="0" simplePos="0">
            <wp:simplePos x="0" y="0"/>
            <wp:positionH relativeFrom="column">
              <wp:posOffset>4752975</wp:posOffset>
            </wp:positionH>
            <wp:positionV relativeFrom="paragraph">
              <wp:posOffset>342900</wp:posOffset>
            </wp:positionV>
            <wp:extent cx="1596067" cy="1136593"/>
            <wp:effectExtent b="0" l="0" r="0" t="0"/>
            <wp:wrapSquare wrapText="bothSides" distB="114300" distT="114300" distL="114300" distR="114300"/>
            <wp:docPr id="355"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596067" cy="1136593"/>
                    </a:xfrm>
                    <a:prstGeom prst="rect"/>
                    <a:ln/>
                  </pic:spPr>
                </pic:pic>
              </a:graphicData>
            </a:graphic>
          </wp:anchor>
        </w:drawing>
      </w:r>
    </w:p>
    <w:p w:rsidR="00000000" w:rsidDel="00000000" w:rsidP="00000000" w:rsidRDefault="00000000" w:rsidRPr="00000000" w14:paraId="00000094">
      <w:pPr>
        <w:spacing w:line="360" w:lineRule="auto"/>
        <w:ind w:left="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1. Biểu đồ bên nói về kết quả học tập của học sinh lớp 7A.  Hãy đọc tỉ số phần trăm của học sinh xếp loại Tốt,  Khá,  Đạt trên biểu đồ. </w:t>
      </w:r>
    </w:p>
    <w:p w:rsidR="00000000" w:rsidDel="00000000" w:rsidP="00000000" w:rsidRDefault="00000000" w:rsidRPr="00000000" w14:paraId="00000095">
      <w:pPr>
        <w:spacing w:line="36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đạt loại Tốt: 40%</w:t>
      </w:r>
    </w:p>
    <w:p w:rsidR="00000000" w:rsidDel="00000000" w:rsidP="00000000" w:rsidRDefault="00000000" w:rsidRPr="00000000" w14:paraId="00000096">
      <w:pPr>
        <w:spacing w:line="36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đạt loại Khá: 45%</w:t>
      </w:r>
    </w:p>
    <w:p w:rsidR="00000000" w:rsidDel="00000000" w:rsidP="00000000" w:rsidRDefault="00000000" w:rsidRPr="00000000" w14:paraId="00000097">
      <w:pPr>
        <w:spacing w:line="36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đạt loại Đạt: 15%</w:t>
      </w:r>
    </w:p>
    <w:p w:rsidR="00000000" w:rsidDel="00000000" w:rsidP="00000000" w:rsidRDefault="00000000" w:rsidRPr="00000000" w14:paraId="00000098">
      <w:pPr>
        <w:spacing w:line="360" w:lineRule="auto"/>
        <w:ind w:left="1152"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99">
      <w:pPr>
        <w:numPr>
          <w:ilvl w:val="0"/>
          <w:numId w:val="4"/>
        </w:numPr>
        <w:spacing w:line="360" w:lineRule="auto"/>
        <w:ind w:left="1152" w:hanging="36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i w:val="1"/>
          <w:sz w:val="28"/>
          <w:szCs w:val="28"/>
          <w:rtl w:val="0"/>
        </w:rPr>
        <w:t xml:space="preserve">Bảng sau đây cho biết tỉ số phần trăm các loại hình giải trí mà học sinh lớp 7B yêu thích trong thời gian rảnh rỗi. </w:t>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628650</wp:posOffset>
            </wp:positionV>
            <wp:extent cx="4867275" cy="704850"/>
            <wp:effectExtent b="0" l="0" r="0" t="0"/>
            <wp:wrapSquare wrapText="bothSides" distB="114300" distT="114300" distL="114300" distR="114300"/>
            <wp:docPr id="35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867275" cy="704850"/>
                    </a:xfrm>
                    <a:prstGeom prst="rect"/>
                    <a:ln/>
                  </pic:spPr>
                </pic:pic>
              </a:graphicData>
            </a:graphic>
          </wp:anchor>
        </w:drawing>
      </w:r>
    </w:p>
    <w:p w:rsidR="00000000" w:rsidDel="00000000" w:rsidP="00000000" w:rsidRDefault="00000000" w:rsidRPr="00000000" w14:paraId="0000009A">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9C">
      <w:pPr>
        <w:spacing w:line="36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9D">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mc:AlternateContent>
          <mc:Choice Requires="wpg">
            <w:drawing>
              <wp:inline distB="114300" distT="114300" distL="114300" distR="114300">
                <wp:extent cx="4067175" cy="2095500"/>
                <wp:effectExtent b="0" l="0" r="0" t="0"/>
                <wp:docPr id="342" name=""/>
                <a:graphic>
                  <a:graphicData uri="http://schemas.microsoft.com/office/word/2010/wordprocessingGroup">
                    <wpg:wgp>
                      <wpg:cNvGrpSpPr/>
                      <wpg:grpSpPr>
                        <a:xfrm>
                          <a:off x="1604000" y="1502475"/>
                          <a:ext cx="4067175" cy="2095500"/>
                          <a:chOff x="1604000" y="1502475"/>
                          <a:chExt cx="4052225" cy="2071800"/>
                        </a:xfrm>
                      </wpg:grpSpPr>
                      <pic:pic>
                        <pic:nvPicPr>
                          <pic:cNvPr id="2" name="Shape 2"/>
                          <pic:cNvPicPr preferRelativeResize="0"/>
                        </pic:nvPicPr>
                        <pic:blipFill>
                          <a:blip r:embed="rId15">
                            <a:alphaModFix/>
                          </a:blip>
                          <a:stretch>
                            <a:fillRect/>
                          </a:stretch>
                        </pic:blipFill>
                        <pic:spPr>
                          <a:xfrm>
                            <a:off x="1604000" y="1502475"/>
                            <a:ext cx="4052200" cy="2071800"/>
                          </a:xfrm>
                          <a:prstGeom prst="rect">
                            <a:avLst/>
                          </a:prstGeom>
                          <a:noFill/>
                          <a:ln>
                            <a:noFill/>
                          </a:ln>
                        </pic:spPr>
                      </pic:pic>
                      <wps:wsp>
                        <wps:cNvSpPr txBox="1"/>
                        <wps:cNvPr id="3" name="Shape 3"/>
                        <wps:spPr>
                          <a:xfrm>
                            <a:off x="2863675" y="2277375"/>
                            <a:ext cx="59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45%</w:t>
                              </w:r>
                            </w:p>
                          </w:txbxContent>
                        </wps:txbx>
                        <wps:bodyPr anchorCtr="0" anchor="t" bIns="91425" lIns="91425" spcFirstLastPara="1" rIns="91425" wrap="square" tIns="91425">
                          <a:spAutoFit/>
                        </wps:bodyPr>
                      </wps:wsp>
                      <wps:wsp>
                        <wps:cNvSpPr txBox="1"/>
                        <wps:cNvPr id="4" name="Shape 4"/>
                        <wps:spPr>
                          <a:xfrm>
                            <a:off x="2132875" y="2738475"/>
                            <a:ext cx="669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35%</w:t>
                              </w:r>
                            </w:p>
                          </w:txbxContent>
                        </wps:txbx>
                        <wps:bodyPr anchorCtr="0" anchor="t" bIns="91425" lIns="91425" spcFirstLastPara="1" rIns="91425" wrap="square" tIns="91425">
                          <a:spAutoFit/>
                        </wps:bodyPr>
                      </wps:wsp>
                      <wps:wsp>
                        <wps:cNvSpPr txBox="1"/>
                        <wps:cNvPr id="5" name="Shape 5"/>
                        <wps:spPr>
                          <a:xfrm>
                            <a:off x="2168425" y="1877175"/>
                            <a:ext cx="59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20%</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067175" cy="2095500"/>
                <wp:effectExtent b="0" l="0" r="0" t="0"/>
                <wp:docPr id="342"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4067175" cy="2095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E">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Theo em, chiếc thước đo tỉ số phần trăm của các phần trong biểu đồ hình quạt tròn có hình dạng gì? Em có thể chia chiếc thước đó thành mấy phần bằng nhau?  mỗi phần tương ứng với bao nhiêu phần trăm?</w:t>
      </w:r>
    </w:p>
    <w:p w:rsidR="00000000" w:rsidDel="00000000" w:rsidP="00000000" w:rsidRDefault="00000000" w:rsidRPr="00000000" w14:paraId="0000009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Thước đo tỉ số % có công dụng giúp cho người vẽ biểu đồ tròn môt tả tỉ lệ có thể diễn tả chính xác và đọc được ngay chỉ số đúng. Dựa trên hình dạng tròn của biểu đồ hình quạt tròn, ta thấy chiếc thước có thể chia ra tối đa làm 100 phần bằng nhau, mỗi phần tương ứng với 1%. </w:t>
      </w:r>
    </w:p>
    <w:p w:rsidR="00000000" w:rsidDel="00000000" w:rsidP="00000000" w:rsidRDefault="00000000" w:rsidRPr="00000000" w14:paraId="000000A0">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38775" cy="3238500"/>
            <wp:effectExtent b="0" l="0" r="0" t="0"/>
            <wp:docPr id="35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43877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19725" cy="3324225"/>
            <wp:effectExtent b="0" l="0" r="0" t="0"/>
            <wp:docPr id="35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41972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00675" cy="1762125"/>
            <wp:effectExtent b="0" l="0" r="0" t="0"/>
            <wp:docPr id="352"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40067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95900" cy="3181350"/>
            <wp:effectExtent b="0" l="0" r="0" t="0"/>
            <wp:docPr id="344"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29590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8"/>
          <w:szCs w:val="28"/>
        </w:rPr>
      </w:pPr>
      <w:r w:rsidDel="00000000" w:rsidR="00000000" w:rsidRPr="00000000">
        <w:rPr>
          <w:rtl w:val="0"/>
        </w:rPr>
      </w:r>
    </w:p>
    <w:sectPr>
      <w:headerReference r:id="rId24" w:type="default"/>
      <w:footerReference r:id="rId25"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4">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14.png"/><Relationship Id="rId24" Type="http://schemas.openxmlformats.org/officeDocument/2006/relationships/header" Target="header1.xm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6.png"/><Relationship Id="rId11" Type="http://schemas.openxmlformats.org/officeDocument/2006/relationships/image" Target="media/image12.png"/><Relationship Id="rId10" Type="http://schemas.openxmlformats.org/officeDocument/2006/relationships/image" Target="media/image7.png"/><Relationship Id="rId13" Type="http://schemas.openxmlformats.org/officeDocument/2006/relationships/image" Target="media/image15.png"/><Relationship Id="rId12"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8.png"/><Relationship Id="rId17" Type="http://schemas.openxmlformats.org/officeDocument/2006/relationships/image" Target="media/image3.jpg"/><Relationship Id="rId16" Type="http://schemas.openxmlformats.org/officeDocument/2006/relationships/image" Target="media/image16.jpg"/><Relationship Id="rId19" Type="http://schemas.openxmlformats.org/officeDocument/2006/relationships/image" Target="media/image17.pn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dcMIU8x3ioknCGTxTQfzYA/jOg==">CgMxLjA4AHIhMUtRa3Vmb2dSTGtmSUJUSkVNQl9ma3hNMmNFWEFpbG0x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y fmtid="{D5CDD505-2E9C-101B-9397-08002B2CF9AE}" pid="6" name="KSOProductBuildVer">
    <vt:lpwstr>1033-11.2.0.11486</vt:lpwstr>
  </property>
  <property fmtid="{D5CDD505-2E9C-101B-9397-08002B2CF9AE}" pid="7" name="ICV">
    <vt:lpwstr>875E1CEDCC8249278E127A50265B4ECD</vt:lpwstr>
  </property>
  <property fmtid="{D5CDD505-2E9C-101B-9397-08002B2CF9AE}" pid="8" name="KSOProductBuildVer">
    <vt:lpwstr>1033-11.2.0.11486</vt:lpwstr>
  </property>
  <property fmtid="{D5CDD505-2E9C-101B-9397-08002B2CF9AE}" pid="9" name="ICV">
    <vt:lpwstr>875E1CEDCC8249278E127A50265B4ECD</vt:lpwstr>
  </property>
  <property fmtid="{D5CDD505-2E9C-101B-9397-08002B2CF9AE}" pid="10" name="KSOProductBuildVer">
    <vt:lpwstr>1033-11.2.0.11486</vt:lpwstr>
  </property>
  <property fmtid="{D5CDD505-2E9C-101B-9397-08002B2CF9AE}" pid="11" name="ICV">
    <vt:lpwstr>875E1CEDCC8249278E127A50265B4ECD</vt:lpwstr>
  </property>
  <property fmtid="{D5CDD505-2E9C-101B-9397-08002B2CF9AE}" pid="12" name="KSOProductBuildVer">
    <vt:lpwstr>1033-11.2.0.11486</vt:lpwstr>
  </property>
  <property fmtid="{D5CDD505-2E9C-101B-9397-08002B2CF9AE}" pid="13" name="ICV">
    <vt:lpwstr>875E1CEDCC8249278E127A50265B4ECD</vt:lpwstr>
  </property>
</Properties>
</file>