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EB5" w14:textId="457BB278" w:rsidR="00313D72" w:rsidRDefault="00CC6B3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70D138FF" w14:textId="77777777" w:rsidR="00313D72" w:rsidRDefault="0000000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VIẾT ĐOẠN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VĂN </w:t>
      </w:r>
      <w:r>
        <w:rPr>
          <w:rFonts w:ascii="Times New Roman" w:hAnsi="Times New Roman"/>
          <w:b/>
          <w:bCs/>
          <w:sz w:val="28"/>
          <w:szCs w:val="28"/>
        </w:rPr>
        <w:t>KỂ VỀ VIỆC CHĂM SÓC CÂY CỐI</w:t>
      </w:r>
    </w:p>
    <w:p w14:paraId="25848746" w14:textId="77777777" w:rsidR="00313D72" w:rsidRDefault="00000000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68464CFD" w14:textId="676516EE" w:rsidR="00313D72" w:rsidRDefault="000000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1. Kiến thức:</w:t>
      </w:r>
    </w:p>
    <w:p w14:paraId="6C046777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</w:rPr>
        <w:t>- Viết được 3-5 câu kể về việc em và các bạn chăm sóc cây cối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dựa theo gợi ý.</w:t>
      </w:r>
    </w:p>
    <w:p w14:paraId="00022D1B" w14:textId="77777777" w:rsidR="00313D7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Tự tìm đọc những câu chuyện viết về thiên nhiên</w:t>
      </w:r>
    </w:p>
    <w:p w14:paraId="6E89156F" w14:textId="77777777" w:rsidR="00313D72" w:rsidRDefault="00000000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Năng lực:</w:t>
      </w:r>
    </w:p>
    <w:p w14:paraId="1C083F1C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Hình thành và phát triển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3 </w:t>
      </w:r>
      <w:r>
        <w:rPr>
          <w:rFonts w:ascii="Times New Roman" w:eastAsia="Times New Roman" w:hAnsi="Times New Roman"/>
          <w:sz w:val="28"/>
          <w:szCs w:val="28"/>
        </w:rPr>
        <w:t>NL chung và NL đặc thù (NL ngôn ngữ):</w:t>
      </w:r>
    </w:p>
    <w:p w14:paraId="0369D949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sử dụng từ ngữ để đặt câu và viết đoạn văn ngắn về việc chăm sóc cây cối.</w:t>
      </w:r>
    </w:p>
    <w:p w14:paraId="0EC17D45" w14:textId="77777777" w:rsidR="00313D72" w:rsidRDefault="00000000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14:paraId="2FEF78F0" w14:textId="77777777" w:rsidR="00313D7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10FF63DC" w14:textId="05E17B6A" w:rsidR="00313D72" w:rsidRDefault="00000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Có thái độ yêu quý</w:t>
      </w:r>
      <w:r w:rsidR="001901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bảo vệ cây xanh và môi trường.</w:t>
      </w:r>
    </w:p>
    <w:p w14:paraId="1E96DA9F" w14:textId="77777777" w:rsidR="00CC6B39" w:rsidRDefault="00CC6B39" w:rsidP="00CC6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4DBE56" w14:textId="77777777" w:rsidR="00CC6B39" w:rsidRDefault="00CC6B39" w:rsidP="00CC6B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>Power Point – HĐ 2.3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6D8BA209" w14:textId="77777777" w:rsidR="00CC6B39" w:rsidRDefault="00CC6B39" w:rsidP="00CC6B39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CC6B39" w14:paraId="4B2534E4" w14:textId="77777777" w:rsidTr="001623EB">
        <w:tc>
          <w:tcPr>
            <w:tcW w:w="4674" w:type="dxa"/>
          </w:tcPr>
          <w:p w14:paraId="20D4275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động: (2-3’)</w:t>
            </w:r>
          </w:p>
          <w:p w14:paraId="05F5CFA9" w14:textId="77777777" w:rsidR="00CC6B39" w:rsidRDefault="00CC6B39" w:rsidP="001623EB">
            <w:pPr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Tổ chức cho HS vận động theo bài hát.</w:t>
            </w:r>
          </w:p>
          <w:p w14:paraId="422C2976" w14:textId="77777777" w:rsidR="00CC6B39" w:rsidRDefault="00CC6B39" w:rsidP="001623EB">
            <w:pPr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Kết nối vào bài mới</w:t>
            </w:r>
            <w:r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  <w:t>.</w:t>
            </w:r>
          </w:p>
          <w:p w14:paraId="333F6E0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(30 -33’)</w:t>
            </w:r>
          </w:p>
          <w:p w14:paraId="236C09E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1: Nhìn tranh nói về việc bạn nhỏ đang làm.</w:t>
            </w:r>
          </w:p>
          <w:p w14:paraId="02C4F88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598008F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1FE40FF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Trình chiếu 4 trang trong SGK</w:t>
            </w:r>
          </w:p>
          <w:p w14:paraId="0B44943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1 có mấy tranh?</w:t>
            </w:r>
          </w:p>
          <w:p w14:paraId="60F647D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ĐH: + Tranh vẽ cảnh ở đâu? Có những gì trong tranh? Bạn nhỏ đang làm gì?</w:t>
            </w:r>
          </w:p>
          <w:p w14:paraId="632EB86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Y/C HS làm việc CN- N4</w:t>
            </w:r>
          </w:p>
          <w:p w14:paraId="126440B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các nhóm trình bày kết quả, các nhóm khác nhận xét, bổ sung.</w:t>
            </w:r>
          </w:p>
          <w:p w14:paraId="2B12D63D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1B96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1823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CAEB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6F08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558C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BDB4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G: Các tranh nói về việc làm của ai? Bạn nhỏ đã làm những gì?</w:t>
            </w:r>
          </w:p>
          <w:p w14:paraId="2A181ED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 có câu npis hay và đúng.</w:t>
            </w:r>
          </w:p>
          <w:p w14:paraId="7A63F51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2: Viết 3-5 câu kể về việc em và các bạn chăm sóc cây.</w:t>
            </w:r>
          </w:p>
          <w:p w14:paraId="67BE958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14:paraId="157A2C0A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0AF83BA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4213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C499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0590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3872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5C74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BBBC5" w14:textId="20CDC593" w:rsidR="00CC6B39" w:rsidRDefault="001901B4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nói trong nhóm</w:t>
            </w:r>
          </w:p>
          <w:p w14:paraId="0B31B06E" w14:textId="77777777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7304D" w14:textId="0B89B53F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</w:p>
          <w:p w14:paraId="580F7CDC" w14:textId="591C9865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-&gt; Dựa vào kết quả thảo luận ở bài tập 1 và gợi ý hãy viết một đoạn văn vào vở.</w:t>
            </w:r>
            <w:r w:rsidR="00A26B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 w:rsidR="00A26B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 cần viêt hoa đầu câu sau dấu chấm và tên riêng nếu có.</w:t>
            </w:r>
          </w:p>
          <w:p w14:paraId="6535ED5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giúp đỡ.</w:t>
            </w:r>
          </w:p>
          <w:p w14:paraId="60DF389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8BAB3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1295" w14:textId="3918BF95" w:rsidR="00CC6B39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B39">
              <w:rPr>
                <w:rFonts w:ascii="Times New Roman" w:hAnsi="Times New Roman" w:cs="Times New Roman"/>
                <w:sz w:val="28"/>
                <w:szCs w:val="28"/>
              </w:rPr>
              <w:t>Nhận xét, chữa cách diễn đạt.</w:t>
            </w:r>
          </w:p>
          <w:p w14:paraId="3216CCA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Vận dụng – củng cố: (2-3’)</w:t>
            </w:r>
          </w:p>
          <w:p w14:paraId="2FB5D326" w14:textId="3C4D3F23" w:rsidR="00CC6B39" w:rsidRDefault="00CC6B39" w:rsidP="0016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01B4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E4D754C" w14:textId="61982CAF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  <w:r w:rsidR="001901B4">
              <w:rPr>
                <w:rFonts w:ascii="Times New Roman" w:hAnsi="Times New Roman" w:cs="Times New Roman"/>
                <w:sz w:val="28"/>
                <w:szCs w:val="28"/>
              </w:rPr>
              <w:t>, 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 học.</w:t>
            </w:r>
          </w:p>
        </w:tc>
        <w:tc>
          <w:tcPr>
            <w:tcW w:w="4676" w:type="dxa"/>
          </w:tcPr>
          <w:p w14:paraId="0C99CA4A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23F05" w14:textId="77777777" w:rsidR="00CC6B39" w:rsidRDefault="00CC6B39" w:rsidP="001623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Hát và vận động theo bài hát: Em yêu cây xanh. Sáng tác: Hoàng Văn Yến.</w:t>
            </w:r>
          </w:p>
          <w:p w14:paraId="226856E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Nhắc lại tên bài</w:t>
            </w:r>
          </w:p>
          <w:p w14:paraId="17DA4BE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E12E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77CF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2A65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 HS đọc.</w:t>
            </w:r>
          </w:p>
          <w:p w14:paraId="410331F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329FAD1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sát.</w:t>
            </w:r>
          </w:p>
          <w:p w14:paraId="32C00A3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 tranh.</w:t>
            </w:r>
          </w:p>
          <w:p w14:paraId="0C54EF6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0C27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3C9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CN – N4.</w:t>
            </w:r>
          </w:p>
          <w:p w14:paraId="7B3AEDAD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1: Bạn nhỏ đang bắt sâu, nhổ cỏ</w:t>
            </w:r>
          </w:p>
          <w:p w14:paraId="1EBD05FA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Bức tranh 2: Bạn nhỏ đang lấy nước để tưới cây</w:t>
            </w:r>
          </w:p>
          <w:p w14:paraId="549B12AC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3: Bạn nhỏ đang tưới nước cho cây</w:t>
            </w:r>
          </w:p>
          <w:p w14:paraId="5C283BEE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4: Bạn nhỏ chào khu vườn, chuẩn bị đi học</w:t>
            </w:r>
          </w:p>
          <w:p w14:paraId="0E90057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-… việc làm của bạn nhỏ chăm sóc vườn hoa.</w:t>
            </w:r>
          </w:p>
          <w:p w14:paraId="462D435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D86D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BF52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982D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DFEA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H đọc.</w:t>
            </w:r>
          </w:p>
          <w:p w14:paraId="2A2F002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…</w:t>
            </w:r>
          </w:p>
          <w:p w14:paraId="68255D3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H đọc gợi ý.</w:t>
            </w:r>
          </w:p>
          <w:p w14:paraId="7C74DAC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G:</w:t>
            </w:r>
          </w:p>
          <w:p w14:paraId="29FA8E3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Em và các bạn đã làm việc gì để chăm sóc cây?</w:t>
            </w:r>
          </w:p>
          <w:p w14:paraId="0C2EA030" w14:textId="77777777" w:rsidR="00CC6B39" w:rsidRDefault="00CC6B39" w:rsidP="001623E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Kết quả công việc ra sao?</w:t>
            </w:r>
          </w:p>
          <w:p w14:paraId="73C3FA7F" w14:textId="77777777" w:rsidR="00CC6B39" w:rsidRDefault="00CC6B39" w:rsidP="001623E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Em có suy nghĩ gì khi làm xong việc đó?</w:t>
            </w:r>
          </w:p>
          <w:p w14:paraId="406DC8A8" w14:textId="6FF0BEF5" w:rsidR="00CC6B39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trong N2(3’)</w:t>
            </w:r>
          </w:p>
          <w:p w14:paraId="3DD3406F" w14:textId="74A3A8DB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trước lớp - NX</w:t>
            </w:r>
          </w:p>
          <w:p w14:paraId="4EB7ABD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977D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7F15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55E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 viết vở.</w:t>
            </w:r>
          </w:p>
          <w:p w14:paraId="75E704DD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Đổi vở trao đổi bài. </w:t>
            </w:r>
          </w:p>
          <w:p w14:paraId="3AB2931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2 – 3 bài, đọc</w:t>
            </w:r>
          </w:p>
          <w:p w14:paraId="6FC1961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9090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90DE" w14:textId="135BF892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0100" w14:textId="390F3668" w:rsidR="00CC6B39" w:rsidRPr="00A26B3B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B39">
              <w:rPr>
                <w:rFonts w:ascii="Times New Roman" w:hAnsi="Times New Roman" w:cs="Times New Roman"/>
                <w:sz w:val="28"/>
                <w:szCs w:val="28"/>
              </w:rPr>
              <w:t xml:space="preserve"> HS nêu</w:t>
            </w:r>
          </w:p>
        </w:tc>
      </w:tr>
    </w:tbl>
    <w:p w14:paraId="6D6AEB23" w14:textId="77777777" w:rsidR="00CC6B39" w:rsidRPr="00B0016A" w:rsidRDefault="00CC6B39" w:rsidP="00CC6B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7B4F3BAC" w14:textId="77777777" w:rsidR="00313D72" w:rsidRDefault="00000000">
      <w:pPr>
        <w:tabs>
          <w:tab w:val="left" w:pos="15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9B125A7" w14:textId="77777777" w:rsidR="00313D72" w:rsidRDefault="00313D72">
      <w:pPr>
        <w:rPr>
          <w:rFonts w:ascii="Times New Roman" w:hAnsi="Times New Roman" w:cs="Times New Roman"/>
          <w:sz w:val="28"/>
          <w:szCs w:val="28"/>
        </w:rPr>
      </w:pPr>
    </w:p>
    <w:sectPr w:rsidR="00313D72">
      <w:pgSz w:w="11907" w:h="16840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6214" w14:textId="77777777" w:rsidR="00DC0A9A" w:rsidRDefault="00DC0A9A">
      <w:pPr>
        <w:spacing w:line="240" w:lineRule="auto"/>
      </w:pPr>
      <w:r>
        <w:separator/>
      </w:r>
    </w:p>
  </w:endnote>
  <w:endnote w:type="continuationSeparator" w:id="0">
    <w:p w14:paraId="281371BB" w14:textId="77777777" w:rsidR="00DC0A9A" w:rsidRDefault="00DC0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A807" w14:textId="77777777" w:rsidR="00DC0A9A" w:rsidRDefault="00DC0A9A">
      <w:pPr>
        <w:spacing w:after="0"/>
      </w:pPr>
      <w:r>
        <w:separator/>
      </w:r>
    </w:p>
  </w:footnote>
  <w:footnote w:type="continuationSeparator" w:id="0">
    <w:p w14:paraId="3C887C23" w14:textId="77777777" w:rsidR="00DC0A9A" w:rsidRDefault="00DC0A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63380009">
    <w:abstractNumId w:val="9"/>
  </w:num>
  <w:num w:numId="2" w16cid:durableId="1251429256">
    <w:abstractNumId w:val="7"/>
  </w:num>
  <w:num w:numId="3" w16cid:durableId="1746606390">
    <w:abstractNumId w:val="6"/>
  </w:num>
  <w:num w:numId="4" w16cid:durableId="1829982275">
    <w:abstractNumId w:val="5"/>
  </w:num>
  <w:num w:numId="5" w16cid:durableId="381562465">
    <w:abstractNumId w:val="4"/>
  </w:num>
  <w:num w:numId="6" w16cid:durableId="747729887">
    <w:abstractNumId w:val="8"/>
  </w:num>
  <w:num w:numId="7" w16cid:durableId="956252835">
    <w:abstractNumId w:val="3"/>
  </w:num>
  <w:num w:numId="8" w16cid:durableId="472717170">
    <w:abstractNumId w:val="2"/>
  </w:num>
  <w:num w:numId="9" w16cid:durableId="1408570503">
    <w:abstractNumId w:val="1"/>
  </w:num>
  <w:num w:numId="10" w16cid:durableId="18410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01B4"/>
    <w:rsid w:val="001936B7"/>
    <w:rsid w:val="0019480E"/>
    <w:rsid w:val="00196AB1"/>
    <w:rsid w:val="00201333"/>
    <w:rsid w:val="00210FA7"/>
    <w:rsid w:val="00216417"/>
    <w:rsid w:val="0026631D"/>
    <w:rsid w:val="002C2F53"/>
    <w:rsid w:val="00313D72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26B3B"/>
    <w:rsid w:val="00A32F56"/>
    <w:rsid w:val="00A36028"/>
    <w:rsid w:val="00A91424"/>
    <w:rsid w:val="00A960D2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6B39"/>
    <w:rsid w:val="00CC78AC"/>
    <w:rsid w:val="00CF7953"/>
    <w:rsid w:val="00D07232"/>
    <w:rsid w:val="00D10245"/>
    <w:rsid w:val="00D21BDD"/>
    <w:rsid w:val="00D65F07"/>
    <w:rsid w:val="00D92BB7"/>
    <w:rsid w:val="00DC0A9A"/>
    <w:rsid w:val="00DC76D2"/>
    <w:rsid w:val="00DD30ED"/>
    <w:rsid w:val="00DF26CE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4A92"/>
    <w:rsid w:val="060D1B3C"/>
    <w:rsid w:val="09D1451D"/>
    <w:rsid w:val="0DB8738F"/>
    <w:rsid w:val="181A4A5D"/>
    <w:rsid w:val="18283EEF"/>
    <w:rsid w:val="21A07AB6"/>
    <w:rsid w:val="2D8925E3"/>
    <w:rsid w:val="38852495"/>
    <w:rsid w:val="3A4F6109"/>
    <w:rsid w:val="3D0E0A72"/>
    <w:rsid w:val="406F38F3"/>
    <w:rsid w:val="43F17732"/>
    <w:rsid w:val="447929E9"/>
    <w:rsid w:val="58AF77BF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94614"/>
  <w15:docId w15:val="{92FE7ECB-4F5D-43ED-B815-171FD50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19">
    <w:name w:val="Body Text19"/>
    <w:basedOn w:val="Normal"/>
    <w:qFormat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  <w:lang w:val="vi-VN" w:eastAsia="vi-VN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FF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MY PC</cp:lastModifiedBy>
  <cp:revision>2</cp:revision>
  <dcterms:created xsi:type="dcterms:W3CDTF">2025-02-13T23:21:00Z</dcterms:created>
  <dcterms:modified xsi:type="dcterms:W3CDTF">2026-01-29T07:25:00Z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