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8E9C">
      <w:pPr>
        <w:contextualSpacing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  <w:lang w:val="nl-NL"/>
        </w:rPr>
        <w:t xml:space="preserve">IẾT </w:t>
      </w:r>
      <w:r>
        <w:rPr>
          <w:b/>
          <w:bCs/>
          <w:sz w:val="28"/>
          <w:szCs w:val="28"/>
          <w:lang w:val="en-US"/>
        </w:rPr>
        <w:t>85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en-US"/>
        </w:rPr>
        <w:t>ÔN TẬP BIỂU THỨC SỐ (T</w:t>
      </w:r>
      <w:r>
        <w:rPr>
          <w:rFonts w:hint="default"/>
          <w:b/>
          <w:bCs/>
          <w:sz w:val="28"/>
          <w:szCs w:val="28"/>
          <w:lang w:val="vi-VN"/>
        </w:rPr>
        <w:t>IẾT 2</w:t>
      </w:r>
      <w:r>
        <w:rPr>
          <w:b/>
          <w:bCs/>
          <w:sz w:val="28"/>
          <w:szCs w:val="28"/>
          <w:lang w:val="en-US"/>
        </w:rPr>
        <w:t>)</w:t>
      </w:r>
      <w:r>
        <w:rPr>
          <w:b/>
          <w:bCs/>
          <w:sz w:val="28"/>
          <w:szCs w:val="28"/>
        </w:rPr>
        <w:t xml:space="preserve"> </w:t>
      </w:r>
    </w:p>
    <w:p w14:paraId="4945F9EA">
      <w:pPr>
        <w:contextualSpacing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3D130406">
      <w:pPr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1. Kiến thức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68CE306D">
      <w:pPr>
        <w:spacing w:before="120"/>
        <w:jc w:val="both"/>
        <w:rPr>
          <w:rStyle w:val="5"/>
          <w:color w:val="auto"/>
          <w:sz w:val="28"/>
          <w:szCs w:val="28"/>
          <w:u w:val="none"/>
          <w:lang w:val="nl-NL"/>
        </w:rPr>
      </w:pPr>
      <w:r>
        <w:rPr>
          <w:b/>
          <w:sz w:val="28"/>
          <w:szCs w:val="28"/>
          <w:lang w:val="nl-NL"/>
        </w:rPr>
        <w:t xml:space="preserve">- </w:t>
      </w:r>
      <w:r>
        <w:rPr>
          <w:rStyle w:val="6"/>
          <w:rFonts w:ascii="Times New Roman" w:hAnsi="Times New Roman" w:eastAsia="Calibri" w:cs="Times New Roman"/>
          <w:color w:val="auto"/>
          <w:sz w:val="28"/>
          <w:szCs w:val="28"/>
        </w:rPr>
        <w:t>Tính được giá trị của biểu thức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  <w:lang w:val="nl-NL"/>
        </w:rPr>
        <w:t xml:space="preserve"> có hai dấu phép tính có</w:t>
      </w:r>
      <w:r>
        <w:rPr>
          <w:rStyle w:val="5"/>
          <w:color w:val="auto"/>
          <w:sz w:val="28"/>
          <w:szCs w:val="28"/>
          <w:u w:val="none"/>
          <w:lang w:val="nl-NL"/>
        </w:rPr>
        <w:fldChar w:fldCharType="end"/>
      </w:r>
      <w:r>
        <w:rPr>
          <w:rStyle w:val="6"/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  <w:lang w:val="nl-NL"/>
        </w:rPr>
        <w:instrText xml:space="preserve"> HYPERLINK "https://blogtailieu.com/" </w:instrText>
      </w:r>
      <w:r>
        <w:rPr>
          <w:sz w:val="28"/>
          <w:szCs w:val="28"/>
        </w:rPr>
        <w:fldChar w:fldCharType="separate"/>
      </w:r>
      <w:r>
        <w:rPr>
          <w:rStyle w:val="5"/>
          <w:color w:val="auto"/>
          <w:sz w:val="28"/>
          <w:szCs w:val="28"/>
          <w:u w:val="none"/>
          <w:lang w:val="nl-NL"/>
        </w:rPr>
        <w:t>và không có dấu ngoặc.</w:t>
      </w:r>
    </w:p>
    <w:p w14:paraId="4924AF06">
      <w:pPr>
        <w:spacing w:before="120"/>
        <w:jc w:val="both"/>
        <w:rPr>
          <w:rStyle w:val="5"/>
          <w:color w:val="auto"/>
          <w:sz w:val="28"/>
          <w:szCs w:val="28"/>
          <w:u w:val="none"/>
          <w:lang w:val="nl-NL"/>
        </w:rPr>
      </w:pPr>
      <w:r>
        <w:rPr>
          <w:rStyle w:val="5"/>
          <w:color w:val="auto"/>
          <w:sz w:val="28"/>
          <w:szCs w:val="28"/>
          <w:u w:val="none"/>
          <w:lang w:val="nl-NL"/>
        </w:rPr>
        <w:t xml:space="preserve">- 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rStyle w:val="5"/>
          <w:color w:val="auto"/>
          <w:sz w:val="28"/>
          <w:szCs w:val="28"/>
          <w:u w:val="none"/>
          <w:lang w:val="nl-NL"/>
        </w:rPr>
        <w:t>G</w:t>
      </w:r>
      <w:r>
        <w:rPr>
          <w:rStyle w:val="6"/>
          <w:rFonts w:ascii="Times New Roman" w:hAnsi="Times New Roman" w:eastAsia="Calibri" w:cs="Times New Roman"/>
          <w:color w:val="auto"/>
          <w:sz w:val="28"/>
          <w:szCs w:val="28"/>
        </w:rPr>
        <w:t>iải được bài toán thực tế b</w:t>
      </w:r>
      <w:r>
        <w:rPr>
          <w:rStyle w:val="6"/>
          <w:rFonts w:hint="default" w:eastAsia="Calibri" w:cs="Times New Roman"/>
          <w:color w:val="auto"/>
          <w:sz w:val="28"/>
          <w:szCs w:val="28"/>
          <w:lang w:val="en-US"/>
        </w:rPr>
        <w:t>ằ</w:t>
      </w:r>
      <w:r>
        <w:rPr>
          <w:rStyle w:val="6"/>
          <w:rFonts w:ascii="Times New Roman" w:hAnsi="Times New Roman" w:eastAsia="Calibri" w:cs="Times New Roman"/>
          <w:color w:val="auto"/>
          <w:sz w:val="28"/>
          <w:szCs w:val="28"/>
        </w:rPr>
        <w:t>ng hai p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  <w:lang w:val="nl-NL"/>
        </w:rPr>
        <w:t>hép tính nhân, chia trong</w:t>
      </w:r>
      <w:r>
        <w:rPr>
          <w:rStyle w:val="5"/>
          <w:color w:val="auto"/>
          <w:sz w:val="28"/>
          <w:szCs w:val="28"/>
          <w:u w:val="none"/>
          <w:lang w:val="nl-NL"/>
        </w:rPr>
        <w:fldChar w:fldCharType="end"/>
      </w:r>
      <w:r>
        <w:rPr>
          <w:rStyle w:val="6"/>
          <w:rFonts w:ascii="Times New Roman" w:hAnsi="Times New Roman" w:eastAsia="Calibri" w:cs="Times New Roman"/>
          <w:color w:val="auto"/>
          <w:sz w:val="28"/>
          <w:szCs w:val="28"/>
        </w:rPr>
        <w:t xml:space="preserve"> 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  <w:lang w:val="nl-NL"/>
        </w:rPr>
        <w:t>phạm vi 1 000.</w:t>
      </w:r>
      <w:r>
        <w:rPr>
          <w:rStyle w:val="5"/>
          <w:color w:val="auto"/>
          <w:sz w:val="28"/>
          <w:szCs w:val="28"/>
          <w:u w:val="none"/>
          <w:lang w:val="nl-NL"/>
        </w:rPr>
        <w:fldChar w:fldCharType="end"/>
      </w:r>
      <w:bookmarkStart w:id="0" w:name="_GoBack"/>
      <w:bookmarkEnd w:id="0"/>
    </w:p>
    <w:p w14:paraId="24C2BB3D">
      <w:pPr>
        <w:contextualSpacing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2. Năng lực:</w:t>
      </w:r>
    </w:p>
    <w:p w14:paraId="2562A160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tự chủ, tự học: lắng nghe, trả lời câu hỏi, làm bài tập.</w:t>
      </w:r>
    </w:p>
    <w:p w14:paraId="116D2291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giải quyết vấn đề và sáng tạo: tham gia trò chơi, vận dụng.</w:t>
      </w:r>
    </w:p>
    <w:p w14:paraId="308AB9BB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Năng lực giao tiếp và hợp tác: hoạt động nhóm.</w:t>
      </w:r>
    </w:p>
    <w:p w14:paraId="231B50E9">
      <w:pPr>
        <w:contextualSpacing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3. Phẩm chất:</w:t>
      </w:r>
    </w:p>
    <w:p w14:paraId="0F08C332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14:paraId="031F6188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Phẩm chất chăm chỉ: Chăm chỉ suy nghĩ, trả lời câu hỏi; làm tốt các bài tập.</w:t>
      </w:r>
    </w:p>
    <w:p w14:paraId="37CB9B27">
      <w:pPr>
        <w:contextualSpacing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Phẩm chất trách nhiệm: Giữ trật tự, biết lắng nghe, học tập nghiêm túc.</w:t>
      </w:r>
    </w:p>
    <w:p w14:paraId="47F2A17F">
      <w:pPr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41DFBD96">
      <w:pPr>
        <w:tabs>
          <w:tab w:val="left" w:pos="305"/>
        </w:tabs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BGĐT, </w:t>
      </w:r>
      <w:r>
        <w:rPr>
          <w:sz w:val="28"/>
          <w:szCs w:val="28"/>
          <w:lang w:val="nl-NL"/>
        </w:rPr>
        <w:t>máy soi</w:t>
      </w:r>
    </w:p>
    <w:p w14:paraId="35A7C638">
      <w:pPr>
        <w:ind w:left="-56"/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rFonts w:hint="default"/>
          <w:b/>
          <w:sz w:val="28"/>
          <w:szCs w:val="28"/>
          <w:lang w:val="vi-VN"/>
        </w:rPr>
        <w:t>:</w:t>
      </w:r>
    </w:p>
    <w:tbl>
      <w:tblPr>
        <w:tblStyle w:val="3"/>
        <w:tblpPr w:leftFromText="180" w:rightFromText="180" w:vertAnchor="text" w:tblpX="2" w:tblpY="1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4"/>
        <w:gridCol w:w="4536"/>
      </w:tblGrid>
      <w:tr w14:paraId="513B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bottom w:val="dashed" w:color="auto" w:sz="4" w:space="0"/>
            </w:tcBorders>
          </w:tcPr>
          <w:p w14:paraId="547A01FD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color="auto" w:sz="4" w:space="0"/>
            </w:tcBorders>
          </w:tcPr>
          <w:p w14:paraId="2F7A79F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5FAD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5064" w:type="dxa"/>
          </w:tcPr>
          <w:p w14:paraId="172CF3B1">
            <w:pPr>
              <w:contextualSpacing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1. Khởi động: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lang w:val="vi-VN"/>
              </w:rPr>
              <w:t>’</w:t>
            </w:r>
          </w:p>
          <w:p w14:paraId="5BA9FE7F">
            <w:pPr>
              <w:spacing w:before="120"/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- Cả lớp vận động theo bài hát.</w:t>
            </w:r>
          </w:p>
          <w:p w14:paraId="239522BC">
            <w:pPr>
              <w:spacing w:before="120"/>
              <w:jc w:val="both"/>
              <w:rPr>
                <w:sz w:val="28"/>
                <w:szCs w:val="28"/>
                <w:lang w:val="nl-NL" w:eastAsia="vi-VN"/>
              </w:rPr>
            </w:pPr>
            <w:r>
              <w:rPr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sz w:val="28"/>
                <w:szCs w:val="28"/>
                <w:lang w:val="nl-NL" w:eastAsia="vi-VN"/>
              </w:rPr>
              <w:t>Ôn bài cũ: Tính giá trị BT:</w:t>
            </w:r>
          </w:p>
          <w:p w14:paraId="2B623C8C">
            <w:pPr>
              <w:spacing w:before="120"/>
              <w:jc w:val="both"/>
              <w:rPr>
                <w:sz w:val="28"/>
                <w:szCs w:val="28"/>
                <w:lang w:val="nl-NL" w:eastAsia="vi-VN"/>
              </w:rPr>
            </w:pPr>
            <w:r>
              <w:rPr>
                <w:sz w:val="28"/>
                <w:szCs w:val="28"/>
                <w:lang w:val="nl-NL" w:eastAsia="vi-VN"/>
              </w:rPr>
              <w:t xml:space="preserve"> 7 x 5 x 2                    2 x 9 x 5</w:t>
            </w:r>
          </w:p>
          <w:p w14:paraId="72B98DD0">
            <w:pPr>
              <w:spacing w:before="120"/>
              <w:jc w:val="both"/>
              <w:rPr>
                <w:sz w:val="28"/>
                <w:szCs w:val="28"/>
                <w:lang w:val="nl-NL" w:eastAsia="vi-VN"/>
              </w:rPr>
            </w:pPr>
            <w:r>
              <w:rPr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sz w:val="28"/>
                <w:szCs w:val="28"/>
                <w:lang w:val="nl-NL" w:eastAsia="vi-VN"/>
              </w:rPr>
              <w:t>Em vận dụng KT nào để làm nhanh BT này?</w:t>
            </w:r>
          </w:p>
          <w:p w14:paraId="77F105E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211AD68D">
            <w:pPr>
              <w:contextualSpacing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536" w:type="dxa"/>
          </w:tcPr>
          <w:p w14:paraId="7B039E79">
            <w:pPr>
              <w:jc w:val="both"/>
              <w:rPr>
                <w:sz w:val="28"/>
                <w:szCs w:val="28"/>
              </w:rPr>
            </w:pPr>
          </w:p>
          <w:p w14:paraId="0BA301AC">
            <w:pPr>
              <w:spacing w:before="1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gia.</w:t>
            </w:r>
          </w:p>
          <w:p w14:paraId="0783D77D">
            <w:pPr>
              <w:spacing w:before="1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thực hiện bảng con.</w:t>
            </w:r>
          </w:p>
          <w:p w14:paraId="3263F080">
            <w:pPr>
              <w:spacing w:before="1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cách tính</w:t>
            </w:r>
          </w:p>
          <w:p w14:paraId="7D5C62F6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  <w:p w14:paraId="04B25846">
            <w:pPr>
              <w:spacing w:line="288" w:lineRule="auto"/>
              <w:rPr>
                <w:sz w:val="28"/>
                <w:szCs w:val="28"/>
                <w:lang w:val="en-US"/>
              </w:rPr>
            </w:pPr>
          </w:p>
          <w:p w14:paraId="7B64865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14:paraId="1F1B5191">
            <w:pPr>
              <w:pStyle w:val="7"/>
              <w:spacing w:line="288" w:lineRule="auto"/>
              <w:ind w:left="107" w:firstLine="0"/>
              <w:rPr>
                <w:sz w:val="28"/>
                <w:szCs w:val="28"/>
              </w:rPr>
            </w:pPr>
          </w:p>
        </w:tc>
      </w:tr>
      <w:tr w14:paraId="736C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0" w:type="dxa"/>
            <w:gridSpan w:val="2"/>
          </w:tcPr>
          <w:p w14:paraId="470F5B5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>Luyện tập</w:t>
            </w:r>
            <w:r>
              <w:rPr>
                <w:b/>
                <w:bCs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>27</w:t>
            </w:r>
            <w:r>
              <w:rPr>
                <w:b/>
                <w:bCs/>
                <w:iCs/>
                <w:sz w:val="28"/>
                <w:szCs w:val="28"/>
              </w:rPr>
              <w:t>-</w:t>
            </w:r>
            <w:r>
              <w:rPr>
                <w:b/>
                <w:bCs/>
                <w:iCs/>
                <w:sz w:val="28"/>
                <w:szCs w:val="28"/>
                <w:lang w:val="en-US"/>
              </w:rPr>
              <w:t>29</w:t>
            </w:r>
            <w:r>
              <w:rPr>
                <w:b/>
                <w:bCs/>
                <w:iCs/>
                <w:sz w:val="28"/>
                <w:szCs w:val="28"/>
              </w:rPr>
              <w:t>’</w:t>
            </w:r>
          </w:p>
        </w:tc>
      </w:tr>
      <w:tr w14:paraId="58F1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</w:tcPr>
          <w:p w14:paraId="512F5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pt-BR" w:eastAsia="vi-VN"/>
              </w:rPr>
            </w:pPr>
            <w:r>
              <w:rPr>
                <w:b/>
                <w:sz w:val="28"/>
                <w:szCs w:val="28"/>
                <w:lang w:val="nl-NL"/>
              </w:rPr>
              <w:t>Bài 1:</w:t>
            </w:r>
            <w:r>
              <w:rPr>
                <w:b/>
                <w:sz w:val="28"/>
                <w:szCs w:val="28"/>
                <w:lang w:val="pt-BR" w:eastAsia="vi-VN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en-US" w:eastAsia="vi-VN"/>
              </w:rPr>
              <w:t>6</w:t>
            </w:r>
            <w:r>
              <w:rPr>
                <w:b/>
                <w:sz w:val="28"/>
                <w:szCs w:val="28"/>
                <w:lang w:val="pt-BR" w:eastAsia="vi-VN"/>
              </w:rPr>
              <w:t>-7’</w:t>
            </w:r>
          </w:p>
          <w:p w14:paraId="20AD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 w:eastAsia="vi-VN"/>
              </w:rPr>
            </w:pPr>
            <w:r>
              <w:rPr>
                <w:b w:val="0"/>
                <w:bCs/>
                <w:sz w:val="28"/>
                <w:szCs w:val="28"/>
                <w:lang w:val="nl-NL" w:eastAsia="vi-VN"/>
              </w:rPr>
              <w:t xml:space="preserve">KT: </w:t>
            </w:r>
            <w:r>
              <w:rPr>
                <w:rFonts w:hint="default"/>
                <w:b w:val="0"/>
                <w:bCs/>
                <w:sz w:val="28"/>
                <w:szCs w:val="28"/>
                <w:lang w:val="en-US" w:eastAsia="vi-VN"/>
              </w:rPr>
              <w:t>Củng cố về t</w:t>
            </w:r>
            <w:r>
              <w:rPr>
                <w:b w:val="0"/>
                <w:bCs/>
                <w:sz w:val="28"/>
                <w:szCs w:val="28"/>
                <w:lang w:val="nl-NL"/>
              </w:rPr>
              <w:t>ính giá trị của biểu thức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 xml:space="preserve"> có dấu ngoặc</w:t>
            </w:r>
          </w:p>
          <w:p w14:paraId="2E5AF8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nêu yêu c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t>ầ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  <w:t>u của bài.</w:t>
            </w:r>
          </w:p>
          <w:p w14:paraId="72F1D85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hint="default" w:ascii="Times New Roman" w:hAnsi="Times New Roman" w:eastAsia="Segoe UI" w:cs="Times New Roman"/>
                <w:color w:val="auto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 thực hiện vào </w:t>
            </w:r>
            <w:r>
              <w:rPr>
                <w:rFonts w:hint="default"/>
                <w:sz w:val="28"/>
                <w:szCs w:val="28"/>
                <w:lang w:val="vi-VN"/>
              </w:rPr>
              <w:t>bảng</w:t>
            </w:r>
          </w:p>
          <w:p w14:paraId="43051A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</w:pPr>
          </w:p>
          <w:p w14:paraId="35C766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  <w:t>-</w:t>
            </w:r>
            <w:r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  <w:t xml:space="preserve"> GV đưa bảng HS trình bày, nhận xét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  <w:t>.</w:t>
            </w:r>
          </w:p>
          <w:p w14:paraId="462D8B3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  <w:t>- GV nhận xét, tuyên dương</w:t>
            </w:r>
          </w:p>
          <w:p w14:paraId="5CE2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>hốt: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vi-VN"/>
              </w:rPr>
              <w:t>Trong biểu thức có dấu ngoặc em thực hiện như thế nào?</w:t>
            </w:r>
          </w:p>
          <w:p w14:paraId="00D4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2: 4-5’</w:t>
            </w:r>
          </w:p>
          <w:p w14:paraId="6F1CF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>KT: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Vận dụng tính giá trị của biểu thức để chọn được kết quả phù hợp với biểu thức</w:t>
            </w:r>
          </w:p>
          <w:p w14:paraId="071B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- GV mời HS nêu yeu cầu bài</w:t>
            </w:r>
          </w:p>
          <w:p w14:paraId="448E0B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>-</w:t>
            </w:r>
            <w:r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  <w:t xml:space="preserve"> GV yêu cầu HS làm việc cá nhân vào PBT</w:t>
            </w:r>
          </w:p>
          <w:p w14:paraId="7DA61B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  <w:t>- GV soi bài, HS nhận xét</w:t>
            </w:r>
          </w:p>
          <w:p w14:paraId="7C433C4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hint="default" w:eastAsia="Segoe UI" w:cs="Times New Roman"/>
                <w:color w:val="auto"/>
                <w:sz w:val="28"/>
                <w:szCs w:val="28"/>
                <w:lang w:val="en-US"/>
              </w:rPr>
            </w:pPr>
          </w:p>
          <w:p w14:paraId="39ABA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nhận xét, tuyên dương</w:t>
            </w:r>
          </w:p>
          <w:p w14:paraId="4C064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nl-NL"/>
              </w:rPr>
              <w:t xml:space="preserve"> GV chốt</w:t>
            </w:r>
            <w:r>
              <w:rPr>
                <w:b/>
                <w:sz w:val="28"/>
                <w:szCs w:val="28"/>
                <w:lang w:val="vi-VN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vi-VN"/>
              </w:rPr>
              <w:t>Lưu ý khi tính giá trị biểu thức có dấu ngoặc</w:t>
            </w:r>
          </w:p>
          <w:p w14:paraId="7095B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3: 5-6’</w:t>
            </w:r>
          </w:p>
          <w:p w14:paraId="3B39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 w:val="0"/>
                <w:bCs/>
                <w:sz w:val="28"/>
                <w:szCs w:val="28"/>
                <w:lang w:val="nl-NL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>KT: Tính giá trị của biểu thức</w:t>
            </w:r>
          </w:p>
          <w:p w14:paraId="3DE4B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- GV mời HS đọc đề bài</w:t>
            </w:r>
          </w:p>
          <w:p w14:paraId="2AB9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GV yêu cầu HS thực hiện vào PBT</w:t>
            </w:r>
          </w:p>
          <w:p w14:paraId="1D60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soi bài, nhận xét</w:t>
            </w:r>
          </w:p>
          <w:p w14:paraId="127B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2DB6E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417EE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2FD0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40A82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nhận xét</w:t>
            </w:r>
          </w:p>
          <w:p w14:paraId="046F3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>
              <w:rPr>
                <w:b/>
                <w:sz w:val="28"/>
                <w:szCs w:val="28"/>
                <w:lang w:val="nl-NL"/>
              </w:rPr>
              <w:t>GV chốt</w:t>
            </w:r>
            <w:r>
              <w:rPr>
                <w:b/>
                <w:sz w:val="28"/>
                <w:szCs w:val="28"/>
                <w:lang w:val="vi-VN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vi-VN"/>
              </w:rPr>
              <w:t>Để làm nhanh biểu thức này em đã vận dụng kiến thức nào?</w:t>
            </w:r>
          </w:p>
          <w:p w14:paraId="78931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4: 5-7’ </w:t>
            </w:r>
          </w:p>
          <w:p w14:paraId="50D9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b w:val="0"/>
                <w:bCs/>
                <w:sz w:val="28"/>
                <w:szCs w:val="28"/>
                <w:lang w:val="nl-NL"/>
              </w:rPr>
              <w:t>KT: Giải bài toán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 xml:space="preserve"> có lời văn </w:t>
            </w:r>
          </w:p>
          <w:p w14:paraId="1819D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tìm hiểu đề bài:</w:t>
            </w:r>
          </w:p>
          <w:p w14:paraId="326F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soi bài</w:t>
            </w:r>
          </w:p>
          <w:p w14:paraId="0C2F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</w:t>
            </w:r>
            <w:r>
              <w:rPr>
                <w:rFonts w:hint="default"/>
                <w:sz w:val="28"/>
                <w:szCs w:val="28"/>
                <w:lang w:val="vi-VN"/>
              </w:rPr>
              <w:t>t, tuyên dương</w:t>
            </w:r>
          </w:p>
          <w:p w14:paraId="5D8A6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7BE7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16EE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7C4C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*GV c</w:t>
            </w:r>
            <w:r>
              <w:rPr>
                <w:b/>
                <w:sz w:val="28"/>
                <w:szCs w:val="28"/>
                <w:lang w:val="nl-NL"/>
              </w:rPr>
              <w:t>hốt: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Em cần lưu ý gì khi giải bài tóan có lời văn?</w:t>
            </w:r>
          </w:p>
          <w:p w14:paraId="0BB426D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5: 3-4’</w:t>
            </w:r>
          </w:p>
          <w:p w14:paraId="07F0B6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vi-VN"/>
              </w:rPr>
              <w:t>KT: Chọn được dấu phù hợp để điền vào ô trống</w:t>
            </w:r>
          </w:p>
          <w:p w14:paraId="3ACBDC9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  <w:t>tìm hiểu đ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>ề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  <w:t xml:space="preserve"> bài r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>ồi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</w:rPr>
              <w:t xml:space="preserve"> suy nghĩ c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t>ách làm bài.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fldChar w:fldCharType="end"/>
            </w:r>
          </w:p>
          <w:p w14:paraId="39D9F92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</w:pP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 GV có thể giải thích</w:t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 xml:space="preserve"> cho HS hiểu yêu cầu của bài: Thay d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t>ấu “?” bằng dấu phép tính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fldChar w:fldCharType="end"/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t>sao cho giá trị của b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fldChar w:fldCharType="end"/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 xml:space="preserve">iểu thức đó bé nhất. Để biểu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t>thức có giá trị bé nhất thì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fldChar w:fldCharType="end"/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 xml:space="preserve">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t xml:space="preserve">biểu thức trong dấu 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fldChar w:fldCharType="end"/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>ngoặc phải có giá trị bé nhất. Biểu th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t>ức trong dấu ngoặc có hai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fldChar w:fldCharType="end"/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 xml:space="preserve"> số 6 nên dấu “?” phải là dấu để biếu thức trong dấu n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t>goặc có giá trị bé nhất là 0.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vi-VN"/>
              </w:rPr>
              <w:fldChar w:fldCharType="end"/>
            </w:r>
            <w:r>
              <w:rPr>
                <w:rStyle w:val="6"/>
                <w:rFonts w:ascii="Times New Roman" w:hAnsi="Times New Roman" w:eastAsia="Segoe UI" w:cs="Times New Roman"/>
                <w:color w:val="auto"/>
                <w:sz w:val="28"/>
                <w:szCs w:val="28"/>
                <w:lang w:val="nl-NL"/>
              </w:rPr>
              <w:t xml:space="preserve"> </w:t>
            </w:r>
          </w:p>
          <w:p w14:paraId="02D4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contextualSpacing/>
              <w:jc w:val="both"/>
              <w:textAlignment w:val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4536" w:type="dxa"/>
          </w:tcPr>
          <w:p w14:paraId="3E904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21B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9887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4A6D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14:paraId="7ECB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làm vào </w:t>
            </w:r>
            <w:r>
              <w:rPr>
                <w:rFonts w:hint="default"/>
                <w:sz w:val="28"/>
                <w:szCs w:val="28"/>
                <w:lang w:val="vi-VN"/>
              </w:rPr>
              <w:t>bảng</w:t>
            </w:r>
          </w:p>
          <w:p w14:paraId="7D28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5DB52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vi-VN"/>
              </w:rPr>
              <w:t>HS trình bày, nhận xét</w:t>
            </w:r>
          </w:p>
          <w:p w14:paraId="1D457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</w:p>
          <w:p w14:paraId="0A33B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tính giá trị của biểu thức (Thực hiện tính trong ngoặc trước)</w:t>
            </w:r>
          </w:p>
          <w:p w14:paraId="24C69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29EE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50B2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14:paraId="29192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PBT.</w:t>
            </w:r>
          </w:p>
          <w:p w14:paraId="43A7D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02723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rStyle w:val="5"/>
                <w:color w:val="auto"/>
                <w:sz w:val="28"/>
                <w:szCs w:val="28"/>
                <w:u w:val="none"/>
                <w:lang w:val="nl-NL"/>
              </w:rPr>
              <w:t>- HS nhận xét bài làm của bạn.</w:t>
            </w:r>
          </w:p>
          <w:p w14:paraId="72EE6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Đáp án: A = 40, B = 50, C = 210, D =100</w:t>
            </w:r>
          </w:p>
          <w:p w14:paraId="3FBBC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21C3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7C5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BA6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86A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14:paraId="50F4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làm vào </w:t>
            </w:r>
            <w:r>
              <w:rPr>
                <w:rFonts w:hint="default"/>
                <w:sz w:val="28"/>
                <w:szCs w:val="28"/>
                <w:lang w:val="vi-VN"/>
              </w:rPr>
              <w:t>PBT</w:t>
            </w:r>
          </w:p>
          <w:p w14:paraId="5959B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HS </w:t>
            </w:r>
            <w:r>
              <w:rPr>
                <w:sz w:val="28"/>
                <w:szCs w:val="28"/>
                <w:lang w:val="nl-NL"/>
              </w:rPr>
              <w:t xml:space="preserve"> trình bày trước lớp</w:t>
            </w:r>
            <w:r>
              <w:rPr>
                <w:rFonts w:hint="default"/>
                <w:sz w:val="28"/>
                <w:szCs w:val="28"/>
                <w:lang w:val="vi-VN"/>
              </w:rPr>
              <w:t>, nhận xét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63179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Đáp án: </w:t>
            </w:r>
          </w:p>
          <w:p w14:paraId="1A12EC6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9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a)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pt-BR"/>
              </w:rPr>
              <w:t>27 + 34 + 66 = 127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pt-BR"/>
              </w:rPr>
              <w:fldChar w:fldCharType="end"/>
            </w:r>
          </w:p>
          <w:p w14:paraId="6304662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10"/>
                <w:color w:val="auto"/>
                <w:sz w:val="28"/>
                <w:szCs w:val="28"/>
              </w:rPr>
            </w:pPr>
            <w:r>
              <w:rPr>
                <w:rStyle w:val="9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b)7 x 5 x 2 </w:t>
            </w:r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pt-BR"/>
              </w:rPr>
              <w:t xml:space="preserve">= 35 x 2 </w:t>
            </w:r>
            <w:r>
              <w:rPr>
                <w:rStyle w:val="5"/>
                <w:color w:val="auto"/>
                <w:sz w:val="28"/>
                <w:szCs w:val="28"/>
                <w:u w:val="none"/>
                <w:lang w:val="pt-BR"/>
              </w:rPr>
              <w:fldChar w:fldCharType="end"/>
            </w:r>
            <w:r>
              <w:rPr>
                <w:rStyle w:val="5"/>
                <w:color w:val="auto"/>
                <w:sz w:val="28"/>
                <w:szCs w:val="28"/>
                <w:u w:val="none"/>
                <w:lang w:val="pt-BR"/>
              </w:rPr>
              <w:t>=</w:t>
            </w:r>
            <w:r>
              <w:rPr>
                <w:rStyle w:val="10"/>
                <w:color w:val="auto"/>
                <w:sz w:val="28"/>
                <w:szCs w:val="28"/>
              </w:rPr>
              <w:t xml:space="preserve"> 70</w:t>
            </w:r>
          </w:p>
          <w:p w14:paraId="7E821F2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Style w:val="10"/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Style w:val="10"/>
                <w:rFonts w:hint="default"/>
                <w:color w:val="auto"/>
                <w:sz w:val="28"/>
                <w:szCs w:val="28"/>
                <w:lang w:val="en-US"/>
              </w:rPr>
              <w:t>? Bạn nào có cách làm khác</w:t>
            </w:r>
          </w:p>
          <w:p w14:paraId="3ACF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BC13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D99B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5352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21F6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F33F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14:paraId="0859E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vở.</w:t>
            </w:r>
          </w:p>
          <w:p w14:paraId="7D4D3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- 1HS trình bày trước lớp, chia sẻ:</w:t>
            </w:r>
          </w:p>
          <w:p w14:paraId="1695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Muốn tìm số thùng bánh xe bạn làm tn?</w:t>
            </w:r>
          </w:p>
          <w:p w14:paraId="08105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Nêu cách tìm số hộp bánh ?</w:t>
            </w:r>
          </w:p>
          <w:p w14:paraId="0B9D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3447E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5148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50739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6A09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772E2B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14:paraId="413E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C68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kết quả trước lớp</w:t>
            </w:r>
          </w:p>
          <w:p w14:paraId="675EE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6 x ( 6 – 6 ) = 0 </w:t>
            </w:r>
          </w:p>
          <w:p w14:paraId="3E067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  <w:p w14:paraId="1B9D23FD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851"/>
              </w:tabs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</w:p>
        </w:tc>
      </w:tr>
      <w:tr w14:paraId="4447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4" w:type="dxa"/>
            <w:tcBorders>
              <w:bottom w:val="dashed" w:color="auto" w:sz="4" w:space="0"/>
            </w:tcBorders>
          </w:tcPr>
          <w:p w14:paraId="7EC33F8E">
            <w:pPr>
              <w:pStyle w:val="7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contextualSpacing/>
              <w:jc w:val="both"/>
              <w:textAlignment w:val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Vận dụng: </w:t>
            </w:r>
            <w:r>
              <w:rPr>
                <w:b/>
                <w:bCs/>
                <w:sz w:val="28"/>
                <w:szCs w:val="28"/>
                <w:lang w:val="vi-VN"/>
              </w:rPr>
              <w:t>2-3’</w:t>
            </w:r>
          </w:p>
          <w:p w14:paraId="69B3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Em đã học được gì qua giờ học?</w:t>
            </w:r>
          </w:p>
          <w:p w14:paraId="071F1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contextualSpacing/>
              <w:jc w:val="both"/>
              <w:textAlignment w:val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Nhận xét, tuyên dương</w:t>
            </w:r>
          </w:p>
        </w:tc>
        <w:tc>
          <w:tcPr>
            <w:tcW w:w="4536" w:type="dxa"/>
            <w:tcBorders>
              <w:bottom w:val="dashed" w:color="auto" w:sz="4" w:space="0"/>
            </w:tcBorders>
          </w:tcPr>
          <w:p w14:paraId="39E22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  <w:p w14:paraId="487E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  <w:lang w:val="en-US"/>
              </w:rPr>
              <w:t>TL</w:t>
            </w:r>
            <w:r>
              <w:rPr>
                <w:sz w:val="28"/>
                <w:szCs w:val="28"/>
              </w:rPr>
              <w:t>.</w:t>
            </w:r>
          </w:p>
          <w:p w14:paraId="7BB97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</w:tbl>
    <w:p w14:paraId="712302F6">
      <w:pPr>
        <w:pStyle w:val="4"/>
        <w:spacing w:before="4"/>
        <w:ind w:left="0" w:leftChars="0" w:firstLine="0" w:firstLineChars="0"/>
        <w:rPr>
          <w:rFonts w:hint="default"/>
          <w:b/>
          <w:sz w:val="28"/>
          <w:szCs w:val="28"/>
          <w:lang w:val="vi-VN"/>
        </w:rPr>
      </w:pPr>
    </w:p>
    <w:p w14:paraId="4E25BEAF">
      <w:pPr>
        <w:pStyle w:val="4"/>
        <w:spacing w:before="4"/>
        <w:ind w:left="0" w:leftChars="0" w:firstLine="0" w:firstLineChars="0"/>
        <w:rPr>
          <w:rFonts w:hint="default"/>
          <w:b/>
          <w:sz w:val="28"/>
          <w:szCs w:val="28"/>
          <w:lang w:val="vi-VN"/>
        </w:rPr>
      </w:pPr>
      <w:r>
        <w:rPr>
          <w:rFonts w:hint="default"/>
          <w:b/>
          <w:sz w:val="28"/>
          <w:szCs w:val="28"/>
          <w:lang w:val="vi-VN"/>
        </w:rPr>
        <w:t>IV: Điều chỉnh sau tiết dạy:</w:t>
      </w:r>
    </w:p>
    <w:p w14:paraId="7A03CA4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4736E"/>
    <w:multiLevelType w:val="multilevel"/>
    <w:tmpl w:val="0254736E"/>
    <w:lvl w:ilvl="0" w:tentative="0">
      <w:start w:val="3"/>
      <w:numFmt w:val="decimal"/>
      <w:lvlText w:val="%1."/>
      <w:lvlJc w:val="left"/>
      <w:pPr>
        <w:ind w:left="388" w:hanging="281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0" w:themeColor="text1"/>
        <w:spacing w:val="0"/>
        <w:w w:val="100"/>
        <w:sz w:val="28"/>
        <w:szCs w:val="28"/>
        <w:lang w:val="vi" w:eastAsia="en-US" w:bidi="ar-SA"/>
        <w14:textFill>
          <w14:solidFill>
            <w14:schemeClr w14:val="tx1"/>
          </w14:solidFill>
        </w14:textFill>
      </w:rPr>
    </w:lvl>
    <w:lvl w:ilvl="1" w:tentative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974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569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164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75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335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949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4544" w:hanging="164"/>
      </w:pPr>
      <w:rPr>
        <w:rFonts w:hint="default"/>
        <w:lang w:val="vi" w:eastAsia="en-US" w:bidi="ar-SA"/>
      </w:rPr>
    </w:lvl>
  </w:abstractNum>
  <w:abstractNum w:abstractNumId="1">
    <w:nsid w:val="26C04FB3"/>
    <w:multiLevelType w:val="multilevel"/>
    <w:tmpl w:val="26C04FB3"/>
    <w:lvl w:ilvl="0" w:tentative="0">
      <w:start w:val="0"/>
      <w:numFmt w:val="bullet"/>
      <w:lvlText w:val="-"/>
      <w:lvlJc w:val="left"/>
      <w:pPr>
        <w:ind w:left="164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6A30"/>
    <w:rsid w:val="0D01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06" w:hanging="163"/>
    </w:pPr>
    <w:rPr>
      <w:sz w:val="28"/>
      <w:szCs w:val="28"/>
    </w:rPr>
  </w:style>
  <w:style w:type="character" w:styleId="5">
    <w:name w:val="Hyperlink"/>
    <w:basedOn w:val="2"/>
    <w:qFormat/>
    <w:uiPriority w:val="0"/>
    <w:rPr>
      <w:color w:val="0066CC"/>
      <w:u w:val="single"/>
    </w:rPr>
  </w:style>
  <w:style w:type="character" w:customStyle="1" w:styleId="6">
    <w:name w:val="Văn bản nội dung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7">
    <w:name w:val="List Paragraph"/>
    <w:basedOn w:val="1"/>
    <w:qFormat/>
    <w:uiPriority w:val="1"/>
    <w:pPr>
      <w:ind w:left="306" w:hanging="163"/>
    </w:pPr>
  </w:style>
  <w:style w:type="paragraph" w:styleId="8">
    <w:name w:val="No Spacing"/>
    <w:qFormat/>
    <w:uiPriority w:val="1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9">
    <w:name w:val="Văn bản nội dung (59)"/>
    <w:basedOn w:val="2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10">
    <w:name w:val="Văn bản nội dung (60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2025-12-31T08:46:00Z</dcterms:created>
  <dc:creator>Hà Phạm</dc:creator>
  <cp:lastModifiedBy>Hà Phạm</cp:lastModifiedBy>
  <dcterms:modified xsi:type="dcterms:W3CDTF">2025-12-31T08:48:49Z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3DD6805C8D89499386605FEE24AE26CD_11</vt:lpwstr>
  </property>
</Properties>
</file>