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D2B9" w14:textId="32964EAE" w:rsidR="007A6199" w:rsidRPr="00E146CD" w:rsidRDefault="007A6199" w:rsidP="00FE3D0C">
      <w:pPr>
        <w:jc w:val="center"/>
        <w:rPr>
          <w:b/>
          <w:color w:val="000000" w:themeColor="text1"/>
          <w:sz w:val="28"/>
          <w:szCs w:val="28"/>
          <w:lang w:val="en-US"/>
        </w:rPr>
      </w:pPr>
      <w:r w:rsidRPr="00E146CD">
        <w:rPr>
          <w:b/>
          <w:color w:val="000000" w:themeColor="text1"/>
          <w:sz w:val="28"/>
          <w:szCs w:val="28"/>
          <w:lang w:val="en-US"/>
        </w:rPr>
        <w:t>Toán</w:t>
      </w:r>
    </w:p>
    <w:p w14:paraId="4B66FD57" w14:textId="77777777" w:rsidR="007A6199" w:rsidRPr="00E146CD" w:rsidRDefault="007A6199" w:rsidP="007A619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E146CD">
        <w:rPr>
          <w:color w:val="000000" w:themeColor="text1"/>
          <w:sz w:val="28"/>
          <w:szCs w:val="28"/>
        </w:rPr>
        <w:t>T</w:t>
      </w:r>
      <w:r w:rsidRPr="00E146CD">
        <w:rPr>
          <w:color w:val="000000" w:themeColor="text1"/>
          <w:sz w:val="28"/>
          <w:szCs w:val="28"/>
          <w:lang w:val="nl-NL"/>
        </w:rPr>
        <w:t xml:space="preserve">IẾT </w:t>
      </w:r>
      <w:r w:rsidRPr="00E146CD">
        <w:rPr>
          <w:bCs/>
          <w:color w:val="000000" w:themeColor="text1"/>
          <w:sz w:val="28"/>
          <w:szCs w:val="28"/>
          <w:lang w:val="en-US"/>
        </w:rPr>
        <w:t>150</w:t>
      </w:r>
      <w:r w:rsidRPr="00E146CD">
        <w:rPr>
          <w:color w:val="000000" w:themeColor="text1"/>
          <w:sz w:val="28"/>
          <w:szCs w:val="28"/>
        </w:rPr>
        <w:t>:</w:t>
      </w:r>
      <w:r w:rsidRPr="00E146CD">
        <w:rPr>
          <w:color w:val="000000" w:themeColor="text1"/>
          <w:sz w:val="28"/>
          <w:szCs w:val="28"/>
          <w:lang w:val="nl-NL"/>
        </w:rPr>
        <w:t xml:space="preserve"> </w:t>
      </w:r>
      <w:r w:rsidRPr="00E146CD">
        <w:rPr>
          <w:b/>
          <w:bCs/>
          <w:color w:val="000000" w:themeColor="text1"/>
          <w:sz w:val="28"/>
          <w:szCs w:val="28"/>
          <w:lang w:val="nl-NL"/>
        </w:rPr>
        <w:t>NHÂN SỐ CÓ NĂM CHỮ SỐ VỚI SỐ CÓ MỘT CHỮ SỐ</w:t>
      </w:r>
    </w:p>
    <w:p w14:paraId="4911CF71" w14:textId="77777777" w:rsidR="007A6199" w:rsidRPr="00E146CD" w:rsidRDefault="007A6199" w:rsidP="007A6199">
      <w:pPr>
        <w:spacing w:line="276" w:lineRule="auto"/>
        <w:rPr>
          <w:b/>
          <w:bCs/>
          <w:color w:val="000000" w:themeColor="text1"/>
          <w:sz w:val="28"/>
          <w:szCs w:val="28"/>
          <w:lang w:val="nl-NL"/>
        </w:rPr>
      </w:pPr>
      <w:r w:rsidRPr="00E146CD">
        <w:rPr>
          <w:b/>
          <w:bCs/>
          <w:color w:val="000000" w:themeColor="text1"/>
          <w:sz w:val="28"/>
          <w:szCs w:val="28"/>
          <w:lang w:val="nl-NL"/>
        </w:rPr>
        <w:t>I. Yêu cầu cần đạt:</w:t>
      </w:r>
    </w:p>
    <w:p w14:paraId="4B4FFDEA" w14:textId="77777777" w:rsidR="007A6199" w:rsidRPr="00E146CD" w:rsidRDefault="007A6199" w:rsidP="007A6199">
      <w:pPr>
        <w:jc w:val="both"/>
        <w:rPr>
          <w:b/>
          <w:color w:val="000000" w:themeColor="text1"/>
          <w:sz w:val="28"/>
          <w:szCs w:val="28"/>
          <w:lang w:val="nl-NL"/>
        </w:rPr>
      </w:pPr>
      <w:r w:rsidRPr="00E146CD">
        <w:rPr>
          <w:b/>
          <w:color w:val="000000" w:themeColor="text1"/>
          <w:sz w:val="28"/>
          <w:szCs w:val="28"/>
          <w:lang w:val="nl-NL"/>
        </w:rPr>
        <w:t>1. Kiến thức</w:t>
      </w:r>
    </w:p>
    <w:p w14:paraId="56CCC802" w14:textId="77777777" w:rsidR="007A6199" w:rsidRPr="00E146CD" w:rsidRDefault="007A6199" w:rsidP="007A6199">
      <w:pPr>
        <w:spacing w:line="288" w:lineRule="auto"/>
        <w:jc w:val="both"/>
        <w:rPr>
          <w:color w:val="000000" w:themeColor="text1"/>
          <w:sz w:val="28"/>
          <w:szCs w:val="28"/>
          <w:lang w:val="nl-NL"/>
        </w:rPr>
      </w:pPr>
      <w:r w:rsidRPr="00E146CD">
        <w:rPr>
          <w:b/>
          <w:color w:val="000000" w:themeColor="text1"/>
          <w:sz w:val="28"/>
          <w:szCs w:val="28"/>
          <w:lang w:val="nl-NL"/>
        </w:rPr>
        <w:t xml:space="preserve">- </w:t>
      </w:r>
      <w:r w:rsidRPr="00E146CD">
        <w:rPr>
          <w:color w:val="000000" w:themeColor="text1"/>
          <w:sz w:val="28"/>
          <w:szCs w:val="28"/>
          <w:lang w:val="nl-NL"/>
        </w:rPr>
        <w:t xml:space="preserve">Nhận biết và thực hiện được phép nhân số có năm chữ số với số có một chữ số </w:t>
      </w:r>
    </w:p>
    <w:p w14:paraId="0921D1F1" w14:textId="77777777" w:rsidR="007A6199" w:rsidRPr="00E146CD" w:rsidRDefault="007A6199" w:rsidP="007A6199">
      <w:pPr>
        <w:spacing w:line="288" w:lineRule="auto"/>
        <w:jc w:val="both"/>
        <w:rPr>
          <w:b/>
          <w:color w:val="000000" w:themeColor="text1"/>
          <w:sz w:val="28"/>
          <w:szCs w:val="28"/>
          <w:lang w:val="nl-NL"/>
        </w:rPr>
      </w:pPr>
      <w:r w:rsidRPr="00E146CD">
        <w:rPr>
          <w:color w:val="000000" w:themeColor="text1"/>
          <w:sz w:val="28"/>
          <w:szCs w:val="28"/>
          <w:lang w:val="nl-NL"/>
        </w:rPr>
        <w:t>( không nhớ hoặc có nhớ không quá 2 lượt và không liên tiếp).</w:t>
      </w:r>
    </w:p>
    <w:p w14:paraId="717FBC86" w14:textId="77777777" w:rsidR="007A6199" w:rsidRPr="00E146CD" w:rsidRDefault="007A6199" w:rsidP="007A6199">
      <w:pPr>
        <w:spacing w:line="288" w:lineRule="auto"/>
        <w:jc w:val="both"/>
        <w:rPr>
          <w:color w:val="000000" w:themeColor="text1"/>
          <w:sz w:val="28"/>
          <w:szCs w:val="28"/>
          <w:lang w:val="vi-VN"/>
        </w:rPr>
      </w:pPr>
      <w:r w:rsidRPr="00E146CD">
        <w:rPr>
          <w:color w:val="000000" w:themeColor="text1"/>
          <w:sz w:val="28"/>
          <w:szCs w:val="28"/>
          <w:lang w:val="nl-NL"/>
        </w:rPr>
        <w:t>-  Thực hiện được tính nhẩm trong trường hợp đơn giản.</w:t>
      </w:r>
    </w:p>
    <w:p w14:paraId="4C7066CD" w14:textId="77777777" w:rsidR="007A6199" w:rsidRPr="00E146CD" w:rsidRDefault="007A6199" w:rsidP="007A6199">
      <w:pPr>
        <w:spacing w:line="288" w:lineRule="auto"/>
        <w:jc w:val="both"/>
        <w:rPr>
          <w:color w:val="000000" w:themeColor="text1"/>
          <w:sz w:val="28"/>
          <w:szCs w:val="28"/>
          <w:lang w:val="nl-NL"/>
        </w:rPr>
      </w:pPr>
      <w:r w:rsidRPr="00E146CD">
        <w:rPr>
          <w:color w:val="000000" w:themeColor="text1"/>
          <w:sz w:val="28"/>
          <w:szCs w:val="28"/>
          <w:lang w:val="nl-NL"/>
        </w:rPr>
        <w:t>- Vận dụng thực hành vào giải một số bài tập, bài toán có lời văn ( 2 bước tính) liên quan đến phép nhân số có năm chữ số với số có một chữ số.</w:t>
      </w:r>
    </w:p>
    <w:p w14:paraId="0F24A5B6" w14:textId="77777777" w:rsidR="007A6199" w:rsidRPr="00E146CD" w:rsidRDefault="007A6199" w:rsidP="007A6199">
      <w:pPr>
        <w:spacing w:line="288" w:lineRule="auto"/>
        <w:jc w:val="both"/>
        <w:rPr>
          <w:color w:val="000000" w:themeColor="text1"/>
          <w:sz w:val="28"/>
          <w:szCs w:val="28"/>
          <w:lang w:val="nl-NL"/>
        </w:rPr>
      </w:pPr>
      <w:r w:rsidRPr="00E146CD">
        <w:rPr>
          <w:color w:val="000000" w:themeColor="text1"/>
          <w:sz w:val="28"/>
          <w:szCs w:val="28"/>
          <w:lang w:val="nl-NL"/>
        </w:rPr>
        <w:t>- Thông qua hoạt động khám phá vận dụng giải một số bài tập, bài toán có tính huống thực tế ( liên quan đến phép nhân số có năm chữ số với số có một chữ số)</w:t>
      </w:r>
    </w:p>
    <w:p w14:paraId="0BF5E56D" w14:textId="77777777" w:rsidR="007A6199" w:rsidRPr="00E146CD" w:rsidRDefault="007A6199" w:rsidP="007A6199">
      <w:pPr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E146CD">
        <w:rPr>
          <w:b/>
          <w:bCs/>
          <w:color w:val="000000" w:themeColor="text1"/>
          <w:sz w:val="28"/>
          <w:szCs w:val="28"/>
          <w:lang w:val="vi-VN"/>
        </w:rPr>
        <w:t>2. Năng lực:</w:t>
      </w:r>
    </w:p>
    <w:p w14:paraId="736F43D0" w14:textId="77777777" w:rsidR="007A6199" w:rsidRPr="00E146CD" w:rsidRDefault="007A6199" w:rsidP="007A6199">
      <w:pPr>
        <w:spacing w:line="288" w:lineRule="auto"/>
        <w:jc w:val="both"/>
        <w:rPr>
          <w:color w:val="000000" w:themeColor="text1"/>
          <w:sz w:val="28"/>
          <w:szCs w:val="28"/>
          <w:lang w:val="nl-NL"/>
        </w:rPr>
      </w:pPr>
      <w:r w:rsidRPr="00E146CD">
        <w:rPr>
          <w:color w:val="000000" w:themeColor="text1"/>
          <w:sz w:val="28"/>
          <w:szCs w:val="28"/>
          <w:lang w:val="nl-NL"/>
        </w:rPr>
        <w:t>- Phát triển năng lực lập luận, tư duy toán học và năng lực giao tiếp toán học</w:t>
      </w:r>
    </w:p>
    <w:p w14:paraId="0E896BC4" w14:textId="77777777" w:rsidR="007A6199" w:rsidRPr="00E146CD" w:rsidRDefault="007A6199" w:rsidP="007A6199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E146CD">
        <w:rPr>
          <w:color w:val="000000" w:themeColor="text1"/>
          <w:sz w:val="28"/>
          <w:szCs w:val="28"/>
        </w:rPr>
        <w:t>- Năng lực tự chủ, tự học: lắng nghe, trả lời câu hỏi, làm bài tập.</w:t>
      </w:r>
    </w:p>
    <w:p w14:paraId="48F7F294" w14:textId="77777777" w:rsidR="007A6199" w:rsidRPr="00E146CD" w:rsidRDefault="007A6199" w:rsidP="007A6199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E146CD">
        <w:rPr>
          <w:color w:val="000000" w:themeColor="text1"/>
          <w:sz w:val="28"/>
          <w:szCs w:val="28"/>
        </w:rPr>
        <w:t>- Năng lực giải quyết vấn đề và sáng tạo: tham gia trò chơi, vận dụng.</w:t>
      </w:r>
    </w:p>
    <w:p w14:paraId="6B21F054" w14:textId="77777777" w:rsidR="007A6199" w:rsidRPr="00E146CD" w:rsidRDefault="007A6199" w:rsidP="007A6199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E146CD">
        <w:rPr>
          <w:color w:val="000000" w:themeColor="text1"/>
          <w:sz w:val="28"/>
          <w:szCs w:val="28"/>
        </w:rPr>
        <w:t>- Năng lực giao tiếp và hợp tác: hoạt động nhóm.</w:t>
      </w:r>
    </w:p>
    <w:p w14:paraId="100DBB2F" w14:textId="77777777" w:rsidR="007A6199" w:rsidRPr="00E146CD" w:rsidRDefault="007A6199" w:rsidP="007A6199">
      <w:pPr>
        <w:contextualSpacing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E146CD">
        <w:rPr>
          <w:b/>
          <w:bCs/>
          <w:color w:val="000000" w:themeColor="text1"/>
          <w:sz w:val="28"/>
          <w:szCs w:val="28"/>
          <w:lang w:val="vi-VN"/>
        </w:rPr>
        <w:t>3. Phẩm chất:</w:t>
      </w:r>
    </w:p>
    <w:p w14:paraId="79D2A681" w14:textId="77777777" w:rsidR="007A6199" w:rsidRPr="00E146CD" w:rsidRDefault="007A6199" w:rsidP="007A6199">
      <w:pPr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E146CD">
        <w:rPr>
          <w:color w:val="000000" w:themeColor="text1"/>
          <w:sz w:val="28"/>
          <w:szCs w:val="28"/>
          <w:lang w:val="vi-VN"/>
        </w:rPr>
        <w:t>- Phẩm chất nhân ái: Có ý thức giúp đỡ lẫn nhau trong hoạt động nhóm để hoàn thành nhiệm vụ.</w:t>
      </w:r>
    </w:p>
    <w:p w14:paraId="214A980E" w14:textId="77777777" w:rsidR="007A6199" w:rsidRPr="00E146CD" w:rsidRDefault="007A6199" w:rsidP="007A6199">
      <w:pPr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E146CD">
        <w:rPr>
          <w:color w:val="000000" w:themeColor="text1"/>
          <w:sz w:val="28"/>
          <w:szCs w:val="28"/>
          <w:lang w:val="vi-VN"/>
        </w:rPr>
        <w:t>- Phẩm chất chăm chỉ: Chăm chỉ suy nghĩ, trả lời câu hỏi; làm tốt các bài tập.</w:t>
      </w:r>
    </w:p>
    <w:p w14:paraId="45B807DC" w14:textId="77777777" w:rsidR="007A6199" w:rsidRPr="00E146CD" w:rsidRDefault="007A6199" w:rsidP="007A6199">
      <w:pPr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E146CD">
        <w:rPr>
          <w:color w:val="000000" w:themeColor="text1"/>
          <w:sz w:val="28"/>
          <w:szCs w:val="28"/>
          <w:lang w:val="vi-VN"/>
        </w:rPr>
        <w:t>- Phẩm chất trách nhiệm: Giữ trật tự, biết lắng nghe, học tập nghiêm túc.</w:t>
      </w:r>
    </w:p>
    <w:p w14:paraId="4012544B" w14:textId="77777777" w:rsidR="007A6199" w:rsidRPr="00E146CD" w:rsidRDefault="007A6199" w:rsidP="007A6199">
      <w:pPr>
        <w:jc w:val="both"/>
        <w:rPr>
          <w:b/>
          <w:color w:val="000000" w:themeColor="text1"/>
          <w:sz w:val="28"/>
          <w:szCs w:val="28"/>
        </w:rPr>
      </w:pPr>
      <w:r w:rsidRPr="00E146CD">
        <w:rPr>
          <w:b/>
          <w:color w:val="000000" w:themeColor="text1"/>
          <w:sz w:val="28"/>
          <w:szCs w:val="28"/>
        </w:rPr>
        <w:t xml:space="preserve">II. Đồ dùng dạy học </w:t>
      </w:r>
    </w:p>
    <w:p w14:paraId="1A38A521" w14:textId="77777777" w:rsidR="007A6199" w:rsidRPr="00E146CD" w:rsidRDefault="007A6199" w:rsidP="007A6199">
      <w:pPr>
        <w:tabs>
          <w:tab w:val="left" w:pos="305"/>
        </w:tabs>
        <w:rPr>
          <w:color w:val="000000" w:themeColor="text1"/>
          <w:sz w:val="28"/>
          <w:szCs w:val="28"/>
          <w:lang w:val="en-US"/>
        </w:rPr>
      </w:pPr>
      <w:r w:rsidRPr="00E146CD">
        <w:rPr>
          <w:bCs/>
          <w:color w:val="000000" w:themeColor="text1"/>
          <w:sz w:val="28"/>
          <w:szCs w:val="28"/>
        </w:rPr>
        <w:t>-</w:t>
      </w:r>
      <w:r w:rsidRPr="00E146CD">
        <w:rPr>
          <w:b/>
          <w:color w:val="000000" w:themeColor="text1"/>
          <w:sz w:val="28"/>
          <w:szCs w:val="28"/>
        </w:rPr>
        <w:t xml:space="preserve"> </w:t>
      </w:r>
      <w:r w:rsidRPr="00E146CD">
        <w:rPr>
          <w:color w:val="000000" w:themeColor="text1"/>
          <w:sz w:val="28"/>
          <w:szCs w:val="28"/>
        </w:rPr>
        <w:t>B</w:t>
      </w:r>
      <w:r w:rsidRPr="00E146CD">
        <w:rPr>
          <w:color w:val="000000" w:themeColor="text1"/>
          <w:sz w:val="28"/>
          <w:szCs w:val="28"/>
          <w:lang w:val="vi-VN"/>
        </w:rPr>
        <w:t>GĐT, máy soi</w:t>
      </w:r>
      <w:r w:rsidRPr="00E146CD">
        <w:rPr>
          <w:color w:val="000000" w:themeColor="text1"/>
          <w:sz w:val="28"/>
          <w:szCs w:val="28"/>
          <w:lang w:val="en-US"/>
        </w:rPr>
        <w:t>, PBT</w:t>
      </w:r>
    </w:p>
    <w:p w14:paraId="0A239B57" w14:textId="77777777" w:rsidR="007A6199" w:rsidRPr="00E146CD" w:rsidRDefault="007A6199" w:rsidP="007A6199">
      <w:pPr>
        <w:ind w:left="-56"/>
        <w:jc w:val="both"/>
        <w:rPr>
          <w:b/>
          <w:color w:val="000000" w:themeColor="text1"/>
          <w:sz w:val="28"/>
          <w:szCs w:val="28"/>
        </w:rPr>
      </w:pPr>
      <w:r w:rsidRPr="00E146CD">
        <w:rPr>
          <w:b/>
          <w:color w:val="000000" w:themeColor="text1"/>
          <w:sz w:val="28"/>
          <w:szCs w:val="28"/>
        </w:rPr>
        <w:t>III. Các hoạt động dạy học chủ yếu.</w:t>
      </w:r>
    </w:p>
    <w:tbl>
      <w:tblPr>
        <w:tblpPr w:leftFromText="180" w:rightFromText="180" w:vertAnchor="text" w:tblpX="108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4111"/>
      </w:tblGrid>
      <w:tr w:rsidR="007A6199" w:rsidRPr="00E146CD" w14:paraId="44E1811B" w14:textId="77777777" w:rsidTr="005C0528">
        <w:tc>
          <w:tcPr>
            <w:tcW w:w="5665" w:type="dxa"/>
            <w:tcBorders>
              <w:bottom w:val="dashed" w:sz="4" w:space="0" w:color="auto"/>
            </w:tcBorders>
          </w:tcPr>
          <w:p w14:paraId="130AFC80" w14:textId="77777777" w:rsidR="007A6199" w:rsidRPr="00E146CD" w:rsidRDefault="007A6199" w:rsidP="005C0528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1" w:type="dxa"/>
            <w:tcBorders>
              <w:bottom w:val="dashed" w:sz="4" w:space="0" w:color="auto"/>
            </w:tcBorders>
          </w:tcPr>
          <w:p w14:paraId="27856E34" w14:textId="77777777" w:rsidR="007A6199" w:rsidRPr="00E146CD" w:rsidRDefault="007A6199" w:rsidP="005C0528">
            <w:pPr>
              <w:spacing w:line="288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A6199" w:rsidRPr="00E146CD" w14:paraId="28C0900C" w14:textId="77777777" w:rsidTr="005C0528">
        <w:tc>
          <w:tcPr>
            <w:tcW w:w="5665" w:type="dxa"/>
          </w:tcPr>
          <w:p w14:paraId="1A22B5D6" w14:textId="77777777" w:rsidR="007A6199" w:rsidRPr="00E146CD" w:rsidRDefault="007A6199" w:rsidP="005C0528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146C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1. Khởi động: </w:t>
            </w:r>
            <w:r w:rsidRPr="00E146CD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E146C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-</w:t>
            </w:r>
            <w:r w:rsidRPr="00E146CD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E146CD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’</w:t>
            </w:r>
          </w:p>
          <w:p w14:paraId="40A6A217" w14:textId="77777777" w:rsidR="007A6199" w:rsidRPr="00E146CD" w:rsidRDefault="007A6199" w:rsidP="005C0528">
            <w:pPr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bCs/>
                <w:color w:val="000000" w:themeColor="text1"/>
                <w:sz w:val="28"/>
                <w:szCs w:val="28"/>
                <w:lang w:val="nl-NL"/>
              </w:rPr>
              <w:t>- GV tổ chức hát tập thể để khởi động bài học.</w:t>
            </w:r>
          </w:p>
          <w:p w14:paraId="53A533E8" w14:textId="77777777" w:rsidR="007A6199" w:rsidRPr="00E146CD" w:rsidRDefault="007A6199" w:rsidP="005C0528">
            <w:pPr>
              <w:contextualSpacing/>
              <w:jc w:val="both"/>
              <w:outlineLvl w:val="0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bCs/>
                <w:color w:val="000000" w:themeColor="text1"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111" w:type="dxa"/>
          </w:tcPr>
          <w:p w14:paraId="03C5262C" w14:textId="77777777" w:rsidR="007A6199" w:rsidRPr="00E146CD" w:rsidRDefault="007A6199" w:rsidP="005C052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D562620" w14:textId="77777777" w:rsidR="007A6199" w:rsidRPr="00E146CD" w:rsidRDefault="007A6199" w:rsidP="005C0528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 xml:space="preserve">- HS tham gia </w:t>
            </w:r>
          </w:p>
          <w:p w14:paraId="2D015FAF" w14:textId="77777777" w:rsidR="007A6199" w:rsidRPr="00E146CD" w:rsidRDefault="007A6199" w:rsidP="005C0528">
            <w:pPr>
              <w:pStyle w:val="ListParagraph"/>
              <w:spacing w:line="288" w:lineRule="auto"/>
              <w:ind w:left="107"/>
              <w:rPr>
                <w:color w:val="000000" w:themeColor="text1"/>
                <w:sz w:val="28"/>
                <w:szCs w:val="28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</w:tc>
      </w:tr>
      <w:tr w:rsidR="007A6199" w:rsidRPr="00E146CD" w14:paraId="707A5A6F" w14:textId="77777777" w:rsidTr="005C0528">
        <w:tc>
          <w:tcPr>
            <w:tcW w:w="5665" w:type="dxa"/>
          </w:tcPr>
          <w:p w14:paraId="7E62DD2B" w14:textId="77777777" w:rsidR="007A6199" w:rsidRPr="00E146CD" w:rsidRDefault="007A6199" w:rsidP="005C0528">
            <w:pPr>
              <w:spacing w:line="288" w:lineRule="auto"/>
              <w:jc w:val="both"/>
              <w:rPr>
                <w:b/>
                <w:bCs/>
                <w:iCs/>
                <w:color w:val="000000" w:themeColor="text1"/>
                <w:szCs w:val="28"/>
                <w:lang w:val="nl-NL"/>
              </w:rPr>
            </w:pPr>
            <w:r w:rsidRPr="00E146CD"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2. Khám phá(8-10’)</w:t>
            </w:r>
          </w:p>
        </w:tc>
        <w:tc>
          <w:tcPr>
            <w:tcW w:w="4111" w:type="dxa"/>
          </w:tcPr>
          <w:p w14:paraId="31CBBF65" w14:textId="77777777" w:rsidR="007A6199" w:rsidRPr="00E146CD" w:rsidRDefault="007A6199" w:rsidP="005C0528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7A6199" w:rsidRPr="00E146CD" w14:paraId="379E0687" w14:textId="77777777" w:rsidTr="005C0528">
        <w:tc>
          <w:tcPr>
            <w:tcW w:w="5665" w:type="dxa"/>
          </w:tcPr>
          <w:p w14:paraId="20EC3EE0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GV Đưa tình huống</w:t>
            </w:r>
          </w:p>
          <w:p w14:paraId="2234D63E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+ Để tìm số cây của đội 2 em làm thế nào? Nêu phép tính?</w:t>
            </w:r>
          </w:p>
          <w:p w14:paraId="600BCB35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F7FA36B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EAD20AE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GV cho HS tự đặt tính rồi tính và thực hiên tương tự như nhân số có bốn chữ số với số có một chữ số.</w:t>
            </w:r>
          </w:p>
          <w:p w14:paraId="72CB80C2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  <w:p w14:paraId="0417929C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+ Khi nhân số có 5 chữ số với số có 1 chữ số em thực hiện qua mấy bước?</w:t>
            </w:r>
          </w:p>
          <w:p w14:paraId="17600F2A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+ Khi tính em tính theo thứ tự nào?</w:t>
            </w:r>
          </w:p>
          <w:p w14:paraId="5B328357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3BE58C94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Gv chiếu phép tính.</w:t>
            </w:r>
          </w:p>
          <w:p w14:paraId="704ED9C9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Gv yêu cầu thực hiện lại.</w:t>
            </w:r>
          </w:p>
          <w:p w14:paraId="1C05F3ED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Chốt:</w:t>
            </w: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 xml:space="preserve"> Gv lưu ý khi nhân có nhớ cần nhớ sang lượt nhân tiếp theo.</w:t>
            </w:r>
          </w:p>
          <w:p w14:paraId="2B6B80F9" w14:textId="77777777" w:rsidR="007A6199" w:rsidRPr="00E146CD" w:rsidRDefault="007A6199" w:rsidP="005C0528">
            <w:pPr>
              <w:spacing w:line="288" w:lineRule="auto"/>
              <w:jc w:val="both"/>
              <w:rPr>
                <w:b/>
                <w:color w:val="000000" w:themeColor="text1"/>
                <w:szCs w:val="28"/>
                <w:lang w:val="nl-NL"/>
              </w:rPr>
            </w:pPr>
            <w:r w:rsidRPr="00E146CD">
              <w:rPr>
                <w:b/>
                <w:color w:val="000000" w:themeColor="text1"/>
                <w:sz w:val="28"/>
                <w:szCs w:val="28"/>
                <w:lang w:val="nl-NL"/>
              </w:rPr>
              <w:t>3. Hoạt động</w:t>
            </w:r>
          </w:p>
          <w:p w14:paraId="563F9AEF" w14:textId="77777777" w:rsidR="007A6199" w:rsidRPr="00E146CD" w:rsidRDefault="007A6199" w:rsidP="005C0528">
            <w:pPr>
              <w:spacing w:line="288" w:lineRule="auto"/>
              <w:jc w:val="both"/>
              <w:rPr>
                <w:b/>
                <w:color w:val="000000" w:themeColor="text1"/>
                <w:szCs w:val="28"/>
                <w:lang w:val="nl-NL"/>
              </w:rPr>
            </w:pPr>
            <w:r w:rsidRPr="00E146CD">
              <w:rPr>
                <w:b/>
                <w:color w:val="000000" w:themeColor="text1"/>
                <w:sz w:val="28"/>
                <w:szCs w:val="28"/>
                <w:lang w:val="nl-NL"/>
              </w:rPr>
              <w:t>Bài 1/94  cá nhân   3-5’</w:t>
            </w:r>
          </w:p>
          <w:p w14:paraId="6127B1CB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KT</w:t>
            </w: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: Nhân số có 5cs với số có 1 cs.</w:t>
            </w:r>
          </w:p>
          <w:p w14:paraId="4ADC92F6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GV cho HS  nêu yêu cầu của bài tập</w:t>
            </w:r>
          </w:p>
          <w:p w14:paraId="0AFEB585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Gv cho HS làm PBT</w:t>
            </w:r>
          </w:p>
          <w:p w14:paraId="68867419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Gv soi, chữa bài;</w:t>
            </w:r>
          </w:p>
          <w:p w14:paraId="0920D98C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+ Khi Nhân e thực hiện theo thứ tự nào?</w:t>
            </w:r>
          </w:p>
          <w:p w14:paraId="4C468A01" w14:textId="77777777" w:rsidR="007A6199" w:rsidRPr="00E146CD" w:rsidRDefault="007A6199" w:rsidP="005C0528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146CD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E146CD">
              <w:rPr>
                <w:bCs/>
                <w:color w:val="000000" w:themeColor="text1"/>
                <w:sz w:val="28"/>
                <w:szCs w:val="28"/>
              </w:rPr>
              <w:t>Gv nhận xét, đánh giá.</w:t>
            </w:r>
          </w:p>
          <w:p w14:paraId="49292067" w14:textId="77777777" w:rsidR="007A6199" w:rsidRPr="00E146CD" w:rsidRDefault="007A6199" w:rsidP="005C0528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146CD">
              <w:rPr>
                <w:bCs/>
                <w:color w:val="000000" w:themeColor="text1"/>
                <w:sz w:val="28"/>
                <w:szCs w:val="28"/>
              </w:rPr>
              <w:t>+ Em có nhận xét gì về các phép tính?</w:t>
            </w:r>
          </w:p>
          <w:p w14:paraId="49CCF9AA" w14:textId="77777777" w:rsidR="007A6199" w:rsidRPr="00E146CD" w:rsidRDefault="007A6199" w:rsidP="005C0528">
            <w:pPr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E146CD">
              <w:rPr>
                <w:b/>
                <w:color w:val="000000" w:themeColor="text1"/>
                <w:sz w:val="28"/>
                <w:szCs w:val="28"/>
              </w:rPr>
              <w:t xml:space="preserve">Chốt: </w:t>
            </w:r>
            <w:r w:rsidRPr="00E146CD">
              <w:rPr>
                <w:bCs/>
                <w:color w:val="000000" w:themeColor="text1"/>
                <w:sz w:val="28"/>
                <w:szCs w:val="28"/>
              </w:rPr>
              <w:t>Khi nhân có nhớ em cần nhớ ở lượt nhân tiếp theo.</w:t>
            </w:r>
          </w:p>
          <w:p w14:paraId="5792DE53" w14:textId="77777777" w:rsidR="007A6199" w:rsidRPr="00E146CD" w:rsidRDefault="007A6199" w:rsidP="005C0528">
            <w:pPr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b/>
                <w:color w:val="000000" w:themeColor="text1"/>
                <w:sz w:val="28"/>
                <w:szCs w:val="28"/>
                <w:lang w:val="nl-NL"/>
              </w:rPr>
              <w:t>Bài 2/94  cá nhân  4-6’</w:t>
            </w:r>
          </w:p>
          <w:p w14:paraId="386801C0" w14:textId="77777777" w:rsidR="007A6199" w:rsidRPr="00E146CD" w:rsidRDefault="007A6199" w:rsidP="005C0528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bCs/>
                <w:color w:val="000000" w:themeColor="text1"/>
                <w:sz w:val="28"/>
                <w:szCs w:val="28"/>
                <w:lang w:val="nl-NL"/>
              </w:rPr>
              <w:t>KT: Củng cố nhân số có 5cs với số có 1 cs</w:t>
            </w:r>
          </w:p>
          <w:p w14:paraId="0917F64C" w14:textId="77777777" w:rsidR="007A6199" w:rsidRPr="00E146CD" w:rsidRDefault="007A6199" w:rsidP="005C0528">
            <w:pPr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GV cho HS  nêu yêu cầu của bài tập</w:t>
            </w:r>
          </w:p>
          <w:p w14:paraId="77508963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E146CD">
              <w:rPr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 xml:space="preserve"> HS làm bài vào vở</w:t>
            </w:r>
          </w:p>
          <w:p w14:paraId="67B39B9D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 xml:space="preserve"> Soi bài </w:t>
            </w:r>
          </w:p>
          <w:p w14:paraId="7065D197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 HS nêu cách đặt tính, cách tính</w:t>
            </w:r>
          </w:p>
          <w:p w14:paraId="0D267BDB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E146CD">
              <w:rPr>
                <w:color w:val="000000" w:themeColor="text1"/>
                <w:sz w:val="28"/>
                <w:szCs w:val="28"/>
                <w:lang w:val="en-US"/>
              </w:rPr>
              <w:t>- Nhận xét, tuyên dương</w:t>
            </w:r>
          </w:p>
          <w:p w14:paraId="186A268D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en-US"/>
              </w:rPr>
            </w:pPr>
          </w:p>
          <w:p w14:paraId="3B55A638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Cs w:val="28"/>
                <w:lang w:val="vi-VN"/>
              </w:rPr>
              <w:t xml:space="preserve">- </w:t>
            </w: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Em vận dung KT nào để làm bài?</w:t>
            </w:r>
          </w:p>
          <w:p w14:paraId="5FD6989F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en-US"/>
              </w:rPr>
            </w:pPr>
          </w:p>
          <w:p w14:paraId="46A9E347" w14:textId="77777777" w:rsidR="007A6199" w:rsidRPr="00E146CD" w:rsidRDefault="007A6199" w:rsidP="005C0528">
            <w:pPr>
              <w:spacing w:line="288" w:lineRule="auto"/>
              <w:jc w:val="both"/>
              <w:rPr>
                <w:b/>
                <w:color w:val="000000" w:themeColor="text1"/>
                <w:szCs w:val="28"/>
                <w:lang w:val="nl-NL"/>
              </w:rPr>
            </w:pPr>
            <w:r w:rsidRPr="00E146CD">
              <w:rPr>
                <w:b/>
                <w:color w:val="000000" w:themeColor="text1"/>
                <w:sz w:val="28"/>
                <w:szCs w:val="28"/>
                <w:lang w:val="nl-NL"/>
              </w:rPr>
              <w:t>Bài 3/95  cá nhân 4-6</w:t>
            </w:r>
          </w:p>
          <w:p w14:paraId="7E80FA9F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KT</w:t>
            </w: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: Giải bài toán có lời văn.</w:t>
            </w:r>
          </w:p>
          <w:p w14:paraId="351BB22E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-Yêu cầu HS đọc đề bài</w:t>
            </w:r>
          </w:p>
          <w:p w14:paraId="028F517A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Bài toán đã cho biết những gì?</w:t>
            </w:r>
          </w:p>
          <w:p w14:paraId="4F3562BA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Bài toán hỏi gì?</w:t>
            </w:r>
          </w:p>
          <w:p w14:paraId="4E195642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HS làm bài vào vở</w:t>
            </w:r>
          </w:p>
          <w:p w14:paraId="3D0F06E8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 xml:space="preserve">-  Soi bài </w:t>
            </w:r>
          </w:p>
          <w:p w14:paraId="0488BF76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D25C8CB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7D94CCB0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507D7DF0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79553FB8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567A6663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en-US"/>
              </w:rPr>
            </w:pPr>
          </w:p>
          <w:p w14:paraId="30B6B736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  <w:p w14:paraId="6C9F64E3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  <w:p w14:paraId="39EE433D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Nhận xét, tuyên dương</w:t>
            </w:r>
          </w:p>
          <w:p w14:paraId="04964EDC" w14:textId="77777777" w:rsidR="007A6199" w:rsidRPr="00E146CD" w:rsidRDefault="007A6199" w:rsidP="005C0528">
            <w:pPr>
              <w:spacing w:line="288" w:lineRule="auto"/>
              <w:jc w:val="both"/>
              <w:rPr>
                <w:b/>
                <w:color w:val="000000" w:themeColor="text1"/>
                <w:szCs w:val="28"/>
                <w:lang w:val="vi-VN"/>
              </w:rPr>
            </w:pPr>
            <w:r w:rsidRPr="00E146CD">
              <w:rPr>
                <w:b/>
                <w:color w:val="000000" w:themeColor="text1"/>
                <w:sz w:val="28"/>
                <w:szCs w:val="28"/>
                <w:lang w:val="vi-VN"/>
              </w:rPr>
              <w:t>-</w:t>
            </w:r>
            <w:r w:rsidRPr="00E146C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Em vận dung KT nào để làm bài?</w:t>
            </w:r>
          </w:p>
          <w:p w14:paraId="155BFD48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E146CD">
              <w:rPr>
                <w:b/>
                <w:bCs/>
                <w:color w:val="000000" w:themeColor="text1"/>
                <w:sz w:val="28"/>
                <w:szCs w:val="28"/>
              </w:rPr>
              <w:t>Chốt:</w:t>
            </w:r>
            <w:r w:rsidRPr="00E146CD">
              <w:rPr>
                <w:color w:val="000000" w:themeColor="text1"/>
                <w:sz w:val="28"/>
                <w:szCs w:val="28"/>
              </w:rPr>
              <w:t xml:space="preserve"> Lưu ý khi giải bài toán có lời văn</w:t>
            </w:r>
          </w:p>
        </w:tc>
        <w:tc>
          <w:tcPr>
            <w:tcW w:w="4111" w:type="dxa"/>
          </w:tcPr>
          <w:p w14:paraId="05105ED8" w14:textId="77777777" w:rsidR="007A6199" w:rsidRPr="00E146CD" w:rsidRDefault="007A6199" w:rsidP="005C0528">
            <w:pPr>
              <w:spacing w:line="288" w:lineRule="auto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HS quan sát</w:t>
            </w:r>
          </w:p>
          <w:p w14:paraId="601333F9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 xml:space="preserve">- HS thực hiện theo yêu cầu của GV </w:t>
            </w:r>
          </w:p>
          <w:p w14:paraId="5BBDB770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+ Tự nêu đề toán từ đó dẫn ra phép nhân cần giải là:12 415 x 3 =?</w:t>
            </w:r>
          </w:p>
          <w:p w14:paraId="183337AE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HS đặt tính và tính vào bảng con</w:t>
            </w:r>
          </w:p>
          <w:p w14:paraId="7FEBC894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HS chia sẻ bài làm</w:t>
            </w:r>
          </w:p>
          <w:p w14:paraId="137AC2B7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Nêu cách đặt tính</w:t>
            </w:r>
          </w:p>
          <w:p w14:paraId="678C9E26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Nêu cách tính</w:t>
            </w:r>
          </w:p>
          <w:p w14:paraId="189C1670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E146CD">
              <w:rPr>
                <w:color w:val="000000" w:themeColor="text1"/>
                <w:sz w:val="28"/>
                <w:szCs w:val="28"/>
              </w:rPr>
              <w:lastRenderedPageBreak/>
              <w:t>- ….qua 2 bước: Đặt tính và tính</w:t>
            </w:r>
          </w:p>
          <w:p w14:paraId="3715791D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DD430BD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</w:rPr>
              <w:t>- …</w:t>
            </w: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 xml:space="preserve"> theo thứ tự từ phải sáng trái bắt đầu từ hàng đơn vị.</w:t>
            </w:r>
          </w:p>
          <w:p w14:paraId="605EAF61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HS quan sát</w:t>
            </w:r>
          </w:p>
          <w:p w14:paraId="2B7B0B95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146CD">
              <w:rPr>
                <w:color w:val="000000" w:themeColor="text1"/>
                <w:sz w:val="28"/>
                <w:szCs w:val="28"/>
              </w:rPr>
              <w:t>- Hs thực hiện lại</w:t>
            </w:r>
          </w:p>
          <w:p w14:paraId="2A7829D3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E146CD">
              <w:rPr>
                <w:color w:val="000000" w:themeColor="text1"/>
                <w:sz w:val="28"/>
                <w:szCs w:val="28"/>
                <w:lang w:val="en-US"/>
              </w:rPr>
              <w:t>- HS lắng nghe</w:t>
            </w:r>
          </w:p>
          <w:p w14:paraId="5EE93D32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4DD9430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38AB3EE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6B2577AB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176CBC88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HS nêu</w:t>
            </w:r>
          </w:p>
          <w:p w14:paraId="418965FA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Hs thực hiện PBT</w:t>
            </w:r>
          </w:p>
          <w:p w14:paraId="4F1A06FB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Hs trình bày.</w:t>
            </w:r>
          </w:p>
          <w:p w14:paraId="348A98E3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Thực hiện theo thứ tự từ phải sang trái bắt đầu từ hàng đơn vị.</w:t>
            </w:r>
          </w:p>
          <w:p w14:paraId="4417FDCD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HS nêu</w:t>
            </w:r>
          </w:p>
          <w:p w14:paraId="67708A4C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  <w:p w14:paraId="637663DE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vi-VN"/>
              </w:rPr>
            </w:pPr>
          </w:p>
          <w:p w14:paraId="4FE228D1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</w:p>
          <w:p w14:paraId="3244CCB8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46E6CD0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B51235A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HS nêu yêu cầu</w:t>
            </w:r>
          </w:p>
          <w:p w14:paraId="22C631F4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HS thực hiện</w:t>
            </w:r>
          </w:p>
          <w:p w14:paraId="287713AA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 xml:space="preserve"> - Chia sẻ</w:t>
            </w:r>
          </w:p>
          <w:p w14:paraId="7B3A392B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 xml:space="preserve">- HS nêu </w:t>
            </w:r>
          </w:p>
          <w:p w14:paraId="03B033B7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14:paraId="19BCA828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Nhân số có 5 chữ số với số có 1 chữ số.</w:t>
            </w:r>
          </w:p>
          <w:p w14:paraId="758BD49B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1068227E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5FFE9B5" w14:textId="77777777" w:rsidR="007A6199" w:rsidRPr="00E146CD" w:rsidRDefault="007A6199" w:rsidP="005C0528">
            <w:pPr>
              <w:pStyle w:val="ListParagraph"/>
              <w:numPr>
                <w:ilvl w:val="0"/>
                <w:numId w:val="1"/>
              </w:numPr>
              <w:spacing w:line="288" w:lineRule="auto"/>
              <w:contextualSpacing w:val="0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HS đọc</w:t>
            </w:r>
          </w:p>
          <w:p w14:paraId="45B5857E" w14:textId="77777777" w:rsidR="007A6199" w:rsidRPr="00E146CD" w:rsidRDefault="007A6199" w:rsidP="005C0528">
            <w:pPr>
              <w:spacing w:line="288" w:lineRule="auto"/>
              <w:jc w:val="both"/>
              <w:rPr>
                <w:i/>
                <w:color w:val="000000" w:themeColor="text1"/>
                <w:szCs w:val="28"/>
                <w:lang w:val="nl-NL"/>
              </w:rPr>
            </w:pPr>
            <w:r w:rsidRPr="00E146CD">
              <w:rPr>
                <w:i/>
                <w:color w:val="000000" w:themeColor="text1"/>
                <w:sz w:val="28"/>
                <w:szCs w:val="28"/>
                <w:lang w:val="nl-NL"/>
              </w:rPr>
              <w:t>1 lần chuyển: 15250 kg thóc</w:t>
            </w:r>
          </w:p>
          <w:p w14:paraId="5FCF0A37" w14:textId="77777777" w:rsidR="007A6199" w:rsidRPr="00E146CD" w:rsidRDefault="007A6199" w:rsidP="005C0528">
            <w:pPr>
              <w:spacing w:line="288" w:lineRule="auto"/>
              <w:jc w:val="both"/>
              <w:rPr>
                <w:i/>
                <w:color w:val="000000" w:themeColor="text1"/>
                <w:szCs w:val="28"/>
                <w:lang w:val="nl-NL"/>
              </w:rPr>
            </w:pPr>
            <w:r w:rsidRPr="00E146CD">
              <w:rPr>
                <w:i/>
                <w:color w:val="000000" w:themeColor="text1"/>
                <w:sz w:val="28"/>
                <w:szCs w:val="28"/>
                <w:lang w:val="nl-NL"/>
              </w:rPr>
              <w:t>3 lần chuyển: ...... kg thóc?</w:t>
            </w:r>
          </w:p>
          <w:p w14:paraId="24C7B8D9" w14:textId="77777777" w:rsidR="007A6199" w:rsidRPr="00E146CD" w:rsidRDefault="007A6199" w:rsidP="005C0528">
            <w:pPr>
              <w:spacing w:line="288" w:lineRule="auto"/>
              <w:jc w:val="both"/>
              <w:rPr>
                <w:iCs/>
                <w:color w:val="000000" w:themeColor="text1"/>
                <w:szCs w:val="28"/>
                <w:lang w:val="nl-NL"/>
              </w:rPr>
            </w:pPr>
          </w:p>
          <w:p w14:paraId="1D0B20A5" w14:textId="77777777" w:rsidR="007A6199" w:rsidRPr="00E146CD" w:rsidRDefault="007A6199" w:rsidP="005C0528">
            <w:pPr>
              <w:spacing w:line="288" w:lineRule="auto"/>
              <w:jc w:val="both"/>
              <w:rPr>
                <w:i/>
                <w:color w:val="000000" w:themeColor="text1"/>
                <w:szCs w:val="28"/>
                <w:lang w:val="nl-NL"/>
              </w:rPr>
            </w:pPr>
            <w:r w:rsidRPr="00E146CD">
              <w:rPr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HS thực hiện</w:t>
            </w:r>
          </w:p>
          <w:p w14:paraId="4EF01C2D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- Chia sẻ</w:t>
            </w:r>
          </w:p>
          <w:p w14:paraId="6C75DA10" w14:textId="77777777" w:rsidR="007A6199" w:rsidRPr="00E146CD" w:rsidRDefault="007A6199" w:rsidP="005C0528">
            <w:pPr>
              <w:spacing w:line="288" w:lineRule="auto"/>
              <w:jc w:val="center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Bài giải</w:t>
            </w:r>
          </w:p>
          <w:p w14:paraId="003B915A" w14:textId="77777777" w:rsidR="007A6199" w:rsidRPr="00E146CD" w:rsidRDefault="007A6199" w:rsidP="005C0528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146CD">
              <w:rPr>
                <w:bCs/>
                <w:color w:val="000000" w:themeColor="text1"/>
                <w:sz w:val="28"/>
                <w:szCs w:val="28"/>
                <w:lang w:val="vi-VN"/>
              </w:rPr>
              <w:t>Sau 3 lần chuyển như vậy, người ta chuyển được số ki-lô-gam thóc là:</w:t>
            </w:r>
          </w:p>
          <w:p w14:paraId="0843CECA" w14:textId="77777777" w:rsidR="007A6199" w:rsidRPr="00E146CD" w:rsidRDefault="007A6199" w:rsidP="005C0528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146CD">
              <w:rPr>
                <w:bCs/>
                <w:color w:val="000000" w:themeColor="text1"/>
                <w:sz w:val="28"/>
                <w:szCs w:val="28"/>
                <w:lang w:val="vi-VN"/>
              </w:rPr>
              <w:t>15 250 x 3 = 45 750 (kg)</w:t>
            </w:r>
          </w:p>
          <w:p w14:paraId="2C60CB7D" w14:textId="77777777" w:rsidR="007A6199" w:rsidRPr="00E146CD" w:rsidRDefault="007A6199" w:rsidP="005C0528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 w:rsidRPr="00E146CD">
              <w:rPr>
                <w:bCs/>
                <w:color w:val="000000" w:themeColor="text1"/>
                <w:sz w:val="28"/>
                <w:szCs w:val="28"/>
                <w:lang w:val="vi-VN"/>
              </w:rPr>
              <w:t>Đáp số: 45 750 kg thóc</w:t>
            </w:r>
          </w:p>
          <w:p w14:paraId="186B53CB" w14:textId="77777777" w:rsidR="007A6199" w:rsidRPr="00E146CD" w:rsidRDefault="007A6199" w:rsidP="005C0528">
            <w:pPr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Cs w:val="28"/>
                <w:lang w:val="nl-NL"/>
              </w:rPr>
              <w:t xml:space="preserve">- </w:t>
            </w: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HS lắng nghe</w:t>
            </w:r>
          </w:p>
          <w:p w14:paraId="687A51B9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Nhân số có 5 chữ số với số có 1 chữ số.</w:t>
            </w:r>
          </w:p>
        </w:tc>
      </w:tr>
      <w:tr w:rsidR="007A6199" w:rsidRPr="00E146CD" w14:paraId="7D2B7028" w14:textId="77777777" w:rsidTr="005C0528">
        <w:tc>
          <w:tcPr>
            <w:tcW w:w="5665" w:type="dxa"/>
            <w:tcBorders>
              <w:bottom w:val="dashed" w:sz="4" w:space="0" w:color="auto"/>
            </w:tcBorders>
          </w:tcPr>
          <w:p w14:paraId="446D42CF" w14:textId="77777777" w:rsidR="007A6199" w:rsidRPr="00E146CD" w:rsidRDefault="007A6199" w:rsidP="005C0528">
            <w:pPr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3. Vận dụng. ( 2-3’)</w:t>
            </w:r>
          </w:p>
          <w:p w14:paraId="2EA8C9E7" w14:textId="77777777" w:rsidR="007A6199" w:rsidRPr="00E146CD" w:rsidRDefault="007A6199" w:rsidP="005C052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Qua tiết học hôm nay em có cảm nhận gì?</w:t>
            </w:r>
          </w:p>
          <w:p w14:paraId="1C56806E" w14:textId="77777777" w:rsidR="007A6199" w:rsidRPr="00E146CD" w:rsidRDefault="007A6199" w:rsidP="005C0528">
            <w:pPr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111" w:type="dxa"/>
            <w:tcBorders>
              <w:bottom w:val="dashed" w:sz="4" w:space="0" w:color="auto"/>
            </w:tcBorders>
          </w:tcPr>
          <w:p w14:paraId="3D89C9D0" w14:textId="77777777" w:rsidR="007A6199" w:rsidRPr="00E146CD" w:rsidRDefault="007A6199" w:rsidP="005C0528">
            <w:pPr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6A0FFFD6" w14:textId="77777777" w:rsidR="007A6199" w:rsidRPr="00E146CD" w:rsidRDefault="007A6199" w:rsidP="005C0528">
            <w:pPr>
              <w:spacing w:line="288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- HS nêu cảm nhận</w:t>
            </w:r>
          </w:p>
          <w:p w14:paraId="02D69554" w14:textId="77777777" w:rsidR="007A6199" w:rsidRPr="00E146CD" w:rsidRDefault="007A6199" w:rsidP="005C0528">
            <w:pPr>
              <w:pStyle w:val="ListParagraph"/>
              <w:numPr>
                <w:ilvl w:val="0"/>
                <w:numId w:val="1"/>
              </w:numPr>
              <w:spacing w:line="288" w:lineRule="auto"/>
              <w:contextualSpacing w:val="0"/>
              <w:rPr>
                <w:color w:val="000000" w:themeColor="text1"/>
                <w:sz w:val="28"/>
                <w:szCs w:val="28"/>
                <w:lang w:val="nl-NL"/>
              </w:rPr>
            </w:pPr>
            <w:r w:rsidRPr="00E146CD">
              <w:rPr>
                <w:color w:val="000000" w:themeColor="text1"/>
                <w:sz w:val="28"/>
                <w:szCs w:val="28"/>
                <w:lang w:val="nl-NL"/>
              </w:rPr>
              <w:t>HS lắng nghe</w:t>
            </w:r>
          </w:p>
        </w:tc>
      </w:tr>
    </w:tbl>
    <w:p w14:paraId="067ABB07" w14:textId="77777777" w:rsidR="007A6199" w:rsidRPr="00E146CD" w:rsidRDefault="007A6199" w:rsidP="007A6199">
      <w:pPr>
        <w:jc w:val="both"/>
        <w:rPr>
          <w:b/>
          <w:color w:val="000000" w:themeColor="text1"/>
          <w:sz w:val="28"/>
          <w:szCs w:val="28"/>
          <w:lang w:val="nl-NL"/>
        </w:rPr>
      </w:pPr>
    </w:p>
    <w:p w14:paraId="2D65B5C4" w14:textId="77777777" w:rsidR="007A6199" w:rsidRPr="00E146CD" w:rsidRDefault="007A6199" w:rsidP="007A6199">
      <w:pPr>
        <w:tabs>
          <w:tab w:val="left" w:pos="620"/>
        </w:tabs>
        <w:rPr>
          <w:b/>
          <w:color w:val="000000" w:themeColor="text1"/>
          <w:sz w:val="28"/>
          <w:szCs w:val="28"/>
        </w:rPr>
      </w:pPr>
      <w:r w:rsidRPr="00E146CD">
        <w:rPr>
          <w:b/>
          <w:bCs/>
          <w:color w:val="000000" w:themeColor="text1"/>
          <w:sz w:val="28"/>
          <w:szCs w:val="28"/>
        </w:rPr>
        <w:t>IV.</w:t>
      </w:r>
      <w:r w:rsidRPr="00E146CD">
        <w:rPr>
          <w:b/>
          <w:color w:val="000000" w:themeColor="text1"/>
          <w:sz w:val="28"/>
          <w:szCs w:val="28"/>
        </w:rPr>
        <w:t>Điều</w:t>
      </w:r>
      <w:r w:rsidRPr="00E146CD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E146CD">
        <w:rPr>
          <w:b/>
          <w:color w:val="000000" w:themeColor="text1"/>
          <w:sz w:val="28"/>
          <w:szCs w:val="28"/>
        </w:rPr>
        <w:t>chỉnh</w:t>
      </w:r>
      <w:r w:rsidRPr="00E146CD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E146CD">
        <w:rPr>
          <w:b/>
          <w:color w:val="000000" w:themeColor="text1"/>
          <w:sz w:val="28"/>
          <w:szCs w:val="28"/>
        </w:rPr>
        <w:t>sau</w:t>
      </w:r>
      <w:r w:rsidRPr="00E146CD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E146CD">
        <w:rPr>
          <w:b/>
          <w:color w:val="000000" w:themeColor="text1"/>
          <w:sz w:val="28"/>
          <w:szCs w:val="28"/>
        </w:rPr>
        <w:t>tiết</w:t>
      </w:r>
      <w:r w:rsidRPr="00E146CD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E146CD">
        <w:rPr>
          <w:b/>
          <w:color w:val="000000" w:themeColor="text1"/>
          <w:spacing w:val="-4"/>
          <w:sz w:val="28"/>
          <w:szCs w:val="28"/>
        </w:rPr>
        <w:t>dạy:</w:t>
      </w:r>
      <w:r w:rsidRPr="00E146CD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FAD8DA" wp14:editId="7F5DE2F5">
                <wp:simplePos x="0" y="0"/>
                <wp:positionH relativeFrom="page">
                  <wp:posOffset>2248029</wp:posOffset>
                </wp:positionH>
                <wp:positionV relativeFrom="paragraph">
                  <wp:posOffset>332557</wp:posOffset>
                </wp:positionV>
                <wp:extent cx="3553460" cy="1270"/>
                <wp:effectExtent l="0" t="0" r="0" b="0"/>
                <wp:wrapTopAndBottom/>
                <wp:docPr id="103424241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3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3460">
                              <a:moveTo>
                                <a:pt x="0" y="0"/>
                              </a:moveTo>
                              <a:lnTo>
                                <a:pt x="3553321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1E56C" id="Graphic 38" o:spid="_x0000_s1026" style="position:absolute;margin-left:177pt;margin-top:26.2pt;width:279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3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" path="m,l3553321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4457D4F9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4FB3"/>
    <w:multiLevelType w:val="hybridMultilevel"/>
    <w:tmpl w:val="DD8ABBFE"/>
    <w:lvl w:ilvl="0" w:tplc="A55ADBE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eastAsia="en-US" w:bidi="ar-SA"/>
      </w:rPr>
    </w:lvl>
    <w:lvl w:ilvl="1" w:tplc="08DE7758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ED8CDD28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352A8C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14AC52D6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32DA66FC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BA8940A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ABE940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829ACB0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num w:numId="1" w16cid:durableId="152621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99"/>
    <w:rsid w:val="00216B33"/>
    <w:rsid w:val="002E02B7"/>
    <w:rsid w:val="004E3D51"/>
    <w:rsid w:val="004F0AF4"/>
    <w:rsid w:val="007A6199"/>
    <w:rsid w:val="009E1947"/>
    <w:rsid w:val="00BC75CC"/>
    <w:rsid w:val="00BD4EC9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80988"/>
  <w15:chartTrackingRefBased/>
  <w15:docId w15:val="{19A4915F-A059-462D-88F5-3E37284F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199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1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1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1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1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1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1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1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19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19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19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1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1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1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1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1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1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19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199"/>
    <w:rPr>
      <w:i/>
      <w:iCs/>
      <w:color w:val="404040" w:themeColor="text1" w:themeTint="BF"/>
    </w:rPr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7A61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1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1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19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7A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2026-04-01T04:39:00Z</dcterms:created>
  <dcterms:modified xsi:type="dcterms:W3CDTF">2026-04-01T04:46:00Z</dcterms:modified>
</cp:coreProperties>
</file>