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1BD" w:rsidRPr="007871BD" w:rsidRDefault="007871BD" w:rsidP="007871BD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KẾ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HOẠCH BÀI DẠY TUẦN 21</w:t>
      </w:r>
    </w:p>
    <w:p w:rsidR="007871BD" w:rsidRPr="007871BD" w:rsidRDefault="007871BD" w:rsidP="007871BD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7871BD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T146. LUYỆN</w:t>
      </w:r>
      <w:r w:rsidRPr="007871BD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TÂP: </w:t>
      </w:r>
      <w:r w:rsidRPr="007871BD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BIỆN PHÁP SO SÁNH; </w:t>
      </w:r>
    </w:p>
    <w:p w:rsidR="007871BD" w:rsidRPr="007871BD" w:rsidRDefault="007871BD" w:rsidP="007871BD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7871BD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ĐẶT VÀ TRẢ LỜI CÂU HỎI Ở ĐÂU?</w:t>
      </w:r>
    </w:p>
    <w:p w:rsidR="007871BD" w:rsidRPr="007871BD" w:rsidRDefault="007871BD" w:rsidP="007871B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7871BD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I. Yêu cầu cần đạt</w:t>
      </w:r>
    </w:p>
    <w:p w:rsidR="007871BD" w:rsidRPr="007871BD" w:rsidRDefault="007871BD" w:rsidP="007871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7871BD">
        <w:rPr>
          <w:rFonts w:ascii="Times New Roman" w:eastAsia="Calibri" w:hAnsi="Times New Roman" w:cs="Times New Roman"/>
          <w:b/>
          <w:sz w:val="28"/>
          <w:szCs w:val="28"/>
          <w:lang w:val="nl-NL"/>
        </w:rPr>
        <w:t>1. Kiến thức</w:t>
      </w:r>
      <w:r w:rsidRPr="007871BD">
        <w:rPr>
          <w:rFonts w:ascii="Times New Roman" w:eastAsia="Calibri" w:hAnsi="Times New Roman" w:cs="Times New Roman"/>
          <w:b/>
          <w:sz w:val="28"/>
          <w:szCs w:val="28"/>
          <w:lang w:val="vi-VN"/>
        </w:rPr>
        <w:t>:</w:t>
      </w:r>
    </w:p>
    <w:p w:rsidR="007871BD" w:rsidRPr="007871BD" w:rsidRDefault="007871BD" w:rsidP="007871BD">
      <w:pPr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8"/>
          <w:szCs w:val="28"/>
          <w:lang w:val="nl-NL"/>
        </w:rPr>
      </w:pPr>
      <w:r w:rsidRPr="007871BD">
        <w:rPr>
          <w:rFonts w:ascii="Times New Roman" w:eastAsia="Calibri" w:hAnsi="Times New Roman" w:cs="Times New Roman"/>
          <w:spacing w:val="-10"/>
          <w:sz w:val="28"/>
          <w:szCs w:val="28"/>
          <w:lang w:val="nl-NL"/>
        </w:rPr>
        <w:t>- Nhận diện và nêu được tác dụng của biện pháp so sánh; biết đặt câu có sử dụng biện pháp so sánh; biết cách đặt câu hỏi ở đâu? để hỏi về địa điểm diễn ra sự việc.</w:t>
      </w:r>
    </w:p>
    <w:p w:rsidR="007871BD" w:rsidRPr="007871BD" w:rsidRDefault="007871BD" w:rsidP="007871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7871BD">
        <w:rPr>
          <w:rFonts w:ascii="Times New Roman" w:eastAsia="Calibri" w:hAnsi="Times New Roman" w:cs="Times New Roman"/>
          <w:b/>
          <w:sz w:val="28"/>
          <w:szCs w:val="28"/>
          <w:lang w:val="nl-NL"/>
        </w:rPr>
        <w:t>2. Năng lực</w:t>
      </w:r>
    </w:p>
    <w:p w:rsidR="007871BD" w:rsidRPr="007871BD" w:rsidRDefault="007871BD" w:rsidP="007871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7871BD">
        <w:rPr>
          <w:rFonts w:ascii="Times New Roman" w:eastAsia="Calibri" w:hAnsi="Times New Roman" w:cs="Times New Roman"/>
          <w:sz w:val="28"/>
          <w:szCs w:val="28"/>
          <w:lang w:val="nl-NL"/>
        </w:rPr>
        <w:t>- Năng lực tự chủ, tự học: Biết tác dụng của phép so sánh, đặt được câu với từ so sánh, biết đặt câu hỏi để hỏi về địa điểm.</w:t>
      </w:r>
    </w:p>
    <w:p w:rsidR="007871BD" w:rsidRPr="007871BD" w:rsidRDefault="007871BD" w:rsidP="007871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7871BD">
        <w:rPr>
          <w:rFonts w:ascii="Times New Roman" w:eastAsia="Calibri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7871BD" w:rsidRPr="007871BD" w:rsidRDefault="007871BD" w:rsidP="007871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7871BD">
        <w:rPr>
          <w:rFonts w:ascii="Times New Roman" w:eastAsia="Calibri" w:hAnsi="Times New Roman" w:cs="Times New Roman"/>
          <w:sz w:val="28"/>
          <w:szCs w:val="28"/>
          <w:lang w:val="nl-NL"/>
        </w:rPr>
        <w:t>- Năng lực giao tiếp và hợp tác: tham gia thảo luận nhóm để tìm ra câu trả lời theo gợi ý.</w:t>
      </w:r>
    </w:p>
    <w:p w:rsidR="007871BD" w:rsidRPr="007871BD" w:rsidRDefault="007871BD" w:rsidP="007871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7871BD">
        <w:rPr>
          <w:rFonts w:ascii="Times New Roman" w:eastAsia="Calibri" w:hAnsi="Times New Roman" w:cs="Times New Roman"/>
          <w:b/>
          <w:sz w:val="28"/>
          <w:szCs w:val="28"/>
          <w:lang w:val="nl-NL"/>
        </w:rPr>
        <w:t>3. Phẩm chất:</w:t>
      </w:r>
    </w:p>
    <w:p w:rsidR="007871BD" w:rsidRPr="007871BD" w:rsidRDefault="007871BD" w:rsidP="007871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7871BD">
        <w:rPr>
          <w:rFonts w:ascii="Times New Roman" w:eastAsia="Calibri" w:hAnsi="Times New Roman" w:cs="Times New Roman"/>
          <w:sz w:val="28"/>
          <w:szCs w:val="28"/>
          <w:lang w:val="nl-NL"/>
        </w:rPr>
        <w:t>- Phẩm chất yêu nước, nhân ái, chăm chỉ, chịu trách nhiệm. Biết giúp đỡ nhau trong thảo luận nhóm.</w:t>
      </w:r>
    </w:p>
    <w:p w:rsidR="007871BD" w:rsidRPr="007871BD" w:rsidRDefault="007871BD" w:rsidP="007871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7871BD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7871BD" w:rsidRPr="007871BD" w:rsidRDefault="007871BD" w:rsidP="007871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871BD">
        <w:rPr>
          <w:rFonts w:ascii="Times New Roman" w:eastAsia="Calibri" w:hAnsi="Times New Roman" w:cs="Times New Roman"/>
          <w:sz w:val="28"/>
          <w:szCs w:val="28"/>
          <w:lang w:val="nl-NL"/>
        </w:rPr>
        <w:t>- Phiếu BT</w:t>
      </w:r>
      <w:r w:rsidRPr="007871BD">
        <w:rPr>
          <w:rFonts w:ascii="Times New Roman" w:eastAsia="Calibri" w:hAnsi="Times New Roman" w:cs="Times New Roman"/>
          <w:sz w:val="28"/>
          <w:szCs w:val="28"/>
          <w:lang w:val="vi-VN"/>
        </w:rPr>
        <w:t>, Máy soi, BG ĐT</w:t>
      </w:r>
    </w:p>
    <w:p w:rsidR="007871BD" w:rsidRPr="007871BD" w:rsidRDefault="007871BD" w:rsidP="007871B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7871BD">
        <w:rPr>
          <w:rFonts w:ascii="Times New Roman" w:eastAsia="Calibri" w:hAnsi="Times New Roman" w:cs="Times New Roman"/>
          <w:b/>
          <w:sz w:val="28"/>
          <w:szCs w:val="28"/>
        </w:rPr>
        <w:t>III. Các</w:t>
      </w:r>
      <w:r w:rsidRPr="007871BD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h</w:t>
      </w:r>
      <w:r w:rsidRPr="007871BD">
        <w:rPr>
          <w:rFonts w:ascii="Times New Roman" w:eastAsia="Calibri" w:hAnsi="Times New Roman" w:cs="Times New Roman"/>
          <w:b/>
          <w:sz w:val="28"/>
          <w:szCs w:val="28"/>
        </w:rPr>
        <w:t>oạt động dạy học</w:t>
      </w:r>
      <w:r w:rsidRPr="007871BD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chủ yếu: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820"/>
      </w:tblGrid>
      <w:tr w:rsidR="007871BD" w:rsidRPr="007871BD" w:rsidTr="006A3A80">
        <w:tc>
          <w:tcPr>
            <w:tcW w:w="5240" w:type="dxa"/>
            <w:tcBorders>
              <w:bottom w:val="dashed" w:sz="4" w:space="0" w:color="auto"/>
            </w:tcBorders>
          </w:tcPr>
          <w:p w:rsidR="007871BD" w:rsidRPr="007871BD" w:rsidRDefault="007871BD" w:rsidP="00787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820" w:type="dxa"/>
            <w:tcBorders>
              <w:bottom w:val="dashed" w:sz="4" w:space="0" w:color="auto"/>
            </w:tcBorders>
          </w:tcPr>
          <w:p w:rsidR="007871BD" w:rsidRPr="007871BD" w:rsidRDefault="007871BD" w:rsidP="00787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7871BD" w:rsidRPr="007871BD" w:rsidTr="006A3A80">
        <w:tc>
          <w:tcPr>
            <w:tcW w:w="10060" w:type="dxa"/>
            <w:gridSpan w:val="2"/>
            <w:tcBorders>
              <w:bottom w:val="dashed" w:sz="4" w:space="0" w:color="auto"/>
            </w:tcBorders>
          </w:tcPr>
          <w:p w:rsidR="007871BD" w:rsidRPr="007871BD" w:rsidRDefault="007871BD" w:rsidP="007871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nl-NL"/>
              </w:rPr>
              <w:t>A</w:t>
            </w:r>
            <w:r w:rsidRPr="007871B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  <w:t>.</w:t>
            </w:r>
            <w:r w:rsidRPr="007871B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nl-NL"/>
              </w:rPr>
              <w:t>Mở đầu (3-5’)</w:t>
            </w:r>
          </w:p>
        </w:tc>
      </w:tr>
      <w:tr w:rsidR="007871BD" w:rsidRPr="007871BD" w:rsidTr="006A3A80">
        <w:tc>
          <w:tcPr>
            <w:tcW w:w="5240" w:type="dxa"/>
            <w:tcBorders>
              <w:bottom w:val="dashed" w:sz="4" w:space="0" w:color="auto"/>
            </w:tcBorders>
          </w:tcPr>
          <w:p w:rsidR="007871BD" w:rsidRPr="007871BD" w:rsidRDefault="007871BD" w:rsidP="007871BD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tổ chức HS hát bài “ Bé tập so sánh”  để khởi động bài học.</w:t>
            </w:r>
          </w:p>
          <w:p w:rsidR="007871BD" w:rsidRPr="007871BD" w:rsidRDefault="007871BD" w:rsidP="007871BD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+  Tìm hình ảnh so sánh trong bài hát? Nêu tác dụng của hình ảnh so sánh?</w:t>
            </w:r>
          </w:p>
          <w:p w:rsidR="007871BD" w:rsidRPr="007871BD" w:rsidRDefault="007871BD" w:rsidP="007871BD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- GV dẫn dắt vào bài mới </w:t>
            </w:r>
          </w:p>
        </w:tc>
        <w:tc>
          <w:tcPr>
            <w:tcW w:w="4820" w:type="dxa"/>
            <w:tcBorders>
              <w:bottom w:val="dashed" w:sz="4" w:space="0" w:color="auto"/>
            </w:tcBorders>
          </w:tcPr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hát.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Học sinh tìm hình ảnh so sánh: Hình tròn: viên bi, mặt trời, quả banh.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Hình vuông: Hộp bánh Pizza....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Hình chữ nhật: bàn học....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7871BD" w:rsidRPr="007871BD" w:rsidTr="006A3A80">
        <w:tc>
          <w:tcPr>
            <w:tcW w:w="100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B. Hình thành KT mới</w:t>
            </w:r>
            <w:r w:rsidRPr="007871B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nl-NL"/>
              </w:rPr>
              <w:t xml:space="preserve"> </w:t>
            </w:r>
            <w:r w:rsidRPr="007871B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(25- 27’)</w:t>
            </w:r>
          </w:p>
        </w:tc>
      </w:tr>
      <w:tr w:rsidR="007871BD" w:rsidRPr="007871BD" w:rsidTr="006A3A80">
        <w:tc>
          <w:tcPr>
            <w:tcW w:w="5240" w:type="dxa"/>
            <w:tcBorders>
              <w:top w:val="dashed" w:sz="4" w:space="0" w:color="auto"/>
              <w:bottom w:val="dashed" w:sz="4" w:space="0" w:color="auto"/>
            </w:tcBorders>
          </w:tcPr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7871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Bài</w:t>
            </w:r>
            <w:r w:rsidRPr="007871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7871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1: Đọc đoạn văn và trả lời câu hỏi.</w:t>
            </w:r>
            <w:r w:rsidRPr="007871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7871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9-10’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yêu cầu HS nêu yêu cầu của bài 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Yêu cầu HS thảo luận nhóm đôi </w:t>
            </w: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(2’)</w:t>
            </w:r>
            <w:r w:rsidRPr="00787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theo gợi ý: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</w:rPr>
              <w:t>- GV soi bài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</w:rPr>
              <w:t>+ Những sự vật nào được so sánh với nhau?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</w:rPr>
              <w:t>+ Chúng được so sánh với nhau ở đặc điểm gì?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</w:rPr>
              <w:t>+ Tác dụng của biện pháp so sánh trong miêu tả sự vật là gì?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</w:rPr>
              <w:t>- GV và HS nhận xét, thống nhất kết quả.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</w:rPr>
              <w:t>=&gt; GV chốt: Biện pháp so sánh có tác dụng gì? Em đã học những cách so sánh nào?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</w:rPr>
              <w:t>- Đặt 1 câu có sử dụng biện pháp so sánh?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</w:rPr>
              <w:t>- GV nhận xét, tuyên dương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7871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Bài</w:t>
            </w:r>
            <w:r w:rsidRPr="007871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7871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2: Ghi kết quả bài tập 1 vào vở theo mẫu</w:t>
            </w:r>
            <w:r w:rsidRPr="007871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gramStart"/>
            <w:r w:rsidRPr="007871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( 8</w:t>
            </w:r>
            <w:proofErr w:type="gramEnd"/>
            <w:r w:rsidRPr="007871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-9’)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</w:rPr>
              <w:t>- Mời 1 số HS nêu yêu cầu bài tập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</w:rPr>
              <w:t>- GV yêu cầu HS thực hiện yêu cầu vào PBT, đổi PBT kiểm tra chéo, BC kết quả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</w:rPr>
              <w:t>- GV soi bài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</w:rPr>
              <w:t>- GV và HS thống nhất đáp án.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</w:rPr>
              <w:t>=&gt; GV chốt: Nêu các từ so sánh? Tác dụng của biện pháp so sánh?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</w:rPr>
              <w:t>- GV nhận xét, tuyên dương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7871B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</w:t>
            </w:r>
            <w:r w:rsidRPr="007871B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7871B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3: Quan sát tranh, tìm những sự vật có đặc điểm giống nhau. Đặt câu so sánh các sự vật đó với nhau.</w:t>
            </w:r>
            <w:r w:rsidRPr="007871B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(7-8’)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Yêu cầu 1 HS đọc yêu cầu bài.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GV hướng dẫn trước lớp: 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Quan sát tranh con mèo và hòn bi ve , xem mắt mèo và hòn bi ve có đặc điểm gì giống nhau?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nl-NL"/>
              </w:rPr>
              <w:t>+ Đặt câu so sánh hai sự vật đó với nhau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nl-NL"/>
              </w:rPr>
              <w:t>- GV gọi 1-2 HS trình bày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và HS thống nhất đáp án.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Yêu cầu HS làm việc nhóm 4 </w:t>
            </w: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(3’)</w:t>
            </w: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, quan sát, phân tích với các tranh còn lại.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và HS thống nhất đáp án.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Yêu cầu HS đặt câu so sánh với các sự vật 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=&gt; GV chốt: Khi đặt câu có sử dụng biện pháp so sánh em cần lưu ý điều gì?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nhận xét, đánh giá chung và khen ngợi những HS đặt được những câu hay thể hiện sự liên tưởng thú vị giữa các sự vật.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</w:t>
            </w:r>
            <w:r w:rsidRPr="007871B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7871B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4: Cùng hỏi – đáp về địa điểm diễn ra các sự việc trong đoạn văn.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gọi 1 HS nêu yêu cầu bài tập.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Hướng dẫn HS phân tích mẫu, thảo luận nhóm để hỏi – đáp về địa điểm diễn ra sự việc trong đoạn văn.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7871B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lastRenderedPageBreak/>
              <w:t xml:space="preserve">- Yêu cầu HS thảo luận nhóm 2 để hỏi – đáp về địa điểm diễn ra các sự việc </w:t>
            </w:r>
            <w:r w:rsidRPr="007871BD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(3’)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và HS thống nhất đáp án.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=&gt; </w:t>
            </w:r>
            <w:r w:rsidRPr="007871B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GV chốt:</w:t>
            </w:r>
            <w:r w:rsidRPr="007871B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Khi hỏi địa điểm diễn ra sự việc chúng ta phải sử dụng cụm từ </w:t>
            </w:r>
            <w:r w:rsidRPr="007871BD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val="nl-NL"/>
              </w:rPr>
              <w:t>Ở đâu?</w:t>
            </w:r>
            <w:r w:rsidRPr="007871B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ở đầu hoặc cuối câu. Khi trả lời câu hỏi </w:t>
            </w:r>
            <w:r w:rsidRPr="007871BD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val="nl-NL"/>
              </w:rPr>
              <w:t>Ở đâu?</w:t>
            </w:r>
            <w:r w:rsidRPr="007871B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chúng ta phải sử dụng từ ngữ chỉ địa điểm.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C. Củng cố, dặn dò (2</w:t>
            </w:r>
            <w:r w:rsidRPr="007871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-</w:t>
            </w:r>
            <w:r w:rsidRPr="007871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3’)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Tiết</w:t>
            </w: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học hôm nay em học </w:t>
            </w: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được những kiến thức nào?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Sau khi học xong bài hôm nay, em có cảm nhận hay ý kiến gì không?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Nhận xét tiết học</w:t>
            </w:r>
          </w:p>
        </w:tc>
        <w:tc>
          <w:tcPr>
            <w:tcW w:w="4820" w:type="dxa"/>
            <w:tcBorders>
              <w:top w:val="dashed" w:sz="4" w:space="0" w:color="auto"/>
              <w:bottom w:val="dashed" w:sz="4" w:space="0" w:color="auto"/>
            </w:tcBorders>
          </w:tcPr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- 1 số Hs nêu yêu cầu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HS thảo luận nhóm 2 </w:t>
            </w: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(2’)</w:t>
            </w: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theo gợi ý 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Đại diện các nhóm trình bày- Các nhóm khác nhận xét, bổ sung.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Cây gạo – tháp đèn; bông hoa – ngọn lửa; búp nõn – ánh nến.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Cây gạo – tháp đèn:  so sánh hình dạng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Bông hoa – ngọn lửa: So sánh về màu sắc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Búp nõn – ánh nến: So sánh về hình dạng lẫn màu sắc.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+ Câu văn chứa hình ảnh so sánh đem tới sự nhận thức mới mẻ về sự vật, giúp sự </w:t>
            </w: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 xml:space="preserve">vật cụ thể hơn, sinh động hơn, giàu sức gợi hình, gợi cảm hơn. 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trả lời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đặt câu- nhận xét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Một số HS nêu yêu cầu bài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thực hiện yêu cầu vào PBT, đổi PBT kiểm tra chéo, BC kết quả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Một số HS báo cáo kết quả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nhận xét, bổ sung, chia sẻ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trả lời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đọc yêu cầu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Lắng nghe và thực hiện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Mắt mèo và hòn bi đều có hình tròn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Mắt mèo tròn như hòn bi ve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trình bày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Nhận xét bạn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TL nhóm 4 </w:t>
            </w: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(3’)</w:t>
            </w: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, quan sát, phân tích với các tranh còn lại.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Đại diện nhóm trình bày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Nhận xét bạn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Đặt câu- Nhận xét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trả lời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Lắng nghe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yêu cầu bài tập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Lắng nghe GV hướng dẫn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 xml:space="preserve">- </w:t>
            </w:r>
            <w:r w:rsidRPr="007871B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HS thảo luận nhóm 2 để hỏi – đáp về địa điểm diễn ra các sự việc trong đoạn văn </w:t>
            </w:r>
            <w:r w:rsidRPr="007871BD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(3’)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Một số nhóm trình bày.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Nhận xét bạn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lắng nghe</w:t>
            </w:r>
          </w:p>
          <w:p w:rsidR="007871BD" w:rsidRPr="007871BD" w:rsidRDefault="007871BD" w:rsidP="007871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trả lời</w:t>
            </w: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871BD" w:rsidRPr="007871BD" w:rsidRDefault="007871BD" w:rsidP="00787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  <w:r w:rsidRPr="00787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Lắng nghe, rút kinh nghiệm.</w:t>
            </w:r>
          </w:p>
        </w:tc>
      </w:tr>
    </w:tbl>
    <w:p w:rsidR="00EA532E" w:rsidRDefault="00EA532E"/>
    <w:sectPr w:rsidR="00EA532E" w:rsidSect="007871BD">
      <w:pgSz w:w="12240" w:h="15840"/>
      <w:pgMar w:top="709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BD"/>
    <w:rsid w:val="007871BD"/>
    <w:rsid w:val="00EA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F7DEDC"/>
  <w15:chartTrackingRefBased/>
  <w15:docId w15:val="{DF171DFD-1B70-4AA1-A9CF-705FFFAC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2026-01-21T12:40:00Z</dcterms:created>
  <dcterms:modified xsi:type="dcterms:W3CDTF">2026-01-21T12:42:00Z</dcterms:modified>
</cp:coreProperties>
</file>