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4F3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</w:pP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Class: 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>1</w:t>
      </w:r>
      <w:bookmarkStart w:id="0" w:name="_GoBack"/>
      <w:bookmarkEnd w:id="0"/>
    </w:p>
    <w:p w14:paraId="0C1774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="Calibri" w:cs="Times New Roman"/>
          <w:b/>
          <w:bCs w:val="0"/>
          <w:iCs/>
          <w:color w:val="000000"/>
          <w:kern w:val="0"/>
          <w:lang w:eastAsia="en-US"/>
          <w14:ligatures w14:val="none"/>
        </w:rPr>
      </w:pP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Period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 xml:space="preserve"> 41                 </w:t>
      </w:r>
      <w:r>
        <w:rPr>
          <w:b/>
          <w:bCs w:val="0"/>
          <w:sz w:val="28"/>
          <w:szCs w:val="28"/>
          <w:lang w:val="en-US"/>
        </w:rPr>
        <w:t>Unit 8: Hh</w:t>
      </w:r>
      <w:r>
        <w:rPr>
          <w:rFonts w:hint="default"/>
          <w:b/>
          <w:bCs w:val="0"/>
          <w:sz w:val="28"/>
          <w:szCs w:val="28"/>
          <w:lang w:val="en-US"/>
        </w:rPr>
        <w:t xml:space="preserve">: </w:t>
      </w:r>
      <w:r>
        <w:rPr>
          <w:b/>
          <w:bCs w:val="0"/>
          <w:sz w:val="28"/>
          <w:szCs w:val="28"/>
          <w:lang w:val="en-US"/>
        </w:rPr>
        <w:t>Lesson 3</w:t>
      </w: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                                                                                            </w:t>
      </w:r>
    </w:p>
    <w:p w14:paraId="553953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="DengXian" w:cs="Times New Roman"/>
          <w:b/>
          <w:bCs w:val="0"/>
          <w:kern w:val="0"/>
          <w:lang w:eastAsia="en-US"/>
          <w14:ligatures w14:val="none"/>
        </w:rPr>
      </w:pPr>
      <w:r>
        <w:rPr>
          <w:rFonts w:eastAsia="DengXian" w:cs="Times New Roman"/>
          <w:b/>
          <w:bCs w:val="0"/>
          <w:kern w:val="0"/>
          <w:lang w:eastAsia="en-US"/>
          <w14:ligatures w14:val="none"/>
        </w:rPr>
        <w:t xml:space="preserve"> </w:t>
      </w:r>
    </w:p>
    <w:tbl>
      <w:tblPr>
        <w:tblStyle w:val="12"/>
        <w:tblW w:w="951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5067"/>
        <w:gridCol w:w="2171"/>
      </w:tblGrid>
      <w:tr w14:paraId="57CF3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13" w:type="dxa"/>
            <w:gridSpan w:val="3"/>
            <w:shd w:val="clear" w:color="auto" w:fill="FFFFFF"/>
            <w:vAlign w:val="center"/>
          </w:tcPr>
          <w:p w14:paraId="79B163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OVERVIEW OF THE LESSON</w:t>
            </w:r>
          </w:p>
        </w:tc>
      </w:tr>
      <w:tr w14:paraId="457B0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75" w:type="dxa"/>
            <w:shd w:val="clear" w:color="auto" w:fill="FFFFFF"/>
            <w:vAlign w:val="center"/>
          </w:tcPr>
          <w:p w14:paraId="43E054E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Name</w:t>
            </w:r>
          </w:p>
          <w:p w14:paraId="44257ED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7238" w:type="dxa"/>
            <w:gridSpan w:val="2"/>
            <w:shd w:val="clear" w:color="auto" w:fill="FFFFFF"/>
            <w:vAlign w:val="center"/>
          </w:tcPr>
          <w:p w14:paraId="014672E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Unit 8 – Lesson 3</w:t>
            </w:r>
          </w:p>
        </w:tc>
      </w:tr>
      <w:tr w14:paraId="64291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75" w:type="dxa"/>
            <w:shd w:val="clear" w:color="auto" w:fill="FFFFFF"/>
            <w:vAlign w:val="center"/>
          </w:tcPr>
          <w:p w14:paraId="5A220D1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Content</w:t>
            </w:r>
          </w:p>
          <w:p w14:paraId="6144524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7238" w:type="dxa"/>
            <w:gridSpan w:val="2"/>
            <w:shd w:val="clear" w:color="auto" w:fill="FFFFFF"/>
          </w:tcPr>
          <w:p w14:paraId="47FA88E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1. Trace the letter.</w:t>
            </w:r>
          </w:p>
          <w:p w14:paraId="4EF9FB2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2. Look and read.</w:t>
            </w:r>
          </w:p>
        </w:tc>
      </w:tr>
      <w:tr w14:paraId="04B89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75" w:type="dxa"/>
            <w:shd w:val="clear" w:color="auto" w:fill="FFFFFF"/>
            <w:vAlign w:val="center"/>
          </w:tcPr>
          <w:p w14:paraId="62B3B00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Language focus</w:t>
            </w:r>
          </w:p>
        </w:tc>
        <w:tc>
          <w:tcPr>
            <w:tcW w:w="7238" w:type="dxa"/>
            <w:gridSpan w:val="2"/>
            <w:shd w:val="clear" w:color="auto" w:fill="FFFFFF"/>
          </w:tcPr>
          <w:p w14:paraId="51258C46">
            <w:pPr>
              <w:numPr>
                <w:ilvl w:val="0"/>
                <w:numId w:val="11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Trace the letter H, sound /h/ and words, write a, an in horse and hippo</w:t>
            </w:r>
          </w:p>
          <w:p w14:paraId="218D9A93">
            <w:pPr>
              <w:numPr>
                <w:ilvl w:val="0"/>
                <w:numId w:val="11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Structure and vocabulary review</w:t>
            </w:r>
          </w:p>
        </w:tc>
      </w:tr>
      <w:tr w14:paraId="0CD75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75" w:type="dxa"/>
            <w:shd w:val="clear" w:color="auto" w:fill="FFFFFF"/>
            <w:vAlign w:val="center"/>
          </w:tcPr>
          <w:p w14:paraId="4D6E902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Time Allowed</w:t>
            </w:r>
          </w:p>
        </w:tc>
        <w:tc>
          <w:tcPr>
            <w:tcW w:w="7238" w:type="dxa"/>
            <w:gridSpan w:val="2"/>
            <w:shd w:val="clear" w:color="auto" w:fill="FFFFFF"/>
          </w:tcPr>
          <w:p w14:paraId="401EA6E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35 minutes</w:t>
            </w:r>
          </w:p>
        </w:tc>
      </w:tr>
      <w:tr w14:paraId="2344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13" w:type="dxa"/>
            <w:gridSpan w:val="3"/>
            <w:shd w:val="clear" w:color="auto" w:fill="FFFFFF"/>
            <w:vAlign w:val="center"/>
          </w:tcPr>
          <w:p w14:paraId="0F4DEA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I. OBJECTIVES</w:t>
            </w:r>
          </w:p>
          <w:p w14:paraId="53674D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By the end of the lesson, students will be able to:</w:t>
            </w:r>
          </w:p>
        </w:tc>
      </w:tr>
      <w:tr w14:paraId="2BBCC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75" w:type="dxa"/>
            <w:shd w:val="clear" w:color="auto" w:fill="FFFFFF"/>
            <w:vAlign w:val="center"/>
          </w:tcPr>
          <w:p w14:paraId="20D9C21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Knowledge</w:t>
            </w:r>
          </w:p>
        </w:tc>
        <w:tc>
          <w:tcPr>
            <w:tcW w:w="7238" w:type="dxa"/>
            <w:gridSpan w:val="2"/>
            <w:shd w:val="clear" w:color="auto" w:fill="FFFFFF"/>
          </w:tcPr>
          <w:p w14:paraId="707F4CB1">
            <w:pPr>
              <w:numPr>
                <w:ilvl w:val="0"/>
                <w:numId w:val="1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Trace the letter, sound and words.</w:t>
            </w:r>
          </w:p>
          <w:p w14:paraId="16A9C0F0">
            <w:pPr>
              <w:numPr>
                <w:ilvl w:val="0"/>
                <w:numId w:val="1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Structure: Recognize and use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the sentence structure to express what they see</w:t>
            </w:r>
          </w:p>
        </w:tc>
      </w:tr>
      <w:tr w14:paraId="46A4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75" w:type="dxa"/>
            <w:shd w:val="clear" w:color="auto" w:fill="FFFFFF"/>
            <w:vAlign w:val="center"/>
          </w:tcPr>
          <w:p w14:paraId="68BF4A0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Skills</w:t>
            </w:r>
          </w:p>
        </w:tc>
        <w:tc>
          <w:tcPr>
            <w:tcW w:w="7238" w:type="dxa"/>
            <w:gridSpan w:val="2"/>
            <w:shd w:val="clear" w:color="auto" w:fill="FFFFFF"/>
          </w:tcPr>
          <w:p w14:paraId="1D1BBB3A">
            <w:pPr>
              <w:numPr>
                <w:ilvl w:val="0"/>
                <w:numId w:val="13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Writing: trace the letter, the sound and the words</w:t>
            </w:r>
          </w:p>
          <w:p w14:paraId="398A63BD">
            <w:pPr>
              <w:numPr>
                <w:ilvl w:val="0"/>
                <w:numId w:val="13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Reading: Read the sentences about where the animals are.</w:t>
            </w:r>
          </w:p>
        </w:tc>
      </w:tr>
      <w:tr w14:paraId="68B3B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75" w:type="dxa"/>
            <w:shd w:val="clear" w:color="auto" w:fill="FFFFFF"/>
            <w:vAlign w:val="center"/>
          </w:tcPr>
          <w:p w14:paraId="5C41584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Attitude</w:t>
            </w:r>
          </w:p>
        </w:tc>
        <w:tc>
          <w:tcPr>
            <w:tcW w:w="7238" w:type="dxa"/>
            <w:gridSpan w:val="2"/>
            <w:shd w:val="clear" w:color="auto" w:fill="FFFFFF"/>
          </w:tcPr>
          <w:p w14:paraId="2AA8B4B1">
            <w:pPr>
              <w:numPr>
                <w:ilvl w:val="0"/>
                <w:numId w:val="14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Be confident to write letter, sound and words in English.</w:t>
            </w:r>
          </w:p>
          <w:p w14:paraId="0180F1F5">
            <w:pPr>
              <w:numPr>
                <w:ilvl w:val="0"/>
                <w:numId w:val="14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Be confident use English to talk about where an animal is.</w:t>
            </w:r>
          </w:p>
        </w:tc>
      </w:tr>
      <w:tr w14:paraId="38E02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13" w:type="dxa"/>
            <w:gridSpan w:val="3"/>
            <w:shd w:val="clear" w:color="auto" w:fill="FFFFFF"/>
            <w:vAlign w:val="center"/>
          </w:tcPr>
          <w:p w14:paraId="113727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II. TEACHING AIDS</w:t>
            </w:r>
          </w:p>
        </w:tc>
      </w:tr>
      <w:tr w14:paraId="402C5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13" w:type="dxa"/>
            <w:gridSpan w:val="3"/>
            <w:shd w:val="clear" w:color="auto" w:fill="FFFFFF"/>
          </w:tcPr>
          <w:p w14:paraId="0D7795B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en-GB" w:eastAsia="en-US"/>
              </w:rPr>
              <w:t>Text books, flash cards,board, chalk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s, computer, projector or TV,…</w:t>
            </w:r>
          </w:p>
        </w:tc>
      </w:tr>
      <w:tr w14:paraId="048F9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13" w:type="dxa"/>
            <w:gridSpan w:val="3"/>
            <w:shd w:val="clear" w:color="auto" w:fill="FFFFFF"/>
            <w:vAlign w:val="center"/>
          </w:tcPr>
          <w:p w14:paraId="01E05562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III. TEACHING PROCEDURE</w:t>
            </w:r>
          </w:p>
        </w:tc>
      </w:tr>
      <w:tr w14:paraId="49204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75" w:type="dxa"/>
            <w:shd w:val="clear" w:color="auto" w:fill="FFFFFF"/>
            <w:vAlign w:val="center"/>
          </w:tcPr>
          <w:p w14:paraId="5291EB37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Title</w:t>
            </w:r>
          </w:p>
        </w:tc>
        <w:tc>
          <w:tcPr>
            <w:tcW w:w="5067" w:type="dxa"/>
            <w:shd w:val="clear" w:color="auto" w:fill="FFFFFF"/>
            <w:vAlign w:val="center"/>
          </w:tcPr>
          <w:p w14:paraId="43DBD88B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Teacher’s activities</w:t>
            </w:r>
          </w:p>
        </w:tc>
        <w:tc>
          <w:tcPr>
            <w:tcW w:w="2171" w:type="dxa"/>
            <w:shd w:val="clear" w:color="auto" w:fill="FFFFFF"/>
            <w:vAlign w:val="center"/>
          </w:tcPr>
          <w:p w14:paraId="1CD0B3C3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Student’s activities</w:t>
            </w:r>
          </w:p>
        </w:tc>
      </w:tr>
      <w:tr w14:paraId="16B26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13" w:type="dxa"/>
            <w:gridSpan w:val="3"/>
            <w:shd w:val="clear" w:color="auto" w:fill="FFFFFF"/>
            <w:vAlign w:val="center"/>
          </w:tcPr>
          <w:p w14:paraId="4328D755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  <w:t>1. Warm up (5’)</w:t>
            </w:r>
          </w:p>
        </w:tc>
      </w:tr>
      <w:tr w14:paraId="691C7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75" w:type="dxa"/>
            <w:shd w:val="clear" w:color="auto" w:fill="FFFFFF"/>
            <w:vAlign w:val="center"/>
          </w:tcPr>
          <w:p w14:paraId="1FD06FA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238" w:type="dxa"/>
            <w:gridSpan w:val="2"/>
            <w:shd w:val="clear" w:color="auto" w:fill="FFFFFF"/>
          </w:tcPr>
          <w:p w14:paraId="4286F0B4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Create a friendly and exciting atmosphere before the lesson</w:t>
            </w:r>
          </w:p>
          <w:p w14:paraId="5E099344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Students have positive energy to start the lesson</w:t>
            </w:r>
          </w:p>
        </w:tc>
      </w:tr>
      <w:tr w14:paraId="1ED73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75" w:type="dxa"/>
            <w:shd w:val="clear" w:color="auto" w:fill="FFFFFF"/>
            <w:vAlign w:val="center"/>
          </w:tcPr>
          <w:p w14:paraId="048D25B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238" w:type="dxa"/>
            <w:gridSpan w:val="2"/>
            <w:shd w:val="clear" w:color="auto" w:fill="FFFFFF"/>
          </w:tcPr>
          <w:p w14:paraId="67592341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Play a warm-up song/ Play a short game</w:t>
            </w:r>
          </w:p>
          <w:p w14:paraId="5BDC3FFC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Group division</w:t>
            </w:r>
          </w:p>
          <w:p w14:paraId="6AE1309C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Class rules</w:t>
            </w:r>
          </w:p>
        </w:tc>
      </w:tr>
      <w:tr w14:paraId="319C0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75" w:type="dxa"/>
            <w:shd w:val="clear" w:color="auto" w:fill="FFFFFF"/>
            <w:vAlign w:val="center"/>
          </w:tcPr>
          <w:p w14:paraId="416F9DF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238" w:type="dxa"/>
            <w:gridSpan w:val="2"/>
            <w:shd w:val="clear" w:color="auto" w:fill="FFFFFF"/>
          </w:tcPr>
          <w:p w14:paraId="662A4382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Students get engaged in the lesson, well behave and stay focused</w:t>
            </w:r>
          </w:p>
        </w:tc>
      </w:tr>
      <w:tr w14:paraId="2668F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75" w:type="dxa"/>
            <w:shd w:val="clear" w:color="auto" w:fill="FFFFFF"/>
            <w:vAlign w:val="center"/>
          </w:tcPr>
          <w:p w14:paraId="6D5B5A3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5067" w:type="dxa"/>
            <w:shd w:val="clear" w:color="auto" w:fill="FFFFFF"/>
          </w:tcPr>
          <w:p w14:paraId="739F153A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Greet students.</w:t>
            </w:r>
          </w:p>
          <w:p w14:paraId="665B4E19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Set the rules in class.</w:t>
            </w:r>
          </w:p>
          <w:p w14:paraId="444A6472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Divide the class into 3-4 groups.</w:t>
            </w:r>
          </w:p>
          <w:p w14:paraId="3F783148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Ask students some questions to recognize their teams.</w:t>
            </w:r>
          </w:p>
          <w:p w14:paraId="44BE9903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  Energize and revise the language learnt by having the class say the chant in Lesson 1. Replace the word hippo with horse in the second time.</w:t>
            </w:r>
          </w:p>
        </w:tc>
        <w:tc>
          <w:tcPr>
            <w:tcW w:w="2171" w:type="dxa"/>
            <w:shd w:val="clear" w:color="auto" w:fill="FFFFFF"/>
          </w:tcPr>
          <w:p w14:paraId="5A159C69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Greet teacher.</w:t>
            </w:r>
          </w:p>
          <w:p w14:paraId="22E39621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and follow the class rules</w:t>
            </w:r>
          </w:p>
          <w:p w14:paraId="5E14B569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Answer teacher’s questions</w:t>
            </w:r>
          </w:p>
          <w:p w14:paraId="0225837F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Sing a song or play a game</w:t>
            </w:r>
          </w:p>
          <w:p w14:paraId="1FAF2359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377A16A6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Review previous lesson</w:t>
            </w:r>
          </w:p>
          <w:p w14:paraId="3E2B276A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0C298455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</w:tc>
      </w:tr>
      <w:tr w14:paraId="70A38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13" w:type="dxa"/>
            <w:gridSpan w:val="3"/>
            <w:shd w:val="clear" w:color="auto" w:fill="FFFFFF"/>
            <w:vAlign w:val="center"/>
          </w:tcPr>
          <w:p w14:paraId="67E2A66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2. Presentation (10’): Act 1. Trace the letters</w:t>
            </w:r>
          </w:p>
        </w:tc>
      </w:tr>
      <w:tr w14:paraId="14E3F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75" w:type="dxa"/>
            <w:shd w:val="clear" w:color="auto" w:fill="FFFFFF"/>
            <w:vAlign w:val="center"/>
          </w:tcPr>
          <w:p w14:paraId="78F67E4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238" w:type="dxa"/>
            <w:gridSpan w:val="2"/>
            <w:shd w:val="clear" w:color="auto" w:fill="FFFFFF"/>
          </w:tcPr>
          <w:p w14:paraId="1751AC9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Students get more vocabulary about words begin with letter H and sound /h/</w:t>
            </w:r>
          </w:p>
          <w:p w14:paraId="04BE8F1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4298D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75" w:type="dxa"/>
            <w:shd w:val="clear" w:color="auto" w:fill="FFFFFF"/>
            <w:vAlign w:val="center"/>
          </w:tcPr>
          <w:p w14:paraId="3B18EA8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238" w:type="dxa"/>
            <w:gridSpan w:val="2"/>
            <w:shd w:val="clear" w:color="auto" w:fill="FFFFFF"/>
          </w:tcPr>
          <w:p w14:paraId="55F2C606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Write / trace the letter and words</w:t>
            </w:r>
          </w:p>
          <w:p w14:paraId="668FD1E9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Drilling </w:t>
            </w:r>
          </w:p>
        </w:tc>
      </w:tr>
      <w:tr w14:paraId="7B6E2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75" w:type="dxa"/>
            <w:shd w:val="clear" w:color="auto" w:fill="FFFFFF"/>
            <w:vAlign w:val="center"/>
          </w:tcPr>
          <w:p w14:paraId="64E7044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238" w:type="dxa"/>
            <w:gridSpan w:val="2"/>
            <w:shd w:val="clear" w:color="auto" w:fill="FFFFFF"/>
          </w:tcPr>
          <w:p w14:paraId="6CC7DE79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Remember the letter, the sound and the words of letter H</w:t>
            </w:r>
          </w:p>
          <w:p w14:paraId="1C5D336B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Get correct pronunciation</w:t>
            </w:r>
          </w:p>
        </w:tc>
      </w:tr>
      <w:tr w14:paraId="5A90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75" w:type="dxa"/>
            <w:shd w:val="clear" w:color="auto" w:fill="FFFFFF"/>
            <w:vAlign w:val="center"/>
          </w:tcPr>
          <w:p w14:paraId="05A4EF4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5067" w:type="dxa"/>
            <w:shd w:val="clear" w:color="auto" w:fill="FFFFFF"/>
          </w:tcPr>
          <w:p w14:paraId="0070F40A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Introduce students the capital letter H and the small letter h. Tell them that they are going to know how to write them.</w:t>
            </w:r>
          </w:p>
          <w:p w14:paraId="4E7FEBE8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Have the class look at the screen and watch the tracing of H and h a few times.</w:t>
            </w:r>
          </w:p>
          <w:p w14:paraId="5C6F45CA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Have students write the letters in the air, on the palm, or their friends’ backs. </w:t>
            </w:r>
          </w:p>
          <w:p w14:paraId="73A5E90A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Ask students to open their book and trace letters H, h and the words (horse, hippo) with their index finger or a pencil. Go around to offer help if necessary.</w:t>
            </w:r>
          </w:p>
          <w:p w14:paraId="07EB704D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Check students’ work.</w:t>
            </w:r>
          </w:p>
        </w:tc>
        <w:tc>
          <w:tcPr>
            <w:tcW w:w="2171" w:type="dxa"/>
            <w:shd w:val="clear" w:color="auto" w:fill="FFFFFF"/>
          </w:tcPr>
          <w:p w14:paraId="3FC62ACB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2620D0A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4B4E4D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69A1609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Watch</w:t>
            </w:r>
          </w:p>
          <w:p w14:paraId="4DA044A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FEDDD7D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Write</w:t>
            </w:r>
          </w:p>
          <w:p w14:paraId="28622A0F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20F31A53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Trace</w:t>
            </w:r>
          </w:p>
          <w:p w14:paraId="54DD0071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</w:tc>
      </w:tr>
      <w:tr w14:paraId="3E926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13" w:type="dxa"/>
            <w:gridSpan w:val="3"/>
            <w:shd w:val="clear" w:color="auto" w:fill="FFFFFF"/>
            <w:vAlign w:val="center"/>
          </w:tcPr>
          <w:p w14:paraId="169CFB6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 xml:space="preserve">3. Practice (10’): Act 2. 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Look and read.</w:t>
            </w:r>
          </w:p>
        </w:tc>
      </w:tr>
      <w:tr w14:paraId="5FE5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75" w:type="dxa"/>
            <w:shd w:val="clear" w:color="auto" w:fill="FFFFFF"/>
            <w:vAlign w:val="center"/>
          </w:tcPr>
          <w:p w14:paraId="17E9598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238" w:type="dxa"/>
            <w:gridSpan w:val="2"/>
            <w:shd w:val="clear" w:color="auto" w:fill="FFFFFF"/>
          </w:tcPr>
          <w:p w14:paraId="455885A9">
            <w:pPr>
              <w:numPr>
                <w:ilvl w:val="0"/>
                <w:numId w:val="22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Help students to practice and memorize what they have learnt.</w:t>
            </w:r>
          </w:p>
        </w:tc>
      </w:tr>
      <w:tr w14:paraId="66AA0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75" w:type="dxa"/>
            <w:shd w:val="clear" w:color="auto" w:fill="FFFFFF"/>
            <w:vAlign w:val="center"/>
          </w:tcPr>
          <w:p w14:paraId="539FBB3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238" w:type="dxa"/>
            <w:gridSpan w:val="2"/>
            <w:shd w:val="clear" w:color="auto" w:fill="FFFFFF"/>
          </w:tcPr>
          <w:p w14:paraId="2A5D80E5">
            <w:pPr>
              <w:numPr>
                <w:ilvl w:val="0"/>
                <w:numId w:val="23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Look and do the Task 2</w:t>
            </w:r>
          </w:p>
        </w:tc>
      </w:tr>
      <w:tr w14:paraId="7C093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75" w:type="dxa"/>
            <w:shd w:val="clear" w:color="auto" w:fill="FFFFFF"/>
            <w:vAlign w:val="center"/>
          </w:tcPr>
          <w:p w14:paraId="1C1FF56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238" w:type="dxa"/>
            <w:gridSpan w:val="2"/>
            <w:shd w:val="clear" w:color="auto" w:fill="FFFFFF"/>
          </w:tcPr>
          <w:p w14:paraId="33611C1F">
            <w:pPr>
              <w:numPr>
                <w:ilvl w:val="0"/>
                <w:numId w:val="2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Students look and read what they see.</w:t>
            </w:r>
          </w:p>
        </w:tc>
      </w:tr>
      <w:tr w14:paraId="60158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75" w:type="dxa"/>
            <w:shd w:val="clear" w:color="auto" w:fill="FFFFFF"/>
            <w:vAlign w:val="center"/>
          </w:tcPr>
          <w:p w14:paraId="402624B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5067" w:type="dxa"/>
            <w:shd w:val="clear" w:color="auto" w:fill="FFFFFF"/>
          </w:tcPr>
          <w:p w14:paraId="393FD6B0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   Tell Tell students that they are going to look and read.</w:t>
            </w:r>
          </w:p>
          <w:p w14:paraId="1FFDD865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  Give students a few seconds to look at the pictures and elicit from them horse, goat, elephant, farm, zoo.</w:t>
            </w:r>
          </w:p>
          <w:p w14:paraId="3FEAF764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  Give students time to do the task. Let students read the sentence individually</w:t>
            </w:r>
          </w:p>
          <w:p w14:paraId="4F42992A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   Get students to check their answers in pairs and take turns read their answers before checking as a class.</w:t>
            </w:r>
          </w:p>
          <w:p w14:paraId="5820E3D6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 Get the class to take turns to read aloud sentence by sentence</w:t>
            </w:r>
          </w:p>
          <w:p w14:paraId="4B1849A2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  Play the media and get the class to listen and repeat as a whole class, in groups, and individuals.</w:t>
            </w:r>
          </w:p>
          <w:p w14:paraId="34D3FAE8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i/>
                <w:sz w:val="28"/>
                <w:szCs w:val="28"/>
                <w:lang w:eastAsia="en-US"/>
              </w:rPr>
              <w:t xml:space="preserve">Key </w:t>
            </w:r>
          </w:p>
          <w:p w14:paraId="334A9181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a. The horse is in the zoo.</w:t>
            </w:r>
          </w:p>
          <w:p w14:paraId="5F1E2089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b. The goat is on the farm.</w:t>
            </w:r>
          </w:p>
          <w:p w14:paraId="75D7010E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c. The elephant is in the zoo.</w:t>
            </w:r>
          </w:p>
        </w:tc>
        <w:tc>
          <w:tcPr>
            <w:tcW w:w="2171" w:type="dxa"/>
            <w:shd w:val="clear" w:color="auto" w:fill="FFFFFF"/>
          </w:tcPr>
          <w:p w14:paraId="57864A8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Follow teacher’s instructions</w:t>
            </w:r>
          </w:p>
          <w:p w14:paraId="7E1E845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9CAEB7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3D88F9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2AF2FF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0372DA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8F30EE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2AB2E0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Answer the questions.</w:t>
            </w:r>
          </w:p>
          <w:p w14:paraId="775AC91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20D9F5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F18FF1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Look and read</w:t>
            </w:r>
          </w:p>
          <w:p w14:paraId="372DF87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073A560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Listen and repeat.</w:t>
            </w:r>
          </w:p>
          <w:p w14:paraId="6B820ABF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</w:tc>
      </w:tr>
      <w:tr w14:paraId="19A25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13" w:type="dxa"/>
            <w:gridSpan w:val="3"/>
            <w:shd w:val="clear" w:color="auto" w:fill="FFFFFF"/>
            <w:vAlign w:val="center"/>
          </w:tcPr>
          <w:p w14:paraId="0A691738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  <w:t>4. Production (8’): Act 3. Activity Book</w:t>
            </w:r>
          </w:p>
        </w:tc>
      </w:tr>
      <w:tr w14:paraId="230F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75" w:type="dxa"/>
            <w:shd w:val="clear" w:color="auto" w:fill="FFFFFF"/>
            <w:vAlign w:val="center"/>
          </w:tcPr>
          <w:p w14:paraId="38DBACE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238" w:type="dxa"/>
            <w:gridSpan w:val="2"/>
            <w:shd w:val="clear" w:color="auto" w:fill="FFFFFF"/>
          </w:tcPr>
          <w:p w14:paraId="1900716D">
            <w:pPr>
              <w:numPr>
                <w:ilvl w:val="0"/>
                <w:numId w:val="2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Revise what students have learnt</w:t>
            </w:r>
          </w:p>
        </w:tc>
      </w:tr>
      <w:tr w14:paraId="109AF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75" w:type="dxa"/>
            <w:shd w:val="clear" w:color="auto" w:fill="FFFFFF"/>
            <w:vAlign w:val="center"/>
          </w:tcPr>
          <w:p w14:paraId="06A8702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238" w:type="dxa"/>
            <w:gridSpan w:val="2"/>
            <w:shd w:val="clear" w:color="auto" w:fill="FFFFFF"/>
          </w:tcPr>
          <w:p w14:paraId="4E6A83D6">
            <w:pPr>
              <w:numPr>
                <w:ilvl w:val="0"/>
                <w:numId w:val="26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Revise words and structures</w:t>
            </w:r>
          </w:p>
        </w:tc>
      </w:tr>
      <w:tr w14:paraId="64D2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75" w:type="dxa"/>
            <w:shd w:val="clear" w:color="auto" w:fill="FFFFFF"/>
            <w:vAlign w:val="center"/>
          </w:tcPr>
          <w:p w14:paraId="0F58C31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238" w:type="dxa"/>
            <w:gridSpan w:val="2"/>
            <w:shd w:val="clear" w:color="auto" w:fill="FFFFFF"/>
          </w:tcPr>
          <w:p w14:paraId="02511221">
            <w:pPr>
              <w:numPr>
                <w:ilvl w:val="0"/>
                <w:numId w:val="2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Do the exercises in activity book.</w:t>
            </w:r>
          </w:p>
        </w:tc>
      </w:tr>
      <w:tr w14:paraId="6984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75" w:type="dxa"/>
            <w:shd w:val="clear" w:color="auto" w:fill="FFFFFF"/>
            <w:vAlign w:val="center"/>
          </w:tcPr>
          <w:p w14:paraId="160B2F2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5067" w:type="dxa"/>
            <w:shd w:val="clear" w:color="auto" w:fill="FFFFFF"/>
          </w:tcPr>
          <w:p w14:paraId="2861292A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Instruct students to do the exercise in Activity Book</w:t>
            </w:r>
          </w:p>
          <w:p w14:paraId="24FAF671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1. Trace the letters.</w:t>
            </w:r>
          </w:p>
          <w:p w14:paraId="63028F30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Students look and trace the letter H, h, using their pencils. </w:t>
            </w:r>
          </w:p>
          <w:p w14:paraId="194E03D4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2. Listen, colour and write.</w:t>
            </w:r>
          </w:p>
          <w:p w14:paraId="7B262A28">
            <w:pPr>
              <w:numPr>
                <w:ilvl w:val="0"/>
                <w:numId w:val="2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Teacher helps students elicit hippo, horse. Students listen, colour the picture and write.</w:t>
            </w:r>
          </w:p>
          <w:p w14:paraId="7E15DD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drawing>
                <wp:inline distT="0" distB="0" distL="0" distR="0">
                  <wp:extent cx="1664335" cy="1314450"/>
                  <wp:effectExtent l="0" t="0" r="12065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911" cy="131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shd w:val="clear" w:color="auto" w:fill="FFFFFF"/>
          </w:tcPr>
          <w:p w14:paraId="18FC9618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Follow teacher’s instructions</w:t>
            </w:r>
          </w:p>
          <w:p w14:paraId="7D15FB3C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2D5C318A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Do the exercises.</w:t>
            </w:r>
          </w:p>
        </w:tc>
      </w:tr>
      <w:tr w14:paraId="07D31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75" w:type="dxa"/>
            <w:shd w:val="clear" w:color="auto" w:fill="FFFFFF"/>
            <w:vAlign w:val="center"/>
          </w:tcPr>
          <w:p w14:paraId="341427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Sum-up (2’)</w:t>
            </w:r>
          </w:p>
        </w:tc>
        <w:tc>
          <w:tcPr>
            <w:tcW w:w="5067" w:type="dxa"/>
            <w:shd w:val="clear" w:color="auto" w:fill="FFFFFF"/>
          </w:tcPr>
          <w:p w14:paraId="3C1AD3CB">
            <w:pPr>
              <w:numPr>
                <w:ilvl w:val="0"/>
                <w:numId w:val="29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Review all what they have learned by using flashcards.</w:t>
            </w:r>
          </w:p>
          <w:p w14:paraId="28CE9652">
            <w:pPr>
              <w:numPr>
                <w:ilvl w:val="0"/>
                <w:numId w:val="29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Count the stars.</w:t>
            </w:r>
          </w:p>
          <w:p w14:paraId="10F4C89C">
            <w:pPr>
              <w:numPr>
                <w:ilvl w:val="0"/>
                <w:numId w:val="29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Give compliments.</w:t>
            </w:r>
          </w:p>
        </w:tc>
        <w:tc>
          <w:tcPr>
            <w:tcW w:w="2171" w:type="dxa"/>
            <w:shd w:val="clear" w:color="auto" w:fill="FFFFFF"/>
          </w:tcPr>
          <w:p w14:paraId="07D5B8F9">
            <w:pPr>
              <w:numPr>
                <w:ilvl w:val="0"/>
                <w:numId w:val="2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Look and say</w:t>
            </w:r>
          </w:p>
          <w:p w14:paraId="50D0D4D1">
            <w:pPr>
              <w:spacing w:after="0" w:line="240" w:lineRule="auto"/>
              <w:ind w:left="346" w:hanging="36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E9E5835">
            <w:pPr>
              <w:numPr>
                <w:ilvl w:val="0"/>
                <w:numId w:val="2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Count the stars</w:t>
            </w:r>
          </w:p>
        </w:tc>
      </w:tr>
    </w:tbl>
    <w:p w14:paraId="30EAF35C"/>
    <w:p w14:paraId="10D9C026"/>
    <w:p w14:paraId="47607551"/>
    <w:p w14:paraId="1EC060E7"/>
    <w:p w14:paraId="567261FE"/>
    <w:p w14:paraId="2DC9497B"/>
    <w:p w14:paraId="7F2209B0"/>
    <w:sectPr>
      <w:pgSz w:w="11906" w:h="16838"/>
      <w:pgMar w:top="1134" w:right="1134" w:bottom="1134" w:left="141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A325510"/>
    <w:multiLevelType w:val="multilevel"/>
    <w:tmpl w:val="0A32551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0CCB6DD9"/>
    <w:multiLevelType w:val="multilevel"/>
    <w:tmpl w:val="0CCB6DD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13B94AA9"/>
    <w:multiLevelType w:val="multilevel"/>
    <w:tmpl w:val="13B94AA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3E55CB4"/>
    <w:multiLevelType w:val="multilevel"/>
    <w:tmpl w:val="13E55CB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1F6B72AB"/>
    <w:multiLevelType w:val="multilevel"/>
    <w:tmpl w:val="1F6B72A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3FE5A69"/>
    <w:multiLevelType w:val="multilevel"/>
    <w:tmpl w:val="33FE5A69"/>
    <w:lvl w:ilvl="0" w:tentative="0">
      <w:start w:val="0"/>
      <w:numFmt w:val="bullet"/>
      <w:lvlText w:val="-"/>
      <w:lvlJc w:val="left"/>
      <w:pPr>
        <w:ind w:left="696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1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3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5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9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1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56" w:hanging="360"/>
      </w:pPr>
      <w:rPr>
        <w:rFonts w:hint="default" w:ascii="Wingdings" w:hAnsi="Wingdings"/>
      </w:rPr>
    </w:lvl>
  </w:abstractNum>
  <w:abstractNum w:abstractNumId="16">
    <w:nsid w:val="3517709A"/>
    <w:multiLevelType w:val="multilevel"/>
    <w:tmpl w:val="3517709A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3A1C13ED"/>
    <w:multiLevelType w:val="multilevel"/>
    <w:tmpl w:val="3A1C13ED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3D1C17FB"/>
    <w:multiLevelType w:val="multilevel"/>
    <w:tmpl w:val="3D1C17F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0FC4D60"/>
    <w:multiLevelType w:val="multilevel"/>
    <w:tmpl w:val="40FC4D6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1C619A0"/>
    <w:multiLevelType w:val="multilevel"/>
    <w:tmpl w:val="41C619A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36F3D74"/>
    <w:multiLevelType w:val="multilevel"/>
    <w:tmpl w:val="436F3D7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48EA6A25"/>
    <w:multiLevelType w:val="multilevel"/>
    <w:tmpl w:val="48EA6A2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48F405D5"/>
    <w:multiLevelType w:val="multilevel"/>
    <w:tmpl w:val="48F405D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D4D5AEB"/>
    <w:multiLevelType w:val="multilevel"/>
    <w:tmpl w:val="4D4D5AE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DE171E3"/>
    <w:multiLevelType w:val="multilevel"/>
    <w:tmpl w:val="4DE171E3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0B22F30"/>
    <w:multiLevelType w:val="multilevel"/>
    <w:tmpl w:val="70B22F3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16E4A31"/>
    <w:multiLevelType w:val="multilevel"/>
    <w:tmpl w:val="716E4A31"/>
    <w:lvl w:ilvl="0" w:tentative="0">
      <w:start w:val="3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7400072F"/>
    <w:multiLevelType w:val="multilevel"/>
    <w:tmpl w:val="7400072F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5"/>
  </w:num>
  <w:num w:numId="13">
    <w:abstractNumId w:val="27"/>
  </w:num>
  <w:num w:numId="14">
    <w:abstractNumId w:val="20"/>
  </w:num>
  <w:num w:numId="15">
    <w:abstractNumId w:val="11"/>
  </w:num>
  <w:num w:numId="16">
    <w:abstractNumId w:val="13"/>
  </w:num>
  <w:num w:numId="17">
    <w:abstractNumId w:val="12"/>
  </w:num>
  <w:num w:numId="18">
    <w:abstractNumId w:val="23"/>
  </w:num>
  <w:num w:numId="19">
    <w:abstractNumId w:val="25"/>
  </w:num>
  <w:num w:numId="20">
    <w:abstractNumId w:val="19"/>
  </w:num>
  <w:num w:numId="21">
    <w:abstractNumId w:val="22"/>
  </w:num>
  <w:num w:numId="22">
    <w:abstractNumId w:val="24"/>
  </w:num>
  <w:num w:numId="23">
    <w:abstractNumId w:val="26"/>
  </w:num>
  <w:num w:numId="24">
    <w:abstractNumId w:val="10"/>
  </w:num>
  <w:num w:numId="25">
    <w:abstractNumId w:val="21"/>
  </w:num>
  <w:num w:numId="26">
    <w:abstractNumId w:val="28"/>
  </w:num>
  <w:num w:numId="27">
    <w:abstractNumId w:val="14"/>
  </w:num>
  <w:num w:numId="28">
    <w:abstractNumId w:val="1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F2CFD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CDF2CFD"/>
    <w:rsid w:val="141F7F5E"/>
    <w:rsid w:val="1FF9459C"/>
    <w:rsid w:val="4E5A37B9"/>
    <w:rsid w:val="69D779BB"/>
    <w:rsid w:val="6B54356C"/>
    <w:rsid w:val="7CAD00C6"/>
    <w:rsid w:val="7F26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ajorEastAsia" w:cstheme="minorBidi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2026-01-25T13:27:00Z</dcterms:created>
  <dc:creator>37.Lương Thị Yến</dc:creator>
  <cp:lastModifiedBy>37.Lương Thị Yến</cp:lastModifiedBy>
  <dcterms:modified xsi:type="dcterms:W3CDTF">2026-01-25T13:27:54Z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0CAD6F12C7224A07A00CE6548BEB734B_11</vt:lpwstr>
  </property>
</Properties>
</file>