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9D8" w14:textId="303DEFAA" w:rsidR="00FE1875" w:rsidRPr="00604D43" w:rsidRDefault="00FE1875" w:rsidP="00604D43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 w:rsidRPr="00604D43">
        <w:rPr>
          <w:rStyle w:val="Strong"/>
          <w:sz w:val="28"/>
          <w:szCs w:val="28"/>
        </w:rPr>
        <w:t>KẾ HOẠCH BÀI DẠY</w:t>
      </w:r>
    </w:p>
    <w:p w14:paraId="7D06B35E" w14:textId="77777777" w:rsidR="00604D43" w:rsidRPr="00604D43" w:rsidRDefault="00604D43" w:rsidP="00604D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b/>
          <w:bCs/>
          <w:sz w:val="28"/>
          <w:szCs w:val="28"/>
          <w:lang w:val="pt-BR"/>
        </w:rPr>
        <w:t>TIẾT 25. ÔN NHẠC CỤ</w:t>
      </w:r>
    </w:p>
    <w:p w14:paraId="051C0873" w14:textId="77777777" w:rsidR="00604D43" w:rsidRPr="00604D43" w:rsidRDefault="00604D43" w:rsidP="00604D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b/>
          <w:bCs/>
          <w:sz w:val="28"/>
          <w:szCs w:val="28"/>
          <w:lang w:val="pt-BR"/>
        </w:rPr>
        <w:t>NGHE NHẠC: NGÔI SAO SÁNG</w:t>
      </w:r>
    </w:p>
    <w:p w14:paraId="1F7CDB74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3FBA30C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b/>
          <w:sz w:val="28"/>
          <w:szCs w:val="28"/>
          <w:lang w:val="pt-BR"/>
        </w:rPr>
        <w:t>I. Yêu cầu cần đạt:</w:t>
      </w:r>
    </w:p>
    <w:p w14:paraId="37AAB5C9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b/>
          <w:bCs/>
          <w:sz w:val="28"/>
          <w:szCs w:val="28"/>
          <w:lang w:val="pt-BR"/>
        </w:rPr>
        <w:t>1. Kiến thức:</w:t>
      </w:r>
    </w:p>
    <w:p w14:paraId="2B0CC33A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- Hát đúng giai điệu, thuộc lời ca bài hát </w:t>
      </w:r>
      <w:r w:rsidRPr="00604D43">
        <w:rPr>
          <w:rFonts w:ascii="Times New Roman" w:hAnsi="Times New Roman" w:cs="Times New Roman"/>
          <w:i/>
          <w:iCs/>
          <w:sz w:val="28"/>
          <w:szCs w:val="28"/>
          <w:lang w:val="pt-BR"/>
        </w:rPr>
        <w:t>Tuổi hồng ơi.</w:t>
      </w:r>
    </w:p>
    <w:p w14:paraId="23AA4E6E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Biết sử dụng nhạc cụ gõ để thể hiện được hình tiết tấu</w:t>
      </w:r>
      <w:r w:rsidRPr="00604D43">
        <w:rPr>
          <w:rFonts w:ascii="Times New Roman" w:hAnsi="Times New Roman" w:cs="Times New Roman"/>
          <w:i/>
          <w:iCs/>
          <w:sz w:val="28"/>
          <w:szCs w:val="28"/>
          <w:lang w:val="pt-BR"/>
        </w:rPr>
        <w:t>.</w:t>
      </w:r>
    </w:p>
    <w:p w14:paraId="578F9AF1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Biết cách bấm các nốt: Đô, Son, La, Rê trên sáo ri – cooc – đơ.</w:t>
      </w:r>
    </w:p>
    <w:p w14:paraId="3B37E63E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- Biết bài </w:t>
      </w:r>
      <w:r w:rsidRPr="00604D43">
        <w:rPr>
          <w:rFonts w:ascii="Times New Roman" w:hAnsi="Times New Roman" w:cs="Times New Roman"/>
          <w:i/>
          <w:iCs/>
          <w:sz w:val="28"/>
          <w:szCs w:val="28"/>
          <w:lang w:val="pt-BR"/>
        </w:rPr>
        <w:t>Ngôi sao sáng</w:t>
      </w: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 là 1 tác phẩm dân ca của Khơ me (Nam Bộ)</w:t>
      </w:r>
    </w:p>
    <w:p w14:paraId="6A88B86E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b/>
          <w:bCs/>
          <w:sz w:val="28"/>
          <w:szCs w:val="28"/>
          <w:lang w:val="pt-BR"/>
        </w:rPr>
        <w:t>2. Năng lực:</w:t>
      </w:r>
    </w:p>
    <w:p w14:paraId="1A1840FC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*Năng lực đặc thù: </w:t>
      </w:r>
    </w:p>
    <w:p w14:paraId="2F81C20A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Biết thể hiện hình tiết tấu để gõ đệm cho bài hát</w:t>
      </w:r>
      <w:r w:rsidRPr="00604D43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 Tuổi hồng ơi.</w:t>
      </w:r>
    </w:p>
    <w:p w14:paraId="1FFDBFD8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- Đệm được nhạc cụ ri-coóc-đơ cho bài hát </w:t>
      </w:r>
      <w:r w:rsidRPr="00604D43">
        <w:rPr>
          <w:rFonts w:ascii="Times New Roman" w:hAnsi="Times New Roman" w:cs="Times New Roman"/>
          <w:i/>
          <w:iCs/>
          <w:sz w:val="28"/>
          <w:szCs w:val="28"/>
          <w:lang w:val="pt-BR"/>
        </w:rPr>
        <w:t>Duyên dáng mùa xuân.</w:t>
      </w:r>
    </w:p>
    <w:p w14:paraId="64B57C83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- Cảm nhận được tính chất vui tươi, nhịp nhàng của bài dân ca </w:t>
      </w:r>
      <w:r w:rsidRPr="00604D43">
        <w:rPr>
          <w:rFonts w:ascii="Times New Roman" w:hAnsi="Times New Roman" w:cs="Times New Roman"/>
          <w:i/>
          <w:iCs/>
          <w:sz w:val="28"/>
          <w:szCs w:val="28"/>
          <w:lang w:val="pt-BR"/>
        </w:rPr>
        <w:t>Ngôi sao sáng</w:t>
      </w:r>
      <w:r w:rsidRPr="00604D43">
        <w:rPr>
          <w:rFonts w:ascii="Times New Roman" w:hAnsi="Times New Roman" w:cs="Times New Roman"/>
          <w:sz w:val="28"/>
          <w:szCs w:val="28"/>
          <w:lang w:val="pt-BR"/>
        </w:rPr>
        <w:t xml:space="preserve"> dân ca Khơ -me.</w:t>
      </w:r>
    </w:p>
    <w:p w14:paraId="21768C87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*Năng lực chung:</w:t>
      </w:r>
    </w:p>
    <w:p w14:paraId="5BF9CFD6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Biết lắng nghe, chia sẻ ý kiến trong các hoạt động âm nhạc.</w:t>
      </w:r>
    </w:p>
    <w:p w14:paraId="19A738CF" w14:textId="77777777" w:rsidR="00604D43" w:rsidRPr="00604D43" w:rsidRDefault="00604D43" w:rsidP="00604D4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Biết phối hợp cùng các bạn khi tham gia các hoạt động học tập.</w:t>
      </w:r>
    </w:p>
    <w:p w14:paraId="3F3B1E89" w14:textId="77777777" w:rsidR="00604D43" w:rsidRPr="00604D43" w:rsidRDefault="00604D43" w:rsidP="00604D4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04D43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II. Đồ dùng dạy học:</w:t>
      </w:r>
    </w:p>
    <w:p w14:paraId="5A0F5698" w14:textId="77777777" w:rsidR="00604D43" w:rsidRPr="00604D43" w:rsidRDefault="00604D43" w:rsidP="00604D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Nhạc cụ: Đàn, thanh phách, sáo.</w:t>
      </w:r>
    </w:p>
    <w:p w14:paraId="1979E37B" w14:textId="77777777" w:rsidR="00604D43" w:rsidRPr="00604D43" w:rsidRDefault="00604D43" w:rsidP="00604D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04D43">
        <w:rPr>
          <w:rFonts w:ascii="Times New Roman" w:hAnsi="Times New Roman" w:cs="Times New Roman"/>
          <w:sz w:val="28"/>
          <w:szCs w:val="28"/>
          <w:lang w:val="pt-BR"/>
        </w:rPr>
        <w:t>- Bài giảng ĐT</w:t>
      </w:r>
    </w:p>
    <w:p w14:paraId="7418AC7D" w14:textId="77777777" w:rsidR="00604D43" w:rsidRPr="00604D43" w:rsidRDefault="00604D43" w:rsidP="00604D43">
      <w:pPr>
        <w:tabs>
          <w:tab w:val="left" w:pos="1530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604D4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III. Các hoạt động dạy - học chủ yếu:</w:t>
      </w:r>
      <w:r w:rsidRPr="00604D43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 xml:space="preserve"> </w:t>
      </w:r>
    </w:p>
    <w:tbl>
      <w:tblPr>
        <w:tblW w:w="94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3953"/>
      </w:tblGrid>
      <w:tr w:rsidR="00604D43" w:rsidRPr="00604D43" w14:paraId="4E0415CA" w14:textId="77777777" w:rsidTr="0045419D">
        <w:tc>
          <w:tcPr>
            <w:tcW w:w="5500" w:type="dxa"/>
            <w:vAlign w:val="center"/>
          </w:tcPr>
          <w:p w14:paraId="719E2A33" w14:textId="77777777" w:rsidR="00604D43" w:rsidRPr="00604D43" w:rsidRDefault="00604D43" w:rsidP="00604D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04D4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Hoạt động của giáo viên</w:t>
            </w:r>
          </w:p>
        </w:tc>
        <w:tc>
          <w:tcPr>
            <w:tcW w:w="3953" w:type="dxa"/>
            <w:vAlign w:val="center"/>
          </w:tcPr>
          <w:p w14:paraId="5BC5CADB" w14:textId="77777777" w:rsidR="00604D43" w:rsidRPr="00604D43" w:rsidRDefault="00604D43" w:rsidP="00604D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04D4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Hoạt động của học sinh</w:t>
            </w:r>
          </w:p>
        </w:tc>
      </w:tr>
      <w:tr w:rsidR="00604D43" w:rsidRPr="00604D43" w14:paraId="681488A0" w14:textId="77777777" w:rsidTr="0045419D">
        <w:tc>
          <w:tcPr>
            <w:tcW w:w="5500" w:type="dxa"/>
          </w:tcPr>
          <w:p w14:paraId="0DC4C53F" w14:textId="77777777" w:rsidR="00604D43" w:rsidRPr="00604D43" w:rsidRDefault="00604D43" w:rsidP="00604D43">
            <w:pPr>
              <w:spacing w:after="0" w:line="276" w:lineRule="auto"/>
              <w:ind w:hanging="108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pt-BR"/>
              </w:rPr>
              <w:t>1. Khởi động:  2-3’</w:t>
            </w:r>
          </w:p>
          <w:p w14:paraId="50CFB3B7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604D4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- GV đàn giai điệu 1 câu hát trong bài </w:t>
            </w:r>
            <w:r w:rsidRPr="00604D4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pt-BR"/>
              </w:rPr>
              <w:t xml:space="preserve">Tuổi hồng ơi </w:t>
            </w:r>
            <w:r w:rsidRPr="00604D4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và hỏi: Đó là giai điệu trong bài hát nào? Tác giả?</w:t>
            </w:r>
          </w:p>
          <w:p w14:paraId="4B2E454D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nhận xét và giới thiệu vào bài học.</w:t>
            </w:r>
          </w:p>
          <w:p w14:paraId="4925824C" w14:textId="77777777" w:rsidR="00604D43" w:rsidRPr="00604D43" w:rsidRDefault="00604D43" w:rsidP="00604D43">
            <w:pPr>
              <w:spacing w:after="0" w:line="276" w:lineRule="auto"/>
              <w:ind w:left="-54"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GV cho HS hát lại bài hát để khởi động giọng.</w:t>
            </w:r>
          </w:p>
        </w:tc>
        <w:tc>
          <w:tcPr>
            <w:tcW w:w="3953" w:type="dxa"/>
          </w:tcPr>
          <w:p w14:paraId="3F0489F5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C2D488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436829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FCAEF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8E4B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- 3-4HS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tựa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0B8C5C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Tuổi</w:t>
            </w:r>
            <w:proofErr w:type="spellEnd"/>
            <w:r w:rsidRPr="00604D4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hồng</w:t>
            </w:r>
            <w:proofErr w:type="spellEnd"/>
            <w:r w:rsidRPr="00604D4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4D43" w:rsidRPr="00604D43" w14:paraId="236269DE" w14:textId="77777777" w:rsidTr="0045419D">
        <w:tc>
          <w:tcPr>
            <w:tcW w:w="5500" w:type="dxa"/>
          </w:tcPr>
          <w:p w14:paraId="76CA4ED8" w14:textId="77777777" w:rsidR="00604D43" w:rsidRPr="00604D43" w:rsidRDefault="00604D43" w:rsidP="00604D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2. </w:t>
            </w:r>
            <w:proofErr w:type="spellStart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Luyện</w:t>
            </w:r>
            <w:proofErr w:type="spellEnd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tập</w:t>
            </w:r>
            <w:proofErr w:type="spellEnd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hành</w:t>
            </w:r>
            <w:proofErr w:type="spellEnd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   </w:t>
            </w:r>
          </w:p>
          <w:p w14:paraId="4A3FA3D0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tấu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giai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điệu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19-20’</w:t>
            </w:r>
          </w:p>
          <w:p w14:paraId="067C3969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B31243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chia 2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D0791D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7D1341C" wp14:editId="7D13B642">
                  <wp:extent cx="3295650" cy="254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35981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D6907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Tuổi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hồng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ơi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7FC31019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,...</w:t>
            </w:r>
            <w:proofErr w:type="gram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14:paraId="794D981F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D1E602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* Ri-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coóc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dơ</w:t>
            </w:r>
            <w:proofErr w:type="spellEnd"/>
          </w:p>
          <w:p w14:paraId="7F71A13B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Duyên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dáng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mùa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xuân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454351B7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36C594" wp14:editId="65467071">
                  <wp:extent cx="3289300" cy="188595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2A7EE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1361E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5602E1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YCHS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. (GV chia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. VD: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8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ri-coóc-đơ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6EB92D74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11B26D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F6E008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Nghe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Nghe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hoa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tấu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tộc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Ngôi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sao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dân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Khơ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 - Nam </w:t>
            </w:r>
            <w:proofErr w:type="spellStart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604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):    9-10’</w:t>
            </w:r>
          </w:p>
          <w:p w14:paraId="4FFD63F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F15C31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file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/ video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Ngôi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sao</w:t>
            </w:r>
            <w:proofErr w:type="spellEnd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sáng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ca Khmer -</w:t>
            </w:r>
          </w:p>
          <w:p w14:paraId="346A8CA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A1EB9B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D88176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EB51ED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6B2C491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3" w:type="dxa"/>
          </w:tcPr>
          <w:p w14:paraId="232BD5DB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7EA9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0110E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B0A44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5DE25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F80CA1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95881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50270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B57A9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EA11F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7FAF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4250F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E7AEF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EC511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AF764" w14:textId="16297393" w:rsid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3943C" w14:textId="6E9AA6B9" w:rsid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AFABF" w14:textId="60724ED2" w:rsid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6BB89" w14:textId="60954A2A" w:rsid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B0D77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1857B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A8478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GV.</w:t>
            </w:r>
          </w:p>
          <w:p w14:paraId="1B58BFB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EC9CF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0E23D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42868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F0D5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nốt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FFFAEE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A500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C248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16984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9C211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71390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6723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8D8A9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CB11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1EC1C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BCF95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973FB3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39530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2F2024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0C66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8B955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AD023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FBBE2" w14:textId="7843F669" w:rsid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5124D6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3417BFE5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297229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D4AAF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719D5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6B654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D85F6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F91937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492D92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604AC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DEAA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1B04DBC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2CDD6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BF487D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C8A4C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4D43" w:rsidRPr="00604D43" w14:paraId="2D0C316F" w14:textId="77777777" w:rsidTr="0045419D">
        <w:tc>
          <w:tcPr>
            <w:tcW w:w="5500" w:type="dxa"/>
          </w:tcPr>
          <w:p w14:paraId="11841E7A" w14:textId="77777777" w:rsidR="00604D43" w:rsidRPr="00604D43" w:rsidRDefault="00604D43" w:rsidP="00604D43">
            <w:pPr>
              <w:spacing w:after="0" w:line="276" w:lineRule="auto"/>
              <w:ind w:hanging="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Vận</w:t>
            </w:r>
            <w:proofErr w:type="spellEnd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dụng</w:t>
            </w:r>
            <w:proofErr w:type="spellEnd"/>
            <w:r w:rsidRPr="00604D4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 2-3’</w:t>
            </w:r>
          </w:p>
          <w:p w14:paraId="1491E3F9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E37D08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4070E1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trân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làn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371A77" w14:textId="77777777" w:rsidR="00604D43" w:rsidRPr="00604D43" w:rsidRDefault="00604D43" w:rsidP="00604D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: GV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53" w:type="dxa"/>
          </w:tcPr>
          <w:p w14:paraId="1CFF1FF3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96328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DD99A7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C3DEA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004D9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6FB65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4D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C672BE8" w14:textId="77777777" w:rsidR="00604D43" w:rsidRPr="00604D43" w:rsidRDefault="00604D43" w:rsidP="00604D4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7DF701" w14:textId="0E90A71F" w:rsidR="00004DC8" w:rsidRPr="00604D43" w:rsidRDefault="00004DC8" w:rsidP="00604D4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04DC8" w:rsidRPr="00604D43" w:rsidSect="00E8428A">
      <w:pgSz w:w="11906" w:h="16838" w:code="9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9C18C" w14:textId="77777777" w:rsidR="00D55F22" w:rsidRDefault="00D55F22">
      <w:pPr>
        <w:spacing w:line="240" w:lineRule="auto"/>
      </w:pPr>
      <w:r>
        <w:separator/>
      </w:r>
    </w:p>
  </w:endnote>
  <w:endnote w:type="continuationSeparator" w:id="0">
    <w:p w14:paraId="1C1EA085" w14:textId="77777777" w:rsidR="00D55F22" w:rsidRDefault="00D55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2FEF7" w14:textId="77777777" w:rsidR="00D55F22" w:rsidRDefault="00D55F22">
      <w:pPr>
        <w:spacing w:after="0"/>
      </w:pPr>
      <w:r>
        <w:separator/>
      </w:r>
    </w:p>
  </w:footnote>
  <w:footnote w:type="continuationSeparator" w:id="0">
    <w:p w14:paraId="44CD12B1" w14:textId="77777777" w:rsidR="00D55F22" w:rsidRDefault="00D55F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97E29"/>
    <w:rsid w:val="00124CF6"/>
    <w:rsid w:val="00160AE6"/>
    <w:rsid w:val="00177754"/>
    <w:rsid w:val="001E7E8F"/>
    <w:rsid w:val="00242600"/>
    <w:rsid w:val="0025148D"/>
    <w:rsid w:val="002A35BD"/>
    <w:rsid w:val="00406985"/>
    <w:rsid w:val="00452581"/>
    <w:rsid w:val="00460B4D"/>
    <w:rsid w:val="00494E47"/>
    <w:rsid w:val="004B3504"/>
    <w:rsid w:val="00577EE4"/>
    <w:rsid w:val="00584152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87EA8"/>
    <w:rsid w:val="007A46F3"/>
    <w:rsid w:val="007D42C4"/>
    <w:rsid w:val="00892502"/>
    <w:rsid w:val="008A41DA"/>
    <w:rsid w:val="00A05C63"/>
    <w:rsid w:val="00AB157E"/>
    <w:rsid w:val="00AC5869"/>
    <w:rsid w:val="00AD218A"/>
    <w:rsid w:val="00B47645"/>
    <w:rsid w:val="00B54E28"/>
    <w:rsid w:val="00B90FA3"/>
    <w:rsid w:val="00BC7D0D"/>
    <w:rsid w:val="00BE6141"/>
    <w:rsid w:val="00BF0AD3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FC761F"/>
    <w:rsid w:val="00FE1875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22</cp:revision>
  <dcterms:created xsi:type="dcterms:W3CDTF">2025-02-10T09:03:00Z</dcterms:created>
  <dcterms:modified xsi:type="dcterms:W3CDTF">2026-03-03T08:12:00Z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