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516" w:rsidRPr="000D059A" w:rsidRDefault="005D6516" w:rsidP="005D6516">
      <w:pPr>
        <w:spacing w:after="0" w:line="276" w:lineRule="auto"/>
        <w:ind w:firstLine="720"/>
        <w:jc w:val="center"/>
        <w:rPr>
          <w:rFonts w:eastAsia="Calibri" w:cs="Times New Roman"/>
          <w:b/>
          <w:color w:val="3333FF"/>
          <w:sz w:val="32"/>
          <w:szCs w:val="32"/>
        </w:rPr>
      </w:pPr>
      <w:r w:rsidRPr="000D059A">
        <w:rPr>
          <w:rFonts w:eastAsia="Calibri" w:cs="Times New Roman"/>
          <w:b/>
          <w:color w:val="3333FF"/>
          <w:sz w:val="32"/>
          <w:szCs w:val="32"/>
        </w:rPr>
        <w:t xml:space="preserve"> MA TRẬN ĐỀ KIỂM TRA CUỐI HỌC KÌ I</w:t>
      </w:r>
    </w:p>
    <w:p w:rsidR="005D6516" w:rsidRPr="000D059A" w:rsidRDefault="005D6516" w:rsidP="005D6516">
      <w:pPr>
        <w:spacing w:after="0" w:line="276" w:lineRule="auto"/>
        <w:ind w:firstLine="720"/>
        <w:jc w:val="center"/>
        <w:rPr>
          <w:rFonts w:eastAsia="Calibri" w:cs="Times New Roman"/>
          <w:b/>
          <w:color w:val="3333FF"/>
          <w:sz w:val="32"/>
          <w:szCs w:val="32"/>
        </w:rPr>
      </w:pPr>
      <w:r w:rsidRPr="000D059A">
        <w:rPr>
          <w:rFonts w:eastAsia="Calibri" w:cs="Times New Roman"/>
          <w:b/>
          <w:color w:val="3333FF"/>
          <w:sz w:val="32"/>
          <w:szCs w:val="32"/>
        </w:rPr>
        <w:t>MÔN TOÁN LỚP 5 NĂM HỌC 202</w:t>
      </w:r>
      <w:r w:rsidR="00277779" w:rsidRPr="000D059A">
        <w:rPr>
          <w:rFonts w:eastAsia="Calibri" w:cs="Times New Roman"/>
          <w:b/>
          <w:color w:val="3333FF"/>
          <w:sz w:val="32"/>
          <w:szCs w:val="32"/>
        </w:rPr>
        <w:t>5</w:t>
      </w:r>
      <w:r w:rsidRPr="000D059A">
        <w:rPr>
          <w:rFonts w:eastAsia="Calibri" w:cs="Times New Roman"/>
          <w:b/>
          <w:color w:val="3333FF"/>
          <w:sz w:val="32"/>
          <w:szCs w:val="32"/>
        </w:rPr>
        <w:t xml:space="preserve"> – 202</w:t>
      </w:r>
      <w:r w:rsidR="00277779" w:rsidRPr="000D059A">
        <w:rPr>
          <w:rFonts w:eastAsia="Calibri" w:cs="Times New Roman"/>
          <w:b/>
          <w:color w:val="3333FF"/>
          <w:sz w:val="32"/>
          <w:szCs w:val="32"/>
        </w:rPr>
        <w:t>6</w:t>
      </w:r>
    </w:p>
    <w:p w:rsidR="005D6516" w:rsidRPr="005D6516" w:rsidRDefault="005D6516" w:rsidP="005D6516">
      <w:pPr>
        <w:spacing w:after="0" w:line="276" w:lineRule="auto"/>
        <w:rPr>
          <w:rFonts w:eastAsia="Calibri" w:cs="Times New Roman"/>
          <w:b/>
          <w:color w:val="FF0000"/>
          <w:szCs w:val="28"/>
        </w:rPr>
      </w:pPr>
    </w:p>
    <w:tbl>
      <w:tblPr>
        <w:tblpPr w:leftFromText="180" w:rightFromText="180" w:vertAnchor="text" w:tblpX="-292" w:tblpY="1"/>
        <w:tblOverlap w:val="never"/>
        <w:tblW w:w="943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123"/>
        <w:gridCol w:w="1137"/>
        <w:gridCol w:w="992"/>
        <w:gridCol w:w="907"/>
        <w:gridCol w:w="7"/>
        <w:gridCol w:w="842"/>
        <w:gridCol w:w="788"/>
        <w:gridCol w:w="850"/>
        <w:gridCol w:w="855"/>
        <w:gridCol w:w="938"/>
      </w:tblGrid>
      <w:tr w:rsidR="005D6516" w:rsidRPr="005D6516" w:rsidTr="0079635B">
        <w:trPr>
          <w:trHeight w:val="20"/>
        </w:trPr>
        <w:tc>
          <w:tcPr>
            <w:tcW w:w="21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szCs w:val="28"/>
                <w:lang w:val="nl-NL"/>
              </w:rPr>
            </w:pPr>
            <w:r w:rsidRPr="005D6516">
              <w:rPr>
                <w:rFonts w:eastAsia="Calibri" w:cs="Times New Roman"/>
                <w:b/>
                <w:bCs/>
                <w:szCs w:val="28"/>
                <w:bdr w:val="none" w:sz="0" w:space="0" w:color="auto" w:frame="1"/>
                <w:lang w:val="nl-NL"/>
              </w:rPr>
              <w:t>NỘI DUNG CHỦ ĐỀ, MẠCH KIẾN THỨC</w:t>
            </w:r>
          </w:p>
        </w:tc>
        <w:tc>
          <w:tcPr>
            <w:tcW w:w="11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szCs w:val="28"/>
                <w:lang w:val="nl-NL"/>
              </w:rPr>
            </w:pPr>
            <w:r w:rsidRPr="005D6516">
              <w:rPr>
                <w:rFonts w:eastAsia="Calibri" w:cs="Times New Roman"/>
                <w:b/>
                <w:bCs/>
                <w:szCs w:val="28"/>
                <w:bdr w:val="none" w:sz="0" w:space="0" w:color="auto" w:frame="1"/>
                <w:lang w:val="nl-NL"/>
              </w:rPr>
              <w:t>Số câu, số điểm và câu số</w:t>
            </w:r>
          </w:p>
        </w:tc>
        <w:tc>
          <w:tcPr>
            <w:tcW w:w="19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szCs w:val="28"/>
              </w:rPr>
            </w:pPr>
            <w:r w:rsidRPr="005D6516">
              <w:rPr>
                <w:rFonts w:eastAsia="Calibri" w:cs="Times New Roman"/>
                <w:b/>
                <w:bCs/>
                <w:szCs w:val="28"/>
                <w:bdr w:val="none" w:sz="0" w:space="0" w:color="auto" w:frame="1"/>
              </w:rPr>
              <w:t>Mức 1</w:t>
            </w:r>
          </w:p>
        </w:tc>
        <w:tc>
          <w:tcPr>
            <w:tcW w:w="1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szCs w:val="28"/>
              </w:rPr>
            </w:pPr>
            <w:r w:rsidRPr="005D6516">
              <w:rPr>
                <w:rFonts w:eastAsia="Calibri" w:cs="Times New Roman"/>
                <w:b/>
                <w:bCs/>
                <w:szCs w:val="28"/>
                <w:bdr w:val="none" w:sz="0" w:space="0" w:color="auto" w:frame="1"/>
              </w:rPr>
              <w:t>Mức 2</w:t>
            </w:r>
          </w:p>
        </w:tc>
        <w:tc>
          <w:tcPr>
            <w:tcW w:w="1705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516" w:rsidRPr="005D6516" w:rsidRDefault="005D6516" w:rsidP="005D6516">
            <w:pPr>
              <w:spacing w:after="0" w:line="276" w:lineRule="auto"/>
              <w:ind w:right="-62"/>
              <w:jc w:val="center"/>
              <w:rPr>
                <w:rFonts w:eastAsia="Calibri" w:cs="Times New Roman"/>
                <w:szCs w:val="28"/>
              </w:rPr>
            </w:pPr>
            <w:r w:rsidRPr="005D6516">
              <w:rPr>
                <w:rFonts w:eastAsia="Calibri" w:cs="Times New Roman"/>
                <w:b/>
                <w:bCs/>
                <w:szCs w:val="28"/>
                <w:bdr w:val="none" w:sz="0" w:space="0" w:color="auto" w:frame="1"/>
              </w:rPr>
              <w:t>Mức 3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5D6516">
              <w:rPr>
                <w:rFonts w:eastAsia="Calibri" w:cs="Times New Roman"/>
                <w:b/>
                <w:bCs/>
                <w:szCs w:val="28"/>
                <w:bdr w:val="none" w:sz="0" w:space="0" w:color="auto" w:frame="1"/>
              </w:rPr>
              <w:t>Tổng</w:t>
            </w:r>
          </w:p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szCs w:val="28"/>
              </w:rPr>
            </w:pPr>
            <w:r w:rsidRPr="005D6516">
              <w:rPr>
                <w:rFonts w:eastAsia="Calibri" w:cs="Times New Roman"/>
                <w:b/>
                <w:szCs w:val="28"/>
              </w:rPr>
              <w:t>Điểm</w:t>
            </w:r>
          </w:p>
        </w:tc>
      </w:tr>
      <w:tr w:rsidR="005D6516" w:rsidRPr="005D6516" w:rsidTr="0079635B">
        <w:trPr>
          <w:trHeight w:val="20"/>
        </w:trPr>
        <w:tc>
          <w:tcPr>
            <w:tcW w:w="21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11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szCs w:val="28"/>
              </w:rPr>
            </w:pPr>
            <w:r w:rsidRPr="005D6516">
              <w:rPr>
                <w:rFonts w:eastAsia="Calibri" w:cs="Times New Roman"/>
                <w:b/>
                <w:bCs/>
                <w:szCs w:val="28"/>
                <w:bdr w:val="none" w:sz="0" w:space="0" w:color="auto" w:frame="1"/>
              </w:rPr>
              <w:t>TN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szCs w:val="28"/>
              </w:rPr>
            </w:pPr>
            <w:r w:rsidRPr="005D6516">
              <w:rPr>
                <w:rFonts w:eastAsia="Calibri" w:cs="Times New Roman"/>
                <w:b/>
                <w:bCs/>
                <w:szCs w:val="28"/>
                <w:bdr w:val="none" w:sz="0" w:space="0" w:color="auto" w:frame="1"/>
              </w:rPr>
              <w:t>TL</w:t>
            </w:r>
          </w:p>
        </w:tc>
        <w:tc>
          <w:tcPr>
            <w:tcW w:w="8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szCs w:val="28"/>
              </w:rPr>
            </w:pPr>
            <w:r w:rsidRPr="005D6516">
              <w:rPr>
                <w:rFonts w:eastAsia="Calibri" w:cs="Times New Roman"/>
                <w:b/>
                <w:bCs/>
                <w:szCs w:val="28"/>
                <w:bdr w:val="none" w:sz="0" w:space="0" w:color="auto" w:frame="1"/>
              </w:rPr>
              <w:t>TN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szCs w:val="28"/>
              </w:rPr>
            </w:pPr>
            <w:r w:rsidRPr="005D6516">
              <w:rPr>
                <w:rFonts w:eastAsia="Calibri" w:cs="Times New Roman"/>
                <w:b/>
                <w:bCs/>
                <w:szCs w:val="28"/>
                <w:bdr w:val="none" w:sz="0" w:space="0" w:color="auto" w:frame="1"/>
              </w:rPr>
              <w:t>TL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b/>
                <w:bCs/>
                <w:szCs w:val="28"/>
                <w:bdr w:val="none" w:sz="0" w:space="0" w:color="auto" w:frame="1"/>
              </w:rPr>
            </w:pPr>
            <w:r w:rsidRPr="005D6516">
              <w:rPr>
                <w:rFonts w:eastAsia="Calibri" w:cs="Times New Roman"/>
                <w:b/>
                <w:bCs/>
                <w:szCs w:val="28"/>
                <w:bdr w:val="none" w:sz="0" w:space="0" w:color="auto" w:frame="1"/>
              </w:rPr>
              <w:t>TN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szCs w:val="28"/>
              </w:rPr>
            </w:pPr>
            <w:r w:rsidRPr="005D6516">
              <w:rPr>
                <w:rFonts w:eastAsia="Calibri" w:cs="Times New Roman"/>
                <w:b/>
                <w:bCs/>
                <w:szCs w:val="28"/>
                <w:bdr w:val="none" w:sz="0" w:space="0" w:color="auto" w:frame="1"/>
              </w:rPr>
              <w:t>TL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5D6516" w:rsidRPr="005D6516" w:rsidTr="0079635B">
        <w:trPr>
          <w:trHeight w:val="20"/>
        </w:trPr>
        <w:tc>
          <w:tcPr>
            <w:tcW w:w="21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D6516">
              <w:rPr>
                <w:rFonts w:eastAsia="Calibri" w:cs="Times New Roman"/>
                <w:b/>
                <w:szCs w:val="28"/>
                <w:lang w:val="nl-NL"/>
              </w:rPr>
              <w:t>1. SỐ VÀ PHÉP TÍNH</w:t>
            </w:r>
          </w:p>
          <w:p w:rsidR="005D6516" w:rsidRPr="005D6516" w:rsidRDefault="005D6516" w:rsidP="005D6516">
            <w:pPr>
              <w:spacing w:after="0" w:line="276" w:lineRule="auto"/>
              <w:rPr>
                <w:rFonts w:eastAsia="Calibri" w:cs="Times New Roman"/>
                <w:b/>
                <w:i/>
                <w:szCs w:val="28"/>
                <w:lang w:val="nl-NL"/>
              </w:rPr>
            </w:pPr>
            <w:r w:rsidRPr="005D6516">
              <w:rPr>
                <w:rFonts w:eastAsia="Calibri" w:cs="Times New Roman"/>
                <w:b/>
                <w:i/>
                <w:szCs w:val="28"/>
                <w:lang w:val="nl-NL"/>
              </w:rPr>
              <w:t>- Khái niệm số thập phân</w:t>
            </w:r>
          </w:p>
          <w:p w:rsidR="005D6516" w:rsidRPr="005D6516" w:rsidRDefault="005D6516" w:rsidP="005D6516">
            <w:pPr>
              <w:spacing w:after="0" w:line="276" w:lineRule="auto"/>
              <w:rPr>
                <w:rFonts w:eastAsia="Calibri" w:cs="Times New Roman"/>
                <w:b/>
                <w:i/>
                <w:szCs w:val="28"/>
                <w:lang w:val="nl-NL"/>
              </w:rPr>
            </w:pPr>
            <w:r w:rsidRPr="005D6516">
              <w:rPr>
                <w:rFonts w:eastAsia="Calibri" w:cs="Times New Roman"/>
                <w:b/>
                <w:i/>
                <w:szCs w:val="28"/>
                <w:lang w:val="nl-NL"/>
              </w:rPr>
              <w:t>- Phép tính đối với số thập phân và phân số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szCs w:val="28"/>
              </w:rPr>
            </w:pPr>
            <w:r w:rsidRPr="005D6516">
              <w:rPr>
                <w:rFonts w:eastAsia="Calibri" w:cs="Times New Roman"/>
                <w:szCs w:val="28"/>
              </w:rPr>
              <w:t>Số câu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szCs w:val="28"/>
              </w:rPr>
            </w:pPr>
            <w:r w:rsidRPr="005D6516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szCs w:val="28"/>
              </w:rPr>
            </w:pPr>
            <w:r w:rsidRPr="005D6516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8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szCs w:val="28"/>
              </w:rPr>
            </w:pPr>
            <w:r w:rsidRPr="005D6516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szCs w:val="28"/>
              </w:rPr>
            </w:pPr>
            <w:r w:rsidRPr="005D6516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</w:rPr>
            </w:pPr>
          </w:p>
        </w:tc>
      </w:tr>
      <w:tr w:rsidR="005D6516" w:rsidRPr="005D6516" w:rsidTr="0079635B">
        <w:trPr>
          <w:trHeight w:val="20"/>
        </w:trPr>
        <w:tc>
          <w:tcPr>
            <w:tcW w:w="212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szCs w:val="28"/>
              </w:rPr>
            </w:pPr>
            <w:r w:rsidRPr="005D6516">
              <w:rPr>
                <w:rFonts w:eastAsia="Calibri" w:cs="Times New Roman"/>
                <w:szCs w:val="28"/>
              </w:rPr>
              <w:t>Câu số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szCs w:val="28"/>
              </w:rPr>
            </w:pPr>
            <w:r w:rsidRPr="005D6516">
              <w:rPr>
                <w:rFonts w:eastAsia="Calibri" w:cs="Times New Roman"/>
                <w:szCs w:val="28"/>
              </w:rPr>
              <w:t>1,2,3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szCs w:val="28"/>
              </w:rPr>
            </w:pPr>
            <w:r w:rsidRPr="005D6516">
              <w:rPr>
                <w:rFonts w:eastAsia="Calibri" w:cs="Times New Roman"/>
                <w:szCs w:val="28"/>
              </w:rPr>
              <w:t>8</w:t>
            </w:r>
          </w:p>
        </w:tc>
        <w:tc>
          <w:tcPr>
            <w:tcW w:w="8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szCs w:val="28"/>
              </w:rPr>
            </w:pPr>
            <w:r w:rsidRPr="005D6516">
              <w:rPr>
                <w:rFonts w:eastAsia="Calibri" w:cs="Times New Roman"/>
                <w:szCs w:val="28"/>
              </w:rPr>
              <w:t>4,7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szCs w:val="28"/>
              </w:rPr>
            </w:pPr>
            <w:r w:rsidRPr="005D6516">
              <w:rPr>
                <w:rFonts w:eastAsia="Calibri" w:cs="Times New Roman"/>
                <w:szCs w:val="28"/>
              </w:rPr>
              <w:t>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</w:rPr>
            </w:pPr>
          </w:p>
        </w:tc>
      </w:tr>
      <w:tr w:rsidR="005D6516" w:rsidRPr="005D6516" w:rsidTr="0079635B">
        <w:trPr>
          <w:trHeight w:val="20"/>
        </w:trPr>
        <w:tc>
          <w:tcPr>
            <w:tcW w:w="212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b/>
                <w:i/>
                <w:color w:val="FF0000"/>
                <w:szCs w:val="28"/>
              </w:rPr>
            </w:pPr>
            <w:r w:rsidRPr="005D6516">
              <w:rPr>
                <w:rFonts w:eastAsia="Calibri" w:cs="Times New Roman"/>
                <w:b/>
                <w:i/>
                <w:color w:val="FF0000"/>
                <w:szCs w:val="28"/>
              </w:rPr>
              <w:t>Số điểm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b/>
                <w:i/>
                <w:color w:val="FF0000"/>
                <w:szCs w:val="28"/>
              </w:rPr>
            </w:pPr>
            <w:r w:rsidRPr="005D6516">
              <w:rPr>
                <w:rFonts w:eastAsia="Calibri" w:cs="Times New Roman"/>
                <w:b/>
                <w:i/>
                <w:color w:val="FF0000"/>
                <w:szCs w:val="28"/>
              </w:rPr>
              <w:t>1,5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b/>
                <w:i/>
                <w:color w:val="FF0000"/>
                <w:szCs w:val="28"/>
              </w:rPr>
            </w:pPr>
            <w:r w:rsidRPr="005D6516">
              <w:rPr>
                <w:rFonts w:eastAsia="Calibri" w:cs="Times New Roman"/>
                <w:b/>
                <w:i/>
                <w:color w:val="FF0000"/>
                <w:szCs w:val="28"/>
              </w:rPr>
              <w:t>1,5</w:t>
            </w:r>
          </w:p>
        </w:tc>
        <w:tc>
          <w:tcPr>
            <w:tcW w:w="8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b/>
                <w:i/>
                <w:color w:val="FF0000"/>
                <w:szCs w:val="28"/>
              </w:rPr>
            </w:pPr>
            <w:r w:rsidRPr="005D6516">
              <w:rPr>
                <w:rFonts w:eastAsia="Calibri" w:cs="Times New Roman"/>
                <w:b/>
                <w:i/>
                <w:color w:val="FF0000"/>
                <w:szCs w:val="28"/>
              </w:rPr>
              <w:t>1,5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b/>
                <w:i/>
                <w:color w:val="FF0000"/>
                <w:szCs w:val="28"/>
              </w:rPr>
            </w:pPr>
            <w:r w:rsidRPr="005D6516">
              <w:rPr>
                <w:rFonts w:eastAsia="Calibri" w:cs="Times New Roman"/>
                <w:b/>
                <w:i/>
                <w:color w:val="FF0000"/>
                <w:szCs w:val="28"/>
              </w:rPr>
              <w:t>2,0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color w:val="FF0000"/>
                <w:szCs w:val="28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b/>
                <w:i/>
                <w:color w:val="FF0000"/>
                <w:szCs w:val="28"/>
              </w:rPr>
            </w:pP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b/>
                <w:bCs/>
                <w:color w:val="FF0000"/>
                <w:szCs w:val="28"/>
                <w:bdr w:val="none" w:sz="0" w:space="0" w:color="auto" w:frame="1"/>
              </w:rPr>
            </w:pPr>
            <w:r w:rsidRPr="005D6516">
              <w:rPr>
                <w:rFonts w:eastAsia="Calibri" w:cs="Times New Roman"/>
                <w:b/>
                <w:bCs/>
                <w:color w:val="FF0000"/>
                <w:szCs w:val="28"/>
                <w:bdr w:val="none" w:sz="0" w:space="0" w:color="auto" w:frame="1"/>
              </w:rPr>
              <w:t>6,5</w:t>
            </w:r>
          </w:p>
          <w:p w:rsidR="005D6516" w:rsidRPr="005D6516" w:rsidRDefault="005D6516" w:rsidP="005D6516">
            <w:pPr>
              <w:spacing w:after="0" w:line="276" w:lineRule="auto"/>
              <w:rPr>
                <w:rFonts w:eastAsia="Calibri" w:cs="Times New Roman"/>
                <w:b/>
                <w:color w:val="FF0000"/>
                <w:szCs w:val="28"/>
              </w:rPr>
            </w:pPr>
          </w:p>
        </w:tc>
      </w:tr>
      <w:tr w:rsidR="005D6516" w:rsidRPr="005D6516" w:rsidTr="0079635B">
        <w:trPr>
          <w:trHeight w:val="20"/>
        </w:trPr>
        <w:tc>
          <w:tcPr>
            <w:tcW w:w="21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5D6516">
              <w:rPr>
                <w:rFonts w:eastAsia="Calibri" w:cs="Times New Roman"/>
                <w:b/>
                <w:szCs w:val="28"/>
                <w:lang w:val="nl-NL"/>
              </w:rPr>
              <w:t>2. HÌNH HỌC VÀ ĐO LƯỜNG</w:t>
            </w:r>
          </w:p>
          <w:p w:rsidR="005D6516" w:rsidRPr="005D6516" w:rsidRDefault="005D6516" w:rsidP="005D6516">
            <w:pPr>
              <w:spacing w:after="0" w:line="276" w:lineRule="auto"/>
              <w:rPr>
                <w:rFonts w:eastAsia="Calibri" w:cs="Times New Roman"/>
                <w:b/>
                <w:i/>
                <w:szCs w:val="28"/>
                <w:lang w:val="nl-NL"/>
              </w:rPr>
            </w:pPr>
            <w:r w:rsidRPr="005D6516">
              <w:rPr>
                <w:rFonts w:eastAsia="Calibri" w:cs="Times New Roman"/>
                <w:b/>
                <w:i/>
                <w:szCs w:val="28"/>
                <w:lang w:val="nl-NL"/>
              </w:rPr>
              <w:t>- Diện tích hình tam giác, hìnhthang, hình tròn.</w:t>
            </w:r>
          </w:p>
          <w:p w:rsidR="005D6516" w:rsidRPr="005D6516" w:rsidRDefault="005D6516" w:rsidP="005D6516">
            <w:pPr>
              <w:spacing w:after="0" w:line="276" w:lineRule="auto"/>
              <w:rPr>
                <w:rFonts w:eastAsia="Calibri" w:cs="Times New Roman"/>
                <w:b/>
                <w:szCs w:val="28"/>
                <w:lang w:val="nl-NL"/>
              </w:rPr>
            </w:pPr>
            <w:r w:rsidRPr="005D6516">
              <w:rPr>
                <w:rFonts w:eastAsia="Calibri" w:cs="Times New Roman"/>
                <w:b/>
                <w:i/>
                <w:szCs w:val="28"/>
                <w:lang w:val="nl-NL"/>
              </w:rPr>
              <w:t>- Đơn vị đo độ dài, khối lượng, thời gian, diện tích.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szCs w:val="28"/>
              </w:rPr>
            </w:pPr>
            <w:r w:rsidRPr="005D6516">
              <w:rPr>
                <w:rFonts w:eastAsia="Calibri" w:cs="Times New Roman"/>
                <w:szCs w:val="28"/>
              </w:rPr>
              <w:t>Số câu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szCs w:val="28"/>
              </w:rPr>
            </w:pPr>
            <w:r w:rsidRPr="005D6516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8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szCs w:val="28"/>
              </w:rPr>
            </w:pPr>
            <w:r w:rsidRPr="005D6516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szCs w:val="28"/>
              </w:rPr>
            </w:pPr>
            <w:r w:rsidRPr="005D6516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</w:rPr>
            </w:pPr>
          </w:p>
        </w:tc>
      </w:tr>
      <w:tr w:rsidR="005D6516" w:rsidRPr="005D6516" w:rsidTr="0079635B">
        <w:trPr>
          <w:trHeight w:val="20"/>
        </w:trPr>
        <w:tc>
          <w:tcPr>
            <w:tcW w:w="212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szCs w:val="28"/>
              </w:rPr>
            </w:pPr>
            <w:r w:rsidRPr="005D6516">
              <w:rPr>
                <w:rFonts w:eastAsia="Calibri" w:cs="Times New Roman"/>
                <w:szCs w:val="28"/>
              </w:rPr>
              <w:t>Câu số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szCs w:val="28"/>
              </w:rPr>
            </w:pPr>
            <w:r w:rsidRPr="005D6516">
              <w:rPr>
                <w:rFonts w:eastAsia="Calibri" w:cs="Times New Roman"/>
                <w:szCs w:val="28"/>
              </w:rPr>
              <w:t>5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8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szCs w:val="28"/>
              </w:rPr>
            </w:pPr>
            <w:r w:rsidRPr="005D6516">
              <w:rPr>
                <w:rFonts w:eastAsia="Calibri" w:cs="Times New Roman"/>
                <w:szCs w:val="28"/>
              </w:rPr>
              <w:t>6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szCs w:val="28"/>
              </w:rPr>
            </w:pPr>
            <w:r w:rsidRPr="005D6516">
              <w:rPr>
                <w:rFonts w:eastAsia="Calibri" w:cs="Times New Roman"/>
                <w:szCs w:val="28"/>
              </w:rPr>
              <w:t>10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</w:rPr>
            </w:pPr>
          </w:p>
        </w:tc>
      </w:tr>
      <w:tr w:rsidR="005D6516" w:rsidRPr="005D6516" w:rsidTr="0079635B">
        <w:trPr>
          <w:trHeight w:val="20"/>
        </w:trPr>
        <w:tc>
          <w:tcPr>
            <w:tcW w:w="212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b/>
                <w:i/>
                <w:color w:val="FF0000"/>
                <w:szCs w:val="28"/>
              </w:rPr>
            </w:pPr>
            <w:r w:rsidRPr="005D6516">
              <w:rPr>
                <w:rFonts w:eastAsia="Calibri" w:cs="Times New Roman"/>
                <w:b/>
                <w:i/>
                <w:color w:val="FF0000"/>
                <w:szCs w:val="28"/>
              </w:rPr>
              <w:t>Số điểm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b/>
                <w:i/>
                <w:color w:val="FF0000"/>
                <w:szCs w:val="28"/>
              </w:rPr>
            </w:pPr>
            <w:r w:rsidRPr="005D6516">
              <w:rPr>
                <w:rFonts w:eastAsia="Calibri" w:cs="Times New Roman"/>
                <w:b/>
                <w:i/>
                <w:color w:val="FF0000"/>
                <w:szCs w:val="28"/>
              </w:rPr>
              <w:t>0,5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b/>
                <w:i/>
                <w:color w:val="FF0000"/>
                <w:szCs w:val="28"/>
              </w:rPr>
            </w:pPr>
          </w:p>
        </w:tc>
        <w:tc>
          <w:tcPr>
            <w:tcW w:w="8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b/>
                <w:i/>
                <w:color w:val="FF0000"/>
                <w:szCs w:val="28"/>
              </w:rPr>
            </w:pPr>
            <w:r w:rsidRPr="005D6516">
              <w:rPr>
                <w:rFonts w:eastAsia="Calibri" w:cs="Times New Roman"/>
                <w:b/>
                <w:i/>
                <w:color w:val="FF0000"/>
                <w:szCs w:val="28"/>
              </w:rPr>
              <w:t>1,0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b/>
                <w:i/>
                <w:color w:val="FF0000"/>
                <w:szCs w:val="2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b/>
                <w:i/>
                <w:color w:val="FF0000"/>
                <w:szCs w:val="28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b/>
                <w:i/>
                <w:color w:val="FF0000"/>
                <w:szCs w:val="28"/>
              </w:rPr>
            </w:pPr>
            <w:r w:rsidRPr="005D6516">
              <w:rPr>
                <w:rFonts w:eastAsia="Calibri" w:cs="Times New Roman"/>
                <w:b/>
                <w:i/>
                <w:color w:val="FF0000"/>
                <w:szCs w:val="28"/>
              </w:rPr>
              <w:t>2,0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b/>
                <w:color w:val="FF0000"/>
                <w:szCs w:val="28"/>
              </w:rPr>
            </w:pPr>
            <w:r w:rsidRPr="005D6516">
              <w:rPr>
                <w:rFonts w:eastAsia="Calibri" w:cs="Times New Roman"/>
                <w:b/>
                <w:bCs/>
                <w:color w:val="FF0000"/>
                <w:szCs w:val="28"/>
                <w:bdr w:val="none" w:sz="0" w:space="0" w:color="auto" w:frame="1"/>
              </w:rPr>
              <w:t>3,5</w:t>
            </w:r>
          </w:p>
        </w:tc>
      </w:tr>
      <w:tr w:rsidR="005D6516" w:rsidRPr="005D6516" w:rsidTr="0079635B">
        <w:trPr>
          <w:trHeight w:val="20"/>
        </w:trPr>
        <w:tc>
          <w:tcPr>
            <w:tcW w:w="21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szCs w:val="28"/>
              </w:rPr>
            </w:pPr>
            <w:r w:rsidRPr="005D6516">
              <w:rPr>
                <w:rFonts w:eastAsia="Calibri" w:cs="Times New Roman"/>
                <w:b/>
                <w:bCs/>
                <w:szCs w:val="28"/>
                <w:bdr w:val="none" w:sz="0" w:space="0" w:color="auto" w:frame="1"/>
              </w:rPr>
              <w:t>Tổng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szCs w:val="28"/>
              </w:rPr>
            </w:pPr>
            <w:r w:rsidRPr="005D6516">
              <w:rPr>
                <w:rFonts w:eastAsia="Calibri" w:cs="Times New Roman"/>
                <w:b/>
                <w:bCs/>
                <w:szCs w:val="28"/>
                <w:bdr w:val="none" w:sz="0" w:space="0" w:color="auto" w:frame="1"/>
              </w:rPr>
              <w:t>Số câu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5D6516">
              <w:rPr>
                <w:rFonts w:eastAsia="Calibri" w:cs="Times New Roman"/>
                <w:b/>
                <w:bCs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5D6516">
              <w:rPr>
                <w:rFonts w:eastAsia="Calibri" w:cs="Times New Roman"/>
                <w:b/>
                <w:szCs w:val="28"/>
              </w:rPr>
              <w:t>1</w:t>
            </w:r>
          </w:p>
        </w:tc>
        <w:tc>
          <w:tcPr>
            <w:tcW w:w="8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5D6516">
              <w:rPr>
                <w:rFonts w:eastAsia="Calibri" w:cs="Times New Roman"/>
                <w:b/>
                <w:bCs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5D6516">
              <w:rPr>
                <w:rFonts w:eastAsia="Calibri" w:cs="Times New Roman"/>
                <w:b/>
                <w:szCs w:val="28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5D6516">
              <w:rPr>
                <w:rFonts w:eastAsia="Calibri" w:cs="Times New Roman"/>
                <w:b/>
                <w:bCs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5D6516">
              <w:rPr>
                <w:rFonts w:eastAsia="Calibri" w:cs="Times New Roman"/>
                <w:b/>
                <w:bCs/>
                <w:szCs w:val="28"/>
                <w:bdr w:val="none" w:sz="0" w:space="0" w:color="auto" w:frame="1"/>
              </w:rPr>
              <w:t>10</w:t>
            </w:r>
          </w:p>
        </w:tc>
      </w:tr>
      <w:tr w:rsidR="005D6516" w:rsidRPr="005D6516" w:rsidTr="0079635B">
        <w:trPr>
          <w:trHeight w:val="20"/>
        </w:trPr>
        <w:tc>
          <w:tcPr>
            <w:tcW w:w="21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szCs w:val="28"/>
              </w:rPr>
            </w:pPr>
            <w:r w:rsidRPr="005D6516">
              <w:rPr>
                <w:rFonts w:eastAsia="Calibri" w:cs="Times New Roman"/>
                <w:b/>
                <w:bCs/>
                <w:szCs w:val="28"/>
                <w:bdr w:val="none" w:sz="0" w:space="0" w:color="auto" w:frame="1"/>
              </w:rPr>
              <w:t>Câu số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5D6516">
              <w:rPr>
                <w:rFonts w:eastAsia="Calibri" w:cs="Times New Roman"/>
                <w:b/>
                <w:szCs w:val="28"/>
              </w:rPr>
              <w:t>1, 2, 3, 5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5D6516">
              <w:rPr>
                <w:rFonts w:eastAsia="Calibri" w:cs="Times New Roman"/>
                <w:b/>
                <w:szCs w:val="28"/>
              </w:rPr>
              <w:t>8</w:t>
            </w:r>
          </w:p>
        </w:tc>
        <w:tc>
          <w:tcPr>
            <w:tcW w:w="8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5D6516">
              <w:rPr>
                <w:rFonts w:eastAsia="Calibri" w:cs="Times New Roman"/>
                <w:b/>
                <w:szCs w:val="28"/>
              </w:rPr>
              <w:t>4,7,6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5D6516">
              <w:rPr>
                <w:rFonts w:eastAsia="Calibri" w:cs="Times New Roman"/>
                <w:b/>
                <w:szCs w:val="28"/>
              </w:rPr>
              <w:t>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5D6516">
              <w:rPr>
                <w:rFonts w:eastAsia="Calibri" w:cs="Times New Roman"/>
                <w:b/>
                <w:szCs w:val="28"/>
              </w:rPr>
              <w:t>10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</w:rPr>
            </w:pPr>
          </w:p>
        </w:tc>
      </w:tr>
      <w:tr w:rsidR="005D6516" w:rsidRPr="005D6516" w:rsidTr="0079635B">
        <w:trPr>
          <w:trHeight w:val="20"/>
        </w:trPr>
        <w:tc>
          <w:tcPr>
            <w:tcW w:w="21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i/>
                <w:color w:val="FF0000"/>
                <w:szCs w:val="28"/>
              </w:rPr>
            </w:pPr>
            <w:r w:rsidRPr="005D6516">
              <w:rPr>
                <w:rFonts w:eastAsia="Calibri" w:cs="Times New Roman"/>
                <w:b/>
                <w:bCs/>
                <w:i/>
                <w:color w:val="FF0000"/>
                <w:szCs w:val="28"/>
                <w:bdr w:val="none" w:sz="0" w:space="0" w:color="auto" w:frame="1"/>
              </w:rPr>
              <w:t>Số điểm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b/>
                <w:i/>
                <w:color w:val="FF0000"/>
                <w:szCs w:val="28"/>
              </w:rPr>
            </w:pPr>
            <w:r w:rsidRPr="005D6516">
              <w:rPr>
                <w:rFonts w:eastAsia="Calibri" w:cs="Times New Roman"/>
                <w:b/>
                <w:bCs/>
                <w:i/>
                <w:color w:val="FF0000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b/>
                <w:i/>
                <w:color w:val="FF0000"/>
                <w:szCs w:val="28"/>
              </w:rPr>
            </w:pPr>
            <w:r w:rsidRPr="005D6516">
              <w:rPr>
                <w:rFonts w:eastAsia="Calibri" w:cs="Times New Roman"/>
                <w:b/>
                <w:i/>
                <w:color w:val="FF0000"/>
                <w:szCs w:val="28"/>
              </w:rPr>
              <w:t>1,5</w:t>
            </w:r>
          </w:p>
        </w:tc>
        <w:tc>
          <w:tcPr>
            <w:tcW w:w="8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b/>
                <w:i/>
                <w:color w:val="FF0000"/>
                <w:szCs w:val="28"/>
              </w:rPr>
            </w:pPr>
            <w:r w:rsidRPr="005D6516">
              <w:rPr>
                <w:rFonts w:eastAsia="Calibri" w:cs="Times New Roman"/>
                <w:b/>
                <w:bCs/>
                <w:i/>
                <w:color w:val="FF0000"/>
                <w:szCs w:val="28"/>
                <w:bdr w:val="none" w:sz="0" w:space="0" w:color="auto" w:frame="1"/>
              </w:rPr>
              <w:t>2,5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b/>
                <w:i/>
                <w:color w:val="FF0000"/>
                <w:szCs w:val="28"/>
              </w:rPr>
            </w:pPr>
            <w:r w:rsidRPr="005D6516">
              <w:rPr>
                <w:rFonts w:eastAsia="Calibri" w:cs="Times New Roman"/>
                <w:b/>
                <w:i/>
                <w:color w:val="FF0000"/>
                <w:szCs w:val="28"/>
              </w:rPr>
              <w:t>2,0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b/>
                <w:i/>
                <w:color w:val="FF0000"/>
                <w:szCs w:val="28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b/>
                <w:i/>
                <w:color w:val="FF0000"/>
                <w:szCs w:val="28"/>
              </w:rPr>
            </w:pPr>
            <w:r w:rsidRPr="005D6516">
              <w:rPr>
                <w:rFonts w:eastAsia="Calibri" w:cs="Times New Roman"/>
                <w:b/>
                <w:bCs/>
                <w:i/>
                <w:color w:val="FF0000"/>
                <w:szCs w:val="28"/>
                <w:bdr w:val="none" w:sz="0" w:space="0" w:color="auto" w:frame="1"/>
              </w:rPr>
              <w:t>2,0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5D6516">
              <w:rPr>
                <w:rFonts w:eastAsia="Calibri" w:cs="Times New Roman"/>
                <w:b/>
                <w:bCs/>
                <w:color w:val="FF0000"/>
                <w:szCs w:val="28"/>
                <w:bdr w:val="none" w:sz="0" w:space="0" w:color="auto" w:frame="1"/>
              </w:rPr>
              <w:t>10,0</w:t>
            </w:r>
          </w:p>
        </w:tc>
      </w:tr>
      <w:tr w:rsidR="005D6516" w:rsidRPr="005D6516" w:rsidTr="0079635B">
        <w:trPr>
          <w:trHeight w:val="20"/>
        </w:trPr>
        <w:tc>
          <w:tcPr>
            <w:tcW w:w="212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D6516" w:rsidRPr="005D6516" w:rsidRDefault="005D6516" w:rsidP="005D6516">
            <w:pPr>
              <w:spacing w:after="0" w:line="276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b/>
                <w:bCs/>
                <w:szCs w:val="28"/>
                <w:bdr w:val="none" w:sz="0" w:space="0" w:color="auto" w:frame="1"/>
              </w:rPr>
            </w:pPr>
            <w:r w:rsidRPr="005D6516">
              <w:rPr>
                <w:rFonts w:eastAsia="Calibri" w:cs="Times New Roman"/>
                <w:b/>
                <w:bCs/>
                <w:szCs w:val="28"/>
                <w:bdr w:val="none" w:sz="0" w:space="0" w:color="auto" w:frame="1"/>
              </w:rPr>
              <w:t>Tỉ lệ %</w:t>
            </w:r>
          </w:p>
        </w:tc>
        <w:tc>
          <w:tcPr>
            <w:tcW w:w="18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5D6516">
              <w:rPr>
                <w:rFonts w:eastAsia="Calibri" w:cs="Times New Roman"/>
                <w:b/>
                <w:bCs/>
                <w:szCs w:val="28"/>
                <w:bdr w:val="none" w:sz="0" w:space="0" w:color="auto" w:frame="1"/>
              </w:rPr>
              <w:t>35%</w:t>
            </w:r>
          </w:p>
        </w:tc>
        <w:tc>
          <w:tcPr>
            <w:tcW w:w="16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5D6516">
              <w:rPr>
                <w:rFonts w:eastAsia="Calibri" w:cs="Times New Roman"/>
                <w:b/>
                <w:szCs w:val="28"/>
              </w:rPr>
              <w:t>45%</w:t>
            </w:r>
          </w:p>
        </w:tc>
        <w:tc>
          <w:tcPr>
            <w:tcW w:w="1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b/>
                <w:bCs/>
                <w:szCs w:val="28"/>
                <w:bdr w:val="none" w:sz="0" w:space="0" w:color="auto" w:frame="1"/>
              </w:rPr>
            </w:pPr>
            <w:r w:rsidRPr="005D6516">
              <w:rPr>
                <w:rFonts w:eastAsia="Calibri" w:cs="Times New Roman"/>
                <w:b/>
                <w:bCs/>
                <w:szCs w:val="28"/>
                <w:bdr w:val="none" w:sz="0" w:space="0" w:color="auto" w:frame="1"/>
              </w:rPr>
              <w:t>20%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D6516" w:rsidRPr="005D6516" w:rsidRDefault="005D6516" w:rsidP="005D6516">
            <w:pPr>
              <w:spacing w:after="0" w:line="276" w:lineRule="auto"/>
              <w:jc w:val="center"/>
              <w:rPr>
                <w:rFonts w:eastAsia="Calibri" w:cs="Times New Roman"/>
                <w:b/>
                <w:bCs/>
                <w:szCs w:val="28"/>
                <w:bdr w:val="none" w:sz="0" w:space="0" w:color="auto" w:frame="1"/>
              </w:rPr>
            </w:pPr>
          </w:p>
        </w:tc>
      </w:tr>
    </w:tbl>
    <w:p w:rsidR="005F3821" w:rsidRDefault="005F3821"/>
    <w:sectPr w:rsidR="005F3821" w:rsidSect="00082B8B">
      <w:pgSz w:w="11909" w:h="16834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D6516"/>
    <w:rsid w:val="00082B8B"/>
    <w:rsid w:val="000D059A"/>
    <w:rsid w:val="00277779"/>
    <w:rsid w:val="005D6516"/>
    <w:rsid w:val="005F3821"/>
    <w:rsid w:val="009E7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C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Tien Ich May Tinh</cp:lastModifiedBy>
  <cp:revision>4</cp:revision>
  <cp:lastPrinted>2025-12-21T15:56:00Z</cp:lastPrinted>
  <dcterms:created xsi:type="dcterms:W3CDTF">2025-01-04T06:45:00Z</dcterms:created>
  <dcterms:modified xsi:type="dcterms:W3CDTF">2025-12-21T15:57:00Z</dcterms:modified>
</cp:coreProperties>
</file>