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357"/>
      </w:tblGrid>
      <w:tr w:rsidR="007F1BA3" w14:paraId="49B1AA7A" w14:textId="77777777" w:rsidTr="007F1BA3">
        <w:trPr>
          <w:jc w:val="center"/>
        </w:trPr>
        <w:tc>
          <w:tcPr>
            <w:tcW w:w="5357" w:type="dxa"/>
          </w:tcPr>
          <w:p w14:paraId="059D32F6" w14:textId="77777777" w:rsidR="007F1BA3" w:rsidRPr="007059ED" w:rsidRDefault="007F1BA3" w:rsidP="007F1BA3">
            <w:pPr>
              <w:widowControl w:val="0"/>
              <w:jc w:val="center"/>
              <w:rPr>
                <w:rFonts w:cs="Times New Roman"/>
                <w:b/>
                <w:bCs/>
                <w:sz w:val="26"/>
                <w:szCs w:val="26"/>
              </w:rPr>
            </w:pPr>
            <w:r w:rsidRPr="007059ED">
              <w:rPr>
                <w:rFonts w:cs="Times New Roman"/>
                <w:b/>
                <w:bCs/>
                <w:sz w:val="26"/>
                <w:szCs w:val="26"/>
              </w:rPr>
              <w:t>ĐỀ CƯƠNG KHOA HỌC KHỐI 4</w:t>
            </w:r>
          </w:p>
          <w:p w14:paraId="0DB090DA" w14:textId="5F4739B4" w:rsidR="007F1BA3" w:rsidRDefault="007F1BA3" w:rsidP="007F1BA3">
            <w:pPr>
              <w:widowControl w:val="0"/>
              <w:jc w:val="center"/>
              <w:rPr>
                <w:rFonts w:cs="Times New Roman"/>
                <w:b/>
                <w:bCs/>
                <w:sz w:val="26"/>
                <w:szCs w:val="26"/>
              </w:rPr>
            </w:pPr>
            <w:r w:rsidRPr="007059ED">
              <w:rPr>
                <w:rFonts w:cs="Times New Roman"/>
                <w:b/>
                <w:bCs/>
                <w:sz w:val="26"/>
                <w:szCs w:val="26"/>
              </w:rPr>
              <w:t>NĂM HỌC: 202</w:t>
            </w:r>
            <w:r>
              <w:rPr>
                <w:rFonts w:cs="Times New Roman"/>
                <w:b/>
                <w:bCs/>
                <w:sz w:val="26"/>
                <w:szCs w:val="26"/>
              </w:rPr>
              <w:t>5</w:t>
            </w:r>
            <w:r w:rsidRPr="007059ED">
              <w:rPr>
                <w:rFonts w:cs="Times New Roman"/>
                <w:b/>
                <w:bCs/>
                <w:sz w:val="26"/>
                <w:szCs w:val="26"/>
              </w:rPr>
              <w:t>-202</w:t>
            </w:r>
            <w:r>
              <w:rPr>
                <w:rFonts w:cs="Times New Roman"/>
                <w:b/>
                <w:bCs/>
                <w:sz w:val="26"/>
                <w:szCs w:val="26"/>
              </w:rPr>
              <w:t>6</w:t>
            </w:r>
          </w:p>
        </w:tc>
      </w:tr>
    </w:tbl>
    <w:p w14:paraId="2460E913" w14:textId="77777777" w:rsidR="00D82C00" w:rsidRDefault="00D82C00" w:rsidP="001725CA">
      <w:pPr>
        <w:widowControl w:val="0"/>
        <w:rPr>
          <w:rFonts w:cs="Times New Roman"/>
          <w:b/>
          <w:bCs/>
          <w:sz w:val="26"/>
          <w:szCs w:val="26"/>
        </w:rPr>
      </w:pPr>
    </w:p>
    <w:p w14:paraId="0A18D131" w14:textId="15B38E25" w:rsidR="009E78AC" w:rsidRPr="007059ED" w:rsidRDefault="009E78AC" w:rsidP="001725CA">
      <w:pPr>
        <w:widowControl w:val="0"/>
        <w:rPr>
          <w:rFonts w:cs="Times New Roman"/>
          <w:b/>
          <w:bCs/>
          <w:sz w:val="26"/>
          <w:szCs w:val="26"/>
        </w:rPr>
      </w:pPr>
      <w:r w:rsidRPr="007059ED">
        <w:rPr>
          <w:rFonts w:cs="Times New Roman"/>
          <w:b/>
          <w:bCs/>
          <w:sz w:val="26"/>
          <w:szCs w:val="26"/>
        </w:rPr>
        <w:t>Câu 1a:  Nấm có hình dạng, kích thước, màu sắc như thế nào?</w:t>
      </w:r>
    </w:p>
    <w:p w14:paraId="6245C573" w14:textId="4B798773" w:rsidR="009E78AC" w:rsidRPr="00A2654F" w:rsidRDefault="00A2654F" w:rsidP="00A2654F">
      <w:pPr>
        <w:widowControl w:val="0"/>
        <w:tabs>
          <w:tab w:val="left" w:pos="1200"/>
        </w:tabs>
        <w:rPr>
          <w:sz w:val="26"/>
          <w:szCs w:val="26"/>
        </w:rPr>
      </w:pPr>
      <w:r w:rsidRPr="00A2654F">
        <w:rPr>
          <w:rFonts w:cs="Times New Roman"/>
          <w:sz w:val="26"/>
          <w:szCs w:val="26"/>
        </w:rPr>
        <w:t>-</w:t>
      </w:r>
      <w:r>
        <w:rPr>
          <w:sz w:val="26"/>
          <w:szCs w:val="26"/>
        </w:rPr>
        <w:t xml:space="preserve"> </w:t>
      </w:r>
      <w:r w:rsidR="009E78AC" w:rsidRPr="00A2654F">
        <w:rPr>
          <w:sz w:val="26"/>
          <w:szCs w:val="26"/>
        </w:rPr>
        <w:t>TL: Các nấm khác nhau có hình dạng, kích thước, màu sắc khác nhau.</w:t>
      </w:r>
    </w:p>
    <w:p w14:paraId="42B680D2" w14:textId="303B5678" w:rsidR="009E78AC" w:rsidRPr="007059ED" w:rsidRDefault="009E78AC" w:rsidP="001725CA">
      <w:pPr>
        <w:widowControl w:val="0"/>
        <w:tabs>
          <w:tab w:val="left" w:pos="1200"/>
        </w:tabs>
        <w:rPr>
          <w:rFonts w:cs="Times New Roman"/>
          <w:b/>
          <w:bCs/>
          <w:sz w:val="26"/>
          <w:szCs w:val="26"/>
        </w:rPr>
      </w:pPr>
      <w:r w:rsidRPr="007059ED">
        <w:rPr>
          <w:rFonts w:cs="Times New Roman"/>
          <w:b/>
          <w:bCs/>
          <w:sz w:val="26"/>
          <w:szCs w:val="26"/>
        </w:rPr>
        <w:t>Câu 1b:  Nấm thường sống ở đâu?</w:t>
      </w:r>
    </w:p>
    <w:p w14:paraId="6F70F6F5" w14:textId="7218151D" w:rsidR="009E78AC" w:rsidRPr="00A2654F" w:rsidRDefault="00A2654F" w:rsidP="00A2654F">
      <w:pPr>
        <w:widowControl w:val="0"/>
        <w:rPr>
          <w:sz w:val="26"/>
          <w:szCs w:val="26"/>
        </w:rPr>
      </w:pPr>
      <w:r w:rsidRPr="00A2654F">
        <w:rPr>
          <w:rFonts w:cs="Times New Roman"/>
          <w:sz w:val="26"/>
          <w:szCs w:val="26"/>
        </w:rPr>
        <w:t>-</w:t>
      </w:r>
      <w:r>
        <w:rPr>
          <w:sz w:val="26"/>
          <w:szCs w:val="26"/>
        </w:rPr>
        <w:t xml:space="preserve"> </w:t>
      </w:r>
      <w:r w:rsidR="00895D10" w:rsidRPr="00A2654F">
        <w:rPr>
          <w:sz w:val="26"/>
          <w:szCs w:val="26"/>
        </w:rPr>
        <w:t xml:space="preserve">TL: </w:t>
      </w:r>
      <w:r w:rsidR="00895D10" w:rsidRPr="00A2654F">
        <w:rPr>
          <w:color w:val="000000"/>
          <w:sz w:val="26"/>
          <w:szCs w:val="26"/>
          <w:shd w:val="clear" w:color="auto" w:fill="FFFFFF"/>
        </w:rPr>
        <w:t>Nấm có thể sống ở: đất ẩm, rơm rạ mục, thức ăn để lâu, hoa quả thối rữa, ...</w:t>
      </w:r>
    </w:p>
    <w:p w14:paraId="34A4B8C0" w14:textId="77777777" w:rsidR="00A2654F" w:rsidRDefault="009E78AC" w:rsidP="001725CA">
      <w:pPr>
        <w:widowControl w:val="0"/>
        <w:tabs>
          <w:tab w:val="left" w:pos="1200"/>
        </w:tabs>
        <w:rPr>
          <w:rFonts w:cs="Times New Roman"/>
          <w:b/>
          <w:bCs/>
          <w:sz w:val="26"/>
          <w:szCs w:val="26"/>
        </w:rPr>
      </w:pPr>
      <w:bookmarkStart w:id="0" w:name="_Hlk151817769"/>
      <w:r w:rsidRPr="007059ED">
        <w:rPr>
          <w:rFonts w:cs="Times New Roman"/>
          <w:b/>
          <w:bCs/>
          <w:sz w:val="26"/>
          <w:szCs w:val="26"/>
        </w:rPr>
        <w:t>Câu 2</w:t>
      </w:r>
      <w:r w:rsidR="00C30CB1" w:rsidRPr="007059ED">
        <w:rPr>
          <w:rFonts w:cs="Times New Roman"/>
          <w:b/>
          <w:bCs/>
          <w:sz w:val="26"/>
          <w:szCs w:val="26"/>
        </w:rPr>
        <w:t>a</w:t>
      </w:r>
      <w:r w:rsidRPr="007059ED">
        <w:rPr>
          <w:rFonts w:cs="Times New Roman"/>
          <w:b/>
          <w:bCs/>
          <w:sz w:val="26"/>
          <w:szCs w:val="26"/>
        </w:rPr>
        <w:t xml:space="preserve">: </w:t>
      </w:r>
      <w:r w:rsidRPr="007059ED">
        <w:rPr>
          <w:rFonts w:cs="Times New Roman"/>
          <w:b/>
          <w:bCs/>
          <w:color w:val="000000"/>
          <w:sz w:val="26"/>
          <w:szCs w:val="26"/>
          <w:shd w:val="clear" w:color="auto" w:fill="FFFFFF"/>
        </w:rPr>
        <w:t>Cần làm gì để phòng tránh ngộ độc do nấm lạ gây ra?</w:t>
      </w:r>
      <w:r w:rsidRPr="007059ED">
        <w:rPr>
          <w:rFonts w:cs="Times New Roman"/>
          <w:b/>
          <w:bCs/>
          <w:sz w:val="26"/>
          <w:szCs w:val="26"/>
        </w:rPr>
        <w:t xml:space="preserve"> </w:t>
      </w:r>
    </w:p>
    <w:p w14:paraId="1D299BE7" w14:textId="243E2642" w:rsidR="00895D10" w:rsidRPr="00A2654F" w:rsidRDefault="00A2654F" w:rsidP="00A2654F">
      <w:pPr>
        <w:widowControl w:val="0"/>
        <w:tabs>
          <w:tab w:val="left" w:pos="1200"/>
        </w:tabs>
        <w:rPr>
          <w:b/>
          <w:bCs/>
          <w:sz w:val="26"/>
          <w:szCs w:val="26"/>
        </w:rPr>
      </w:pPr>
      <w:r w:rsidRPr="00A2654F">
        <w:rPr>
          <w:rFonts w:cs="Times New Roman"/>
          <w:sz w:val="26"/>
          <w:szCs w:val="26"/>
        </w:rPr>
        <w:t>-</w:t>
      </w:r>
      <w:r>
        <w:rPr>
          <w:sz w:val="26"/>
          <w:szCs w:val="26"/>
        </w:rPr>
        <w:t xml:space="preserve"> </w:t>
      </w:r>
      <w:r w:rsidR="00895D10" w:rsidRPr="00A2654F">
        <w:rPr>
          <w:sz w:val="26"/>
          <w:szCs w:val="26"/>
        </w:rPr>
        <w:t>TL: Chúng ta cần lựa chọn những nấm ăn rõ nguồn gốc, không ăn nấm lạ và những thực phẩm đã quá hạn sử dụng.</w:t>
      </w:r>
    </w:p>
    <w:p w14:paraId="08A9D939" w14:textId="77777777" w:rsidR="00EF44F1" w:rsidRDefault="00C30CB1" w:rsidP="00EF44F1">
      <w:pPr>
        <w:widowControl w:val="0"/>
        <w:tabs>
          <w:tab w:val="left" w:pos="1200"/>
        </w:tabs>
        <w:rPr>
          <w:rFonts w:cs="Times New Roman"/>
          <w:b/>
          <w:bCs/>
          <w:sz w:val="26"/>
          <w:szCs w:val="26"/>
        </w:rPr>
      </w:pPr>
      <w:r w:rsidRPr="007059ED">
        <w:rPr>
          <w:rFonts w:cs="Times New Roman"/>
          <w:b/>
          <w:bCs/>
          <w:sz w:val="26"/>
          <w:szCs w:val="26"/>
        </w:rPr>
        <w:t>Câu 2b: Bộ phận cấu tạo của nấm mũ gồm những thành phần nào?</w:t>
      </w:r>
      <w:r w:rsidR="00EF44F1">
        <w:rPr>
          <w:rFonts w:cs="Times New Roman"/>
          <w:b/>
          <w:bCs/>
          <w:sz w:val="26"/>
          <w:szCs w:val="26"/>
        </w:rPr>
        <w:t xml:space="preserve"> </w:t>
      </w:r>
    </w:p>
    <w:p w14:paraId="64BDF8CE" w14:textId="2E4D0CDC" w:rsidR="00C30CB1" w:rsidRPr="00A2654F" w:rsidRDefault="00A2654F" w:rsidP="00A2654F">
      <w:pPr>
        <w:widowControl w:val="0"/>
        <w:rPr>
          <w:b/>
          <w:bCs/>
          <w:sz w:val="26"/>
          <w:szCs w:val="26"/>
        </w:rPr>
      </w:pPr>
      <w:r w:rsidRPr="00A2654F">
        <w:rPr>
          <w:rFonts w:cs="Times New Roman"/>
          <w:sz w:val="26"/>
          <w:szCs w:val="26"/>
        </w:rPr>
        <w:t>-</w:t>
      </w:r>
      <w:r>
        <w:rPr>
          <w:sz w:val="26"/>
          <w:szCs w:val="26"/>
        </w:rPr>
        <w:t xml:space="preserve"> </w:t>
      </w:r>
      <w:r w:rsidR="00C30CB1" w:rsidRPr="00A2654F">
        <w:rPr>
          <w:sz w:val="26"/>
          <w:szCs w:val="26"/>
        </w:rPr>
        <w:t>TL: Mũ nấm, chân nấm và cuống nấm</w:t>
      </w:r>
    </w:p>
    <w:p w14:paraId="0A9AFFC5" w14:textId="5E31DC31" w:rsidR="00895D10" w:rsidRPr="007059ED" w:rsidRDefault="00895D10" w:rsidP="001725CA">
      <w:pPr>
        <w:widowControl w:val="0"/>
        <w:tabs>
          <w:tab w:val="left" w:pos="1200"/>
        </w:tabs>
        <w:rPr>
          <w:rFonts w:cs="Times New Roman"/>
          <w:b/>
          <w:bCs/>
          <w:color w:val="000000"/>
          <w:sz w:val="26"/>
          <w:szCs w:val="26"/>
          <w:shd w:val="clear" w:color="auto" w:fill="FFFFFF"/>
        </w:rPr>
      </w:pPr>
      <w:r w:rsidRPr="007059ED">
        <w:rPr>
          <w:rFonts w:cs="Times New Roman"/>
          <w:b/>
          <w:bCs/>
          <w:color w:val="000000"/>
          <w:sz w:val="26"/>
          <w:szCs w:val="26"/>
          <w:shd w:val="clear" w:color="auto" w:fill="FFFFFF"/>
        </w:rPr>
        <w:t>Câu 3: Viết vào </w:t>
      </w:r>
      <w:r w:rsidRPr="007059ED">
        <w:rPr>
          <w:rFonts w:cs="Times New Roman"/>
          <w:b/>
          <w:bCs/>
          <w:noProof/>
          <w:sz w:val="26"/>
          <w:szCs w:val="26"/>
          <w:lang w:val="en-SG" w:eastAsia="en-SG"/>
        </w:rPr>
        <w:drawing>
          <wp:inline distT="0" distB="0" distL="0" distR="0" wp14:anchorId="05107ACF" wp14:editId="00D1DD07">
            <wp:extent cx="170815" cy="191135"/>
            <wp:effectExtent l="0" t="0" r="635" b="0"/>
            <wp:docPr id="1" name="Picture 1" descr="Vở bài tập Khoa học lớp 4 Kết nối tri thức Bài 1: Tính chất của nước và nước với cuộc số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ở bài tập Khoa học lớp 4 Kết nối tri thức Bài 1: Tính chất của nước và nước với cuộc số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0815" cy="191135"/>
                    </a:xfrm>
                    <a:prstGeom prst="rect">
                      <a:avLst/>
                    </a:prstGeom>
                    <a:noFill/>
                    <a:ln>
                      <a:noFill/>
                    </a:ln>
                  </pic:spPr>
                </pic:pic>
              </a:graphicData>
            </a:graphic>
          </wp:inline>
        </w:drawing>
      </w:r>
      <w:r w:rsidRPr="007059ED">
        <w:rPr>
          <w:rFonts w:cs="Times New Roman"/>
          <w:b/>
          <w:bCs/>
          <w:color w:val="000000"/>
          <w:sz w:val="26"/>
          <w:szCs w:val="26"/>
          <w:shd w:val="clear" w:color="auto" w:fill="FFFFFF"/>
        </w:rPr>
        <w:t> chữ Đ trước ý </w:t>
      </w:r>
      <w:r w:rsidRPr="007059ED">
        <w:rPr>
          <w:rStyle w:val="Strong"/>
          <w:rFonts w:cs="Times New Roman"/>
          <w:b w:val="0"/>
          <w:bCs w:val="0"/>
          <w:color w:val="000000"/>
          <w:sz w:val="26"/>
          <w:szCs w:val="26"/>
          <w:shd w:val="clear" w:color="auto" w:fill="FFFFFF"/>
        </w:rPr>
        <w:t>đúng</w:t>
      </w:r>
      <w:r w:rsidRPr="007059ED">
        <w:rPr>
          <w:rFonts w:cs="Times New Roman"/>
          <w:b/>
          <w:bCs/>
          <w:color w:val="000000"/>
          <w:sz w:val="26"/>
          <w:szCs w:val="26"/>
          <w:shd w:val="clear" w:color="auto" w:fill="FFFFFF"/>
        </w:rPr>
        <w:t>, chữ S trước ý </w:t>
      </w:r>
      <w:r w:rsidRPr="007059ED">
        <w:rPr>
          <w:rStyle w:val="Strong"/>
          <w:rFonts w:cs="Times New Roman"/>
          <w:b w:val="0"/>
          <w:bCs w:val="0"/>
          <w:color w:val="000000"/>
          <w:sz w:val="26"/>
          <w:szCs w:val="26"/>
          <w:shd w:val="clear" w:color="auto" w:fill="FFFFFF"/>
        </w:rPr>
        <w:t>sai</w:t>
      </w:r>
      <w:r w:rsidRPr="007059ED">
        <w:rPr>
          <w:rFonts w:cs="Times New Roman"/>
          <w:b/>
          <w:bCs/>
          <w:color w:val="000000"/>
          <w:sz w:val="26"/>
          <w:szCs w:val="26"/>
          <w:shd w:val="clear" w:color="auto" w:fill="FFFFFF"/>
        </w:rPr>
        <w:t>.</w:t>
      </w:r>
    </w:p>
    <w:tbl>
      <w:tblPr>
        <w:tblW w:w="10776"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567"/>
        <w:gridCol w:w="10209"/>
      </w:tblGrid>
      <w:tr w:rsidR="00895D10" w:rsidRPr="007059ED" w14:paraId="4BF2B3BD" w14:textId="77777777" w:rsidTr="00B33FF7">
        <w:trPr>
          <w:trHeight w:val="25"/>
        </w:trPr>
        <w:tc>
          <w:tcPr>
            <w:tcW w:w="567" w:type="dxa"/>
            <w:shd w:val="clear" w:color="auto" w:fill="FFFFFF"/>
            <w:tcMar>
              <w:top w:w="120" w:type="dxa"/>
              <w:left w:w="120" w:type="dxa"/>
              <w:bottom w:w="120" w:type="dxa"/>
              <w:right w:w="120" w:type="dxa"/>
            </w:tcMar>
            <w:hideMark/>
          </w:tcPr>
          <w:p w14:paraId="1A944977" w14:textId="77777777" w:rsidR="00895D10" w:rsidRPr="007059ED" w:rsidRDefault="00895D10" w:rsidP="001725CA">
            <w:pPr>
              <w:widowControl w:val="0"/>
              <w:ind w:left="48" w:right="48"/>
              <w:rPr>
                <w:rFonts w:eastAsia="Times New Roman" w:cs="Times New Roman"/>
                <w:color w:val="000000"/>
                <w:sz w:val="26"/>
                <w:szCs w:val="26"/>
              </w:rPr>
            </w:pPr>
          </w:p>
        </w:tc>
        <w:tc>
          <w:tcPr>
            <w:tcW w:w="10209" w:type="dxa"/>
            <w:shd w:val="clear" w:color="auto" w:fill="FFFFFF"/>
            <w:tcMar>
              <w:top w:w="120" w:type="dxa"/>
              <w:left w:w="120" w:type="dxa"/>
              <w:bottom w:w="120" w:type="dxa"/>
              <w:right w:w="120" w:type="dxa"/>
            </w:tcMar>
            <w:hideMark/>
          </w:tcPr>
          <w:p w14:paraId="45D30850" w14:textId="77777777" w:rsidR="00895D10" w:rsidRPr="007059ED" w:rsidRDefault="00895D10" w:rsidP="00EF44F1">
            <w:pPr>
              <w:widowControl w:val="0"/>
              <w:ind w:left="48" w:right="48"/>
              <w:rPr>
                <w:rFonts w:eastAsia="Times New Roman" w:cs="Times New Roman"/>
                <w:color w:val="000000"/>
                <w:sz w:val="26"/>
                <w:szCs w:val="26"/>
              </w:rPr>
            </w:pPr>
            <w:r w:rsidRPr="007059ED">
              <w:rPr>
                <w:rFonts w:eastAsia="Times New Roman" w:cs="Times New Roman"/>
                <w:color w:val="000000"/>
                <w:sz w:val="26"/>
                <w:szCs w:val="26"/>
              </w:rPr>
              <w:t>a) Nấm có hình dạng, kích thước và màu sắc khác nhau.</w:t>
            </w:r>
          </w:p>
        </w:tc>
      </w:tr>
      <w:tr w:rsidR="00895D10" w:rsidRPr="007059ED" w14:paraId="3809BFE7" w14:textId="77777777" w:rsidTr="00B33FF7">
        <w:trPr>
          <w:trHeight w:val="113"/>
        </w:trPr>
        <w:tc>
          <w:tcPr>
            <w:tcW w:w="567" w:type="dxa"/>
            <w:shd w:val="clear" w:color="auto" w:fill="FFFFFF"/>
            <w:tcMar>
              <w:top w:w="120" w:type="dxa"/>
              <w:left w:w="120" w:type="dxa"/>
              <w:bottom w:w="120" w:type="dxa"/>
              <w:right w:w="120" w:type="dxa"/>
            </w:tcMar>
            <w:hideMark/>
          </w:tcPr>
          <w:p w14:paraId="38E628DC" w14:textId="77777777" w:rsidR="00895D10" w:rsidRPr="007059ED" w:rsidRDefault="00895D10" w:rsidP="001725CA">
            <w:pPr>
              <w:widowControl w:val="0"/>
              <w:ind w:left="48" w:right="48"/>
              <w:rPr>
                <w:rFonts w:eastAsia="Times New Roman" w:cs="Times New Roman"/>
                <w:color w:val="000000"/>
                <w:sz w:val="26"/>
                <w:szCs w:val="26"/>
              </w:rPr>
            </w:pPr>
          </w:p>
        </w:tc>
        <w:tc>
          <w:tcPr>
            <w:tcW w:w="10209" w:type="dxa"/>
            <w:shd w:val="clear" w:color="auto" w:fill="FFFFFF"/>
            <w:tcMar>
              <w:top w:w="120" w:type="dxa"/>
              <w:left w:w="120" w:type="dxa"/>
              <w:bottom w:w="120" w:type="dxa"/>
              <w:right w:w="120" w:type="dxa"/>
            </w:tcMar>
            <w:hideMark/>
          </w:tcPr>
          <w:p w14:paraId="70BA5989" w14:textId="77777777" w:rsidR="00895D10" w:rsidRPr="007059ED" w:rsidRDefault="00895D10" w:rsidP="00EF44F1">
            <w:pPr>
              <w:widowControl w:val="0"/>
              <w:ind w:left="48" w:right="48"/>
              <w:rPr>
                <w:rFonts w:eastAsia="Times New Roman" w:cs="Times New Roman"/>
                <w:color w:val="000000"/>
                <w:sz w:val="26"/>
                <w:szCs w:val="26"/>
              </w:rPr>
            </w:pPr>
            <w:r w:rsidRPr="007059ED">
              <w:rPr>
                <w:rFonts w:eastAsia="Times New Roman" w:cs="Times New Roman"/>
                <w:color w:val="000000"/>
                <w:sz w:val="26"/>
                <w:szCs w:val="26"/>
              </w:rPr>
              <w:t>b) Nấm dùng làm thức ăn có một số bộ phận (mũ nấm, thân nấm, chân nấm), còn nấm độc có bộ phận sinh ra độc tố nằm ở mũ nấm.</w:t>
            </w:r>
          </w:p>
        </w:tc>
      </w:tr>
      <w:tr w:rsidR="00895D10" w:rsidRPr="007059ED" w14:paraId="5ED8EFAE" w14:textId="77777777" w:rsidTr="00B33FF7">
        <w:trPr>
          <w:trHeight w:val="113"/>
        </w:trPr>
        <w:tc>
          <w:tcPr>
            <w:tcW w:w="567" w:type="dxa"/>
            <w:shd w:val="clear" w:color="auto" w:fill="FFFFFF"/>
            <w:tcMar>
              <w:top w:w="120" w:type="dxa"/>
              <w:left w:w="120" w:type="dxa"/>
              <w:bottom w:w="120" w:type="dxa"/>
              <w:right w:w="120" w:type="dxa"/>
            </w:tcMar>
            <w:hideMark/>
          </w:tcPr>
          <w:p w14:paraId="6913C061" w14:textId="77777777" w:rsidR="00895D10" w:rsidRPr="007059ED" w:rsidRDefault="00895D10" w:rsidP="001725CA">
            <w:pPr>
              <w:widowControl w:val="0"/>
              <w:ind w:left="48" w:right="48"/>
              <w:rPr>
                <w:rFonts w:eastAsia="Times New Roman" w:cs="Times New Roman"/>
                <w:color w:val="000000"/>
                <w:sz w:val="26"/>
                <w:szCs w:val="26"/>
              </w:rPr>
            </w:pPr>
          </w:p>
        </w:tc>
        <w:tc>
          <w:tcPr>
            <w:tcW w:w="10209" w:type="dxa"/>
            <w:shd w:val="clear" w:color="auto" w:fill="FFFFFF"/>
            <w:tcMar>
              <w:top w:w="120" w:type="dxa"/>
              <w:left w:w="120" w:type="dxa"/>
              <w:bottom w:w="120" w:type="dxa"/>
              <w:right w:w="120" w:type="dxa"/>
            </w:tcMar>
            <w:hideMark/>
          </w:tcPr>
          <w:p w14:paraId="35C843AC" w14:textId="77777777" w:rsidR="00895D10" w:rsidRPr="007059ED" w:rsidRDefault="00895D10" w:rsidP="00EF44F1">
            <w:pPr>
              <w:widowControl w:val="0"/>
              <w:ind w:left="48" w:right="48"/>
              <w:rPr>
                <w:rFonts w:eastAsia="Times New Roman" w:cs="Times New Roman"/>
                <w:color w:val="000000"/>
                <w:sz w:val="26"/>
                <w:szCs w:val="26"/>
              </w:rPr>
            </w:pPr>
            <w:r w:rsidRPr="007059ED">
              <w:rPr>
                <w:rFonts w:eastAsia="Times New Roman" w:cs="Times New Roman"/>
                <w:color w:val="000000"/>
                <w:sz w:val="26"/>
                <w:szCs w:val="26"/>
              </w:rPr>
              <w:t>c) Nấm dùng làm thức ăn và nấm độc đều có đặc điểm bên ngoài như nhau, rất khó phân biệt.</w:t>
            </w:r>
          </w:p>
        </w:tc>
      </w:tr>
      <w:tr w:rsidR="00895D10" w:rsidRPr="007059ED" w14:paraId="1EA3F38B" w14:textId="77777777" w:rsidTr="00B33FF7">
        <w:trPr>
          <w:trHeight w:val="113"/>
        </w:trPr>
        <w:tc>
          <w:tcPr>
            <w:tcW w:w="567" w:type="dxa"/>
            <w:shd w:val="clear" w:color="auto" w:fill="FFFFFF"/>
            <w:tcMar>
              <w:top w:w="120" w:type="dxa"/>
              <w:left w:w="120" w:type="dxa"/>
              <w:bottom w:w="120" w:type="dxa"/>
              <w:right w:w="120" w:type="dxa"/>
            </w:tcMar>
            <w:hideMark/>
          </w:tcPr>
          <w:p w14:paraId="436FCA04" w14:textId="77777777" w:rsidR="00895D10" w:rsidRPr="007059ED" w:rsidRDefault="00895D10" w:rsidP="001725CA">
            <w:pPr>
              <w:widowControl w:val="0"/>
              <w:ind w:left="48" w:right="48"/>
              <w:rPr>
                <w:rFonts w:eastAsia="Times New Roman" w:cs="Times New Roman"/>
                <w:color w:val="000000"/>
                <w:sz w:val="26"/>
                <w:szCs w:val="26"/>
              </w:rPr>
            </w:pPr>
          </w:p>
        </w:tc>
        <w:tc>
          <w:tcPr>
            <w:tcW w:w="10209" w:type="dxa"/>
            <w:shd w:val="clear" w:color="auto" w:fill="FFFFFF"/>
            <w:tcMar>
              <w:top w:w="120" w:type="dxa"/>
              <w:left w:w="120" w:type="dxa"/>
              <w:bottom w:w="120" w:type="dxa"/>
              <w:right w:w="120" w:type="dxa"/>
            </w:tcMar>
            <w:hideMark/>
          </w:tcPr>
          <w:p w14:paraId="32A5D332" w14:textId="77777777" w:rsidR="00895D10" w:rsidRPr="007059ED" w:rsidRDefault="00895D10" w:rsidP="00EF44F1">
            <w:pPr>
              <w:widowControl w:val="0"/>
              <w:ind w:left="48" w:right="48"/>
              <w:rPr>
                <w:rFonts w:eastAsia="Times New Roman" w:cs="Times New Roman"/>
                <w:color w:val="000000"/>
                <w:sz w:val="26"/>
                <w:szCs w:val="26"/>
              </w:rPr>
            </w:pPr>
            <w:r w:rsidRPr="007059ED">
              <w:rPr>
                <w:rFonts w:eastAsia="Times New Roman" w:cs="Times New Roman"/>
                <w:color w:val="000000"/>
                <w:sz w:val="26"/>
                <w:szCs w:val="26"/>
              </w:rPr>
              <w:t>d) Nấm sống ở nơi khô ráo, nhiều ánh sáng mặt trời.</w:t>
            </w:r>
          </w:p>
        </w:tc>
      </w:tr>
      <w:tr w:rsidR="00895D10" w:rsidRPr="007059ED" w14:paraId="4FD10F99" w14:textId="77777777" w:rsidTr="00B33FF7">
        <w:trPr>
          <w:trHeight w:val="531"/>
        </w:trPr>
        <w:tc>
          <w:tcPr>
            <w:tcW w:w="567" w:type="dxa"/>
            <w:shd w:val="clear" w:color="auto" w:fill="FFFFFF"/>
            <w:tcMar>
              <w:top w:w="120" w:type="dxa"/>
              <w:left w:w="120" w:type="dxa"/>
              <w:bottom w:w="120" w:type="dxa"/>
              <w:right w:w="120" w:type="dxa"/>
            </w:tcMar>
            <w:hideMark/>
          </w:tcPr>
          <w:p w14:paraId="12C2CED3" w14:textId="77777777" w:rsidR="00895D10" w:rsidRPr="007059ED" w:rsidRDefault="00895D10" w:rsidP="001725CA">
            <w:pPr>
              <w:widowControl w:val="0"/>
              <w:ind w:left="48" w:right="48"/>
              <w:rPr>
                <w:rFonts w:eastAsia="Times New Roman" w:cs="Times New Roman"/>
                <w:color w:val="000000"/>
                <w:sz w:val="26"/>
                <w:szCs w:val="26"/>
              </w:rPr>
            </w:pPr>
          </w:p>
        </w:tc>
        <w:tc>
          <w:tcPr>
            <w:tcW w:w="10209" w:type="dxa"/>
            <w:shd w:val="clear" w:color="auto" w:fill="FFFFFF"/>
            <w:tcMar>
              <w:top w:w="120" w:type="dxa"/>
              <w:left w:w="120" w:type="dxa"/>
              <w:bottom w:w="120" w:type="dxa"/>
              <w:right w:w="120" w:type="dxa"/>
            </w:tcMar>
            <w:hideMark/>
          </w:tcPr>
          <w:p w14:paraId="56853863" w14:textId="77777777" w:rsidR="00895D10" w:rsidRPr="007059ED" w:rsidRDefault="00895D10" w:rsidP="00EF44F1">
            <w:pPr>
              <w:widowControl w:val="0"/>
              <w:ind w:left="48" w:right="48"/>
              <w:rPr>
                <w:rFonts w:eastAsia="Times New Roman" w:cs="Times New Roman"/>
                <w:color w:val="000000"/>
                <w:sz w:val="26"/>
                <w:szCs w:val="26"/>
              </w:rPr>
            </w:pPr>
            <w:r w:rsidRPr="007059ED">
              <w:rPr>
                <w:rFonts w:eastAsia="Times New Roman" w:cs="Times New Roman"/>
                <w:color w:val="000000"/>
                <w:sz w:val="26"/>
                <w:szCs w:val="26"/>
              </w:rPr>
              <w:t>e) Không sử dụng thực phẩm bị nhiễm nấm mốc, kể cả khi gạt bỏ phần mốc vì độc tố đã nhiễm vào trong thực phẩm, mắt thường không nhìn thấy được.</w:t>
            </w:r>
          </w:p>
        </w:tc>
      </w:tr>
      <w:tr w:rsidR="00895D10" w:rsidRPr="007059ED" w14:paraId="2125E7B7" w14:textId="77777777" w:rsidTr="00B33FF7">
        <w:trPr>
          <w:trHeight w:val="113"/>
        </w:trPr>
        <w:tc>
          <w:tcPr>
            <w:tcW w:w="567" w:type="dxa"/>
            <w:shd w:val="clear" w:color="auto" w:fill="FFFFFF"/>
            <w:tcMar>
              <w:top w:w="120" w:type="dxa"/>
              <w:left w:w="120" w:type="dxa"/>
              <w:bottom w:w="120" w:type="dxa"/>
              <w:right w:w="120" w:type="dxa"/>
            </w:tcMar>
            <w:hideMark/>
          </w:tcPr>
          <w:p w14:paraId="22502E0F" w14:textId="77777777" w:rsidR="00895D10" w:rsidRPr="007059ED" w:rsidRDefault="00895D10" w:rsidP="001725CA">
            <w:pPr>
              <w:widowControl w:val="0"/>
              <w:ind w:left="48" w:right="48"/>
              <w:rPr>
                <w:rFonts w:eastAsia="Times New Roman" w:cs="Times New Roman"/>
                <w:color w:val="000000"/>
                <w:sz w:val="26"/>
                <w:szCs w:val="26"/>
              </w:rPr>
            </w:pPr>
          </w:p>
        </w:tc>
        <w:tc>
          <w:tcPr>
            <w:tcW w:w="10209" w:type="dxa"/>
            <w:shd w:val="clear" w:color="auto" w:fill="FFFFFF"/>
            <w:tcMar>
              <w:top w:w="120" w:type="dxa"/>
              <w:left w:w="120" w:type="dxa"/>
              <w:bottom w:w="120" w:type="dxa"/>
              <w:right w:w="120" w:type="dxa"/>
            </w:tcMar>
            <w:hideMark/>
          </w:tcPr>
          <w:p w14:paraId="7903C83E" w14:textId="77777777" w:rsidR="00895D10" w:rsidRPr="007059ED" w:rsidRDefault="00895D10" w:rsidP="00EF44F1">
            <w:pPr>
              <w:widowControl w:val="0"/>
              <w:ind w:left="48" w:right="48"/>
              <w:rPr>
                <w:rFonts w:eastAsia="Times New Roman" w:cs="Times New Roman"/>
                <w:color w:val="000000"/>
                <w:sz w:val="26"/>
                <w:szCs w:val="26"/>
              </w:rPr>
            </w:pPr>
            <w:r w:rsidRPr="007059ED">
              <w:rPr>
                <w:rFonts w:eastAsia="Times New Roman" w:cs="Times New Roman"/>
                <w:color w:val="000000"/>
                <w:sz w:val="26"/>
                <w:szCs w:val="26"/>
              </w:rPr>
              <w:t>g) Nấm men được sử dụng nhiều trong chế biến thực phẩm như làm bánh mì, vỏ bánh bao, bia,...</w:t>
            </w:r>
          </w:p>
        </w:tc>
      </w:tr>
    </w:tbl>
    <w:p w14:paraId="0890D0E9" w14:textId="0047CEFA" w:rsidR="00E417B3" w:rsidRPr="007059ED" w:rsidRDefault="00E417B3" w:rsidP="00E417B3">
      <w:pPr>
        <w:pStyle w:val="NormalWeb"/>
        <w:widowControl w:val="0"/>
        <w:spacing w:before="0" w:beforeAutospacing="0" w:after="0" w:afterAutospacing="0"/>
        <w:ind w:left="48" w:right="48"/>
        <w:jc w:val="both"/>
        <w:rPr>
          <w:b/>
          <w:bCs/>
          <w:color w:val="000000"/>
          <w:sz w:val="26"/>
          <w:szCs w:val="26"/>
        </w:rPr>
      </w:pPr>
      <w:r w:rsidRPr="007059ED">
        <w:rPr>
          <w:b/>
          <w:bCs/>
          <w:color w:val="000000"/>
          <w:sz w:val="26"/>
          <w:szCs w:val="26"/>
        </w:rPr>
        <w:t>Câu 4: Nêu nguyên nhân gây hỏng thực phẩm và cách bảo quản.</w:t>
      </w:r>
    </w:p>
    <w:p w14:paraId="5DDC0ED5" w14:textId="787BE909" w:rsidR="00E417B3" w:rsidRPr="007059ED" w:rsidRDefault="00E417B3" w:rsidP="00E417B3">
      <w:pPr>
        <w:pStyle w:val="NormalWeb"/>
        <w:widowControl w:val="0"/>
        <w:spacing w:before="0" w:beforeAutospacing="0" w:after="0" w:afterAutospacing="0"/>
        <w:ind w:left="48" w:right="48"/>
        <w:jc w:val="both"/>
        <w:rPr>
          <w:color w:val="000000"/>
          <w:sz w:val="26"/>
          <w:szCs w:val="26"/>
        </w:rPr>
      </w:pPr>
      <w:r w:rsidRPr="007059ED">
        <w:rPr>
          <w:color w:val="000000"/>
          <w:sz w:val="26"/>
          <w:szCs w:val="26"/>
        </w:rPr>
        <w:t>- Nguyên nhân gây hỏng thực phẩm: nhiệt độ cao, độ ẩm cao, tạo điều kiện cho nấm phát triển và gây hỏng thực phẩm.</w:t>
      </w:r>
    </w:p>
    <w:p w14:paraId="5B7704A5" w14:textId="21B3F1C2" w:rsidR="00895D10" w:rsidRPr="007059ED" w:rsidRDefault="00E417B3" w:rsidP="00E77FCF">
      <w:pPr>
        <w:pStyle w:val="NormalWeb"/>
        <w:widowControl w:val="0"/>
        <w:spacing w:before="0" w:beforeAutospacing="0" w:after="0" w:afterAutospacing="0"/>
        <w:ind w:right="48"/>
        <w:rPr>
          <w:color w:val="000000"/>
          <w:sz w:val="26"/>
          <w:szCs w:val="26"/>
        </w:rPr>
      </w:pPr>
      <w:r w:rsidRPr="007059ED">
        <w:rPr>
          <w:color w:val="000000"/>
          <w:sz w:val="26"/>
          <w:szCs w:val="26"/>
        </w:rPr>
        <w:t>- Cách bảo quản</w:t>
      </w:r>
      <w:r w:rsidR="00E77FCF" w:rsidRPr="007059ED">
        <w:rPr>
          <w:color w:val="000000"/>
          <w:sz w:val="26"/>
          <w:szCs w:val="26"/>
        </w:rPr>
        <w:t xml:space="preserve">: </w:t>
      </w:r>
      <w:r w:rsidR="00E77FCF" w:rsidRPr="00E77FCF">
        <w:rPr>
          <w:color w:val="000000"/>
          <w:sz w:val="26"/>
          <w:szCs w:val="26"/>
          <w:lang w:val="vi-VN"/>
        </w:rPr>
        <w:t>Muốn có thực phẩm không bị nấm mốc ta cần tránh để nơi nhiệt độ cao, độ ẩm cao để tránh thực phẩm hỏng.</w:t>
      </w:r>
      <w:r w:rsidR="00E77FCF" w:rsidRPr="007059ED">
        <w:rPr>
          <w:color w:val="000000"/>
          <w:sz w:val="26"/>
          <w:szCs w:val="26"/>
        </w:rPr>
        <w:t xml:space="preserve"> </w:t>
      </w:r>
      <w:r w:rsidR="00E77FCF" w:rsidRPr="00E77FCF">
        <w:rPr>
          <w:color w:val="000000"/>
          <w:sz w:val="26"/>
          <w:szCs w:val="26"/>
          <w:lang w:val="vi-VN"/>
        </w:rPr>
        <w:t>Có nhiều cách để bảo quản thực phẩm để giữ được đồ tươi và dùng được lâu hơn như để trong tủ lạnh, phơi khô, hoặc sấy khô các loại thực phẩm, hút chân không thực phẩm.</w:t>
      </w:r>
    </w:p>
    <w:p w14:paraId="5209783B" w14:textId="77777777" w:rsidR="002C60F8" w:rsidRDefault="009E78AC" w:rsidP="00EF44F1">
      <w:pPr>
        <w:widowControl w:val="0"/>
        <w:tabs>
          <w:tab w:val="left" w:pos="1200"/>
        </w:tabs>
        <w:rPr>
          <w:rFonts w:cs="Times New Roman"/>
          <w:b/>
          <w:bCs/>
          <w:i/>
          <w:iCs/>
          <w:sz w:val="26"/>
          <w:szCs w:val="26"/>
        </w:rPr>
      </w:pPr>
      <w:bookmarkStart w:id="1" w:name="_Hlk162965324"/>
      <w:bookmarkEnd w:id="0"/>
      <w:r w:rsidRPr="007059ED">
        <w:rPr>
          <w:rFonts w:cs="Times New Roman"/>
          <w:b/>
          <w:bCs/>
          <w:iCs/>
          <w:sz w:val="26"/>
          <w:szCs w:val="26"/>
        </w:rPr>
        <w:t xml:space="preserve">Câu </w:t>
      </w:r>
      <w:r w:rsidR="00184826" w:rsidRPr="007059ED">
        <w:rPr>
          <w:rFonts w:cs="Times New Roman"/>
          <w:b/>
          <w:bCs/>
          <w:iCs/>
          <w:sz w:val="26"/>
          <w:szCs w:val="26"/>
        </w:rPr>
        <w:t>5</w:t>
      </w:r>
      <w:r w:rsidRPr="007059ED">
        <w:rPr>
          <w:rFonts w:cs="Times New Roman"/>
          <w:b/>
          <w:bCs/>
          <w:iCs/>
          <w:sz w:val="26"/>
          <w:szCs w:val="26"/>
        </w:rPr>
        <w:t xml:space="preserve">: </w:t>
      </w:r>
      <w:bookmarkEnd w:id="1"/>
      <w:r w:rsidRPr="007059ED">
        <w:rPr>
          <w:rFonts w:cs="Times New Roman"/>
          <w:b/>
          <w:bCs/>
          <w:i/>
          <w:iCs/>
          <w:sz w:val="26"/>
          <w:szCs w:val="26"/>
        </w:rPr>
        <w:t>Dựa vào thành phần các chất dinh dưỡng có trong thức ăn, người ta chia thức ăn thành các nhóm:</w:t>
      </w:r>
    </w:p>
    <w:p w14:paraId="6129821B" w14:textId="281E284A" w:rsidR="002C07B7" w:rsidRPr="00A2654F" w:rsidRDefault="00A2654F" w:rsidP="00A2654F">
      <w:pPr>
        <w:widowControl w:val="0"/>
        <w:tabs>
          <w:tab w:val="left" w:pos="1200"/>
        </w:tabs>
        <w:rPr>
          <w:b/>
          <w:bCs/>
          <w:sz w:val="26"/>
          <w:szCs w:val="26"/>
        </w:rPr>
      </w:pPr>
      <w:r w:rsidRPr="00A2654F">
        <w:rPr>
          <w:rFonts w:cs="Times New Roman"/>
          <w:sz w:val="26"/>
          <w:szCs w:val="26"/>
        </w:rPr>
        <w:t>-</w:t>
      </w:r>
      <w:r>
        <w:rPr>
          <w:sz w:val="26"/>
          <w:szCs w:val="26"/>
        </w:rPr>
        <w:t xml:space="preserve"> </w:t>
      </w:r>
      <w:r w:rsidR="00BE3647" w:rsidRPr="00A2654F">
        <w:rPr>
          <w:sz w:val="26"/>
          <w:szCs w:val="26"/>
        </w:rPr>
        <w:t xml:space="preserve">TL: </w:t>
      </w:r>
      <w:r w:rsidR="003658EA" w:rsidRPr="00A2654F">
        <w:rPr>
          <w:sz w:val="26"/>
          <w:szCs w:val="26"/>
        </w:rPr>
        <w:t>Nh</w:t>
      </w:r>
      <w:r w:rsidR="009E78AC" w:rsidRPr="00A2654F">
        <w:rPr>
          <w:sz w:val="26"/>
          <w:szCs w:val="26"/>
        </w:rPr>
        <w:t xml:space="preserve">óm </w:t>
      </w:r>
      <w:r w:rsidR="009C1332" w:rsidRPr="00A2654F">
        <w:rPr>
          <w:sz w:val="26"/>
          <w:szCs w:val="26"/>
        </w:rPr>
        <w:t>c</w:t>
      </w:r>
      <w:r w:rsidR="009E78AC" w:rsidRPr="00A2654F">
        <w:rPr>
          <w:sz w:val="26"/>
          <w:szCs w:val="26"/>
        </w:rPr>
        <w:t>hất bột đường; nhóm chất đạm; nhóm chất béo và nhóm vi-ta-min</w:t>
      </w:r>
      <w:r w:rsidR="009C1332" w:rsidRPr="00A2654F">
        <w:rPr>
          <w:sz w:val="26"/>
          <w:szCs w:val="26"/>
        </w:rPr>
        <w:t xml:space="preserve"> và</w:t>
      </w:r>
      <w:r w:rsidR="009E78AC" w:rsidRPr="00A2654F">
        <w:rPr>
          <w:sz w:val="26"/>
          <w:szCs w:val="26"/>
        </w:rPr>
        <w:t xml:space="preserve"> chất khoáng.  </w:t>
      </w:r>
    </w:p>
    <w:p w14:paraId="2F2C9E20" w14:textId="7F6AB3E1" w:rsidR="002C07B7" w:rsidRPr="007059ED" w:rsidRDefault="002C07B7" w:rsidP="001725CA">
      <w:pPr>
        <w:pStyle w:val="NormalWeb"/>
        <w:widowControl w:val="0"/>
        <w:spacing w:before="0" w:beforeAutospacing="0" w:after="0" w:afterAutospacing="0"/>
        <w:ind w:left="48" w:right="48"/>
        <w:jc w:val="both"/>
        <w:rPr>
          <w:b/>
          <w:bCs/>
          <w:color w:val="000000"/>
          <w:sz w:val="26"/>
          <w:szCs w:val="26"/>
        </w:rPr>
      </w:pPr>
      <w:r w:rsidRPr="007059ED">
        <w:rPr>
          <w:b/>
          <w:bCs/>
          <w:sz w:val="26"/>
          <w:szCs w:val="26"/>
        </w:rPr>
        <w:t xml:space="preserve">Câu </w:t>
      </w:r>
      <w:r w:rsidR="00184826" w:rsidRPr="007059ED">
        <w:rPr>
          <w:b/>
          <w:bCs/>
          <w:sz w:val="26"/>
          <w:szCs w:val="26"/>
        </w:rPr>
        <w:t>6</w:t>
      </w:r>
      <w:r w:rsidRPr="007059ED">
        <w:rPr>
          <w:b/>
          <w:bCs/>
          <w:sz w:val="26"/>
          <w:szCs w:val="26"/>
        </w:rPr>
        <w:t xml:space="preserve">: </w:t>
      </w:r>
      <w:r w:rsidRPr="007059ED">
        <w:rPr>
          <w:b/>
          <w:bCs/>
          <w:color w:val="000000"/>
          <w:sz w:val="26"/>
          <w:szCs w:val="26"/>
        </w:rPr>
        <w:t>Sử dụng các từ/cụm từ: </w:t>
      </w:r>
      <w:r w:rsidRPr="007059ED">
        <w:rPr>
          <w:rStyle w:val="Emphasis"/>
          <w:rFonts w:eastAsiaTheme="majorEastAsia"/>
          <w:b/>
          <w:bCs/>
          <w:color w:val="000000"/>
          <w:sz w:val="26"/>
          <w:szCs w:val="26"/>
        </w:rPr>
        <w:t>ngộ độc thực phẩm; nguồn gốc xuất xứ; có lợi; ôi, thiu; hợp vệ sinh</w:t>
      </w:r>
      <w:r w:rsidRPr="007059ED">
        <w:rPr>
          <w:b/>
          <w:bCs/>
          <w:color w:val="000000"/>
          <w:sz w:val="26"/>
          <w:szCs w:val="26"/>
        </w:rPr>
        <w:t> điền vào chỗ (...) để hoàn thành báo cáo về “Thực phẩm an toàn".</w:t>
      </w:r>
    </w:p>
    <w:p w14:paraId="5DBB09F7" w14:textId="77777777" w:rsidR="002C07B7" w:rsidRPr="007059ED" w:rsidRDefault="002C07B7" w:rsidP="001725CA">
      <w:pPr>
        <w:pStyle w:val="NormalWeb"/>
        <w:widowControl w:val="0"/>
        <w:spacing w:before="0" w:beforeAutospacing="0" w:after="0" w:afterAutospacing="0"/>
        <w:ind w:left="48" w:right="48"/>
        <w:jc w:val="both"/>
        <w:rPr>
          <w:color w:val="000000"/>
          <w:sz w:val="26"/>
          <w:szCs w:val="26"/>
        </w:rPr>
      </w:pPr>
      <w:r w:rsidRPr="007059ED">
        <w:rPr>
          <w:color w:val="000000"/>
          <w:sz w:val="26"/>
          <w:szCs w:val="26"/>
        </w:rPr>
        <w:t>Thực phẩm an toàn được nuôi trồng, chế biến và bảo quản (1) ….....; có tem nhãn ghi rõ (2)………… có màu sắc tươi mới; không có dấu hiệu (3)………. mốc, hỏng.</w:t>
      </w:r>
    </w:p>
    <w:p w14:paraId="1B291656" w14:textId="5243A7FF" w:rsidR="00E417B3" w:rsidRPr="007059ED" w:rsidRDefault="002C07B7" w:rsidP="00E417B3">
      <w:pPr>
        <w:pStyle w:val="NormalWeb"/>
        <w:widowControl w:val="0"/>
        <w:spacing w:before="0" w:beforeAutospacing="0" w:after="0" w:afterAutospacing="0"/>
        <w:ind w:left="48" w:right="48"/>
        <w:jc w:val="both"/>
        <w:rPr>
          <w:color w:val="000000"/>
          <w:sz w:val="26"/>
          <w:szCs w:val="26"/>
        </w:rPr>
      </w:pPr>
      <w:r w:rsidRPr="007059ED">
        <w:rPr>
          <w:color w:val="000000"/>
          <w:sz w:val="26"/>
          <w:szCs w:val="26"/>
        </w:rPr>
        <w:t>Sử dụng thực phẩm an toàn (4)………..cho sức khỏe, đề phòng bệnh tật, ngăn ngừa nguy cơ bị (5)………….. có thể nguy hại đến tính mạng.</w:t>
      </w:r>
    </w:p>
    <w:p w14:paraId="53AF3113" w14:textId="4A3ADE89" w:rsidR="002C07B7" w:rsidRPr="007059ED" w:rsidRDefault="002C07B7" w:rsidP="001725CA">
      <w:pPr>
        <w:pStyle w:val="NormalWeb"/>
        <w:widowControl w:val="0"/>
        <w:spacing w:before="0" w:beforeAutospacing="0" w:after="0" w:afterAutospacing="0"/>
        <w:ind w:left="48" w:right="48"/>
        <w:jc w:val="both"/>
        <w:rPr>
          <w:b/>
          <w:bCs/>
          <w:color w:val="000000"/>
          <w:sz w:val="26"/>
          <w:szCs w:val="26"/>
        </w:rPr>
      </w:pPr>
      <w:r w:rsidRPr="007059ED">
        <w:rPr>
          <w:b/>
          <w:bCs/>
          <w:color w:val="000000"/>
          <w:sz w:val="26"/>
          <w:szCs w:val="26"/>
        </w:rPr>
        <w:t xml:space="preserve">Câu </w:t>
      </w:r>
      <w:r w:rsidR="00184826" w:rsidRPr="007059ED">
        <w:rPr>
          <w:b/>
          <w:bCs/>
          <w:color w:val="000000"/>
          <w:sz w:val="26"/>
          <w:szCs w:val="26"/>
        </w:rPr>
        <w:t>7</w:t>
      </w:r>
      <w:r w:rsidRPr="007059ED">
        <w:rPr>
          <w:b/>
          <w:bCs/>
          <w:color w:val="000000"/>
          <w:sz w:val="26"/>
          <w:szCs w:val="26"/>
        </w:rPr>
        <w:t>:</w:t>
      </w:r>
      <w:r w:rsidR="00BE3647" w:rsidRPr="007059ED">
        <w:rPr>
          <w:b/>
          <w:bCs/>
          <w:color w:val="000000"/>
          <w:sz w:val="26"/>
          <w:szCs w:val="26"/>
        </w:rPr>
        <w:t xml:space="preserve"> Thực phẩm trong mỗi bữa ăn như thế nào được cho là có bữa ăn cân bằng?</w:t>
      </w:r>
    </w:p>
    <w:p w14:paraId="3C0DFAEC" w14:textId="0B48C148" w:rsidR="00BE3647" w:rsidRPr="007059ED" w:rsidRDefault="00A2654F" w:rsidP="00A2654F">
      <w:pPr>
        <w:pStyle w:val="NormalWeb"/>
        <w:widowControl w:val="0"/>
        <w:spacing w:before="0" w:beforeAutospacing="0" w:after="0" w:afterAutospacing="0"/>
        <w:ind w:left="48" w:right="48"/>
        <w:jc w:val="both"/>
        <w:rPr>
          <w:color w:val="000000"/>
          <w:sz w:val="26"/>
          <w:szCs w:val="26"/>
        </w:rPr>
      </w:pPr>
      <w:r w:rsidRPr="00A2654F">
        <w:rPr>
          <w:color w:val="000000"/>
          <w:sz w:val="26"/>
          <w:szCs w:val="26"/>
        </w:rPr>
        <w:t>-</w:t>
      </w:r>
      <w:r>
        <w:rPr>
          <w:color w:val="000000"/>
          <w:sz w:val="26"/>
          <w:szCs w:val="26"/>
        </w:rPr>
        <w:t xml:space="preserve"> </w:t>
      </w:r>
      <w:r w:rsidR="00BE3647" w:rsidRPr="007059ED">
        <w:rPr>
          <w:color w:val="000000"/>
          <w:sz w:val="26"/>
          <w:szCs w:val="26"/>
        </w:rPr>
        <w:t>TL: Bữa ăn có đủ bốn nhóm chất dinh dưỡng với lượng phù hợp.</w:t>
      </w:r>
    </w:p>
    <w:p w14:paraId="376C61B7" w14:textId="4C4CCBE2" w:rsidR="002D0129" w:rsidRPr="007059ED" w:rsidRDefault="00FD5AB0" w:rsidP="001725CA">
      <w:pPr>
        <w:pStyle w:val="NormalWeb"/>
        <w:widowControl w:val="0"/>
        <w:spacing w:before="0" w:beforeAutospacing="0" w:after="0" w:afterAutospacing="0"/>
        <w:ind w:left="48" w:right="48"/>
        <w:jc w:val="both"/>
        <w:rPr>
          <w:b/>
          <w:bCs/>
          <w:color w:val="000000"/>
          <w:sz w:val="26"/>
          <w:szCs w:val="26"/>
        </w:rPr>
      </w:pPr>
      <w:r w:rsidRPr="007059ED">
        <w:rPr>
          <w:b/>
          <w:bCs/>
          <w:color w:val="000000"/>
          <w:sz w:val="26"/>
          <w:szCs w:val="26"/>
        </w:rPr>
        <w:t xml:space="preserve">Câu </w:t>
      </w:r>
      <w:r w:rsidR="00184826" w:rsidRPr="007059ED">
        <w:rPr>
          <w:b/>
          <w:bCs/>
          <w:color w:val="000000"/>
          <w:sz w:val="26"/>
          <w:szCs w:val="26"/>
        </w:rPr>
        <w:t>8</w:t>
      </w:r>
      <w:r w:rsidRPr="007059ED">
        <w:rPr>
          <w:b/>
          <w:bCs/>
          <w:color w:val="000000"/>
          <w:sz w:val="26"/>
          <w:szCs w:val="26"/>
        </w:rPr>
        <w:t xml:space="preserve">: </w:t>
      </w:r>
      <w:r w:rsidR="002D0129" w:rsidRPr="007059ED">
        <w:rPr>
          <w:b/>
          <w:bCs/>
          <w:color w:val="000000"/>
          <w:sz w:val="26"/>
          <w:szCs w:val="26"/>
        </w:rPr>
        <w:t>Sử dụng các từ/cụm từ: </w:t>
      </w:r>
      <w:r w:rsidR="002D0129" w:rsidRPr="007059ED">
        <w:rPr>
          <w:rStyle w:val="Emphasis"/>
          <w:rFonts w:eastAsiaTheme="majorEastAsia"/>
          <w:b/>
          <w:bCs/>
          <w:color w:val="000000"/>
          <w:sz w:val="26"/>
          <w:szCs w:val="26"/>
        </w:rPr>
        <w:t>ba bữa; cân bằng, hợp lí; bốn nhóm chất; 60 phút; bác sĩ mỗi tháng một lần; làm việc nhà</w:t>
      </w:r>
      <w:r w:rsidR="002D0129" w:rsidRPr="007059ED">
        <w:rPr>
          <w:b/>
          <w:bCs/>
          <w:color w:val="000000"/>
          <w:sz w:val="26"/>
          <w:szCs w:val="26"/>
        </w:rPr>
        <w:t> điền vào chỗ (...) để hoàn thành báo cáo về “Phòng tránh bệnh liên quan đến dinh dưỡng".</w:t>
      </w:r>
    </w:p>
    <w:p w14:paraId="56727963" w14:textId="1A88F5E4" w:rsidR="002D0129" w:rsidRPr="007059ED" w:rsidRDefault="002D0129" w:rsidP="007059ED">
      <w:pPr>
        <w:pStyle w:val="NormalWeb"/>
        <w:widowControl w:val="0"/>
        <w:spacing w:before="0" w:beforeAutospacing="0" w:after="0" w:afterAutospacing="0"/>
        <w:ind w:left="48" w:right="48"/>
        <w:jc w:val="both"/>
        <w:rPr>
          <w:color w:val="000000"/>
          <w:sz w:val="26"/>
          <w:szCs w:val="26"/>
        </w:rPr>
      </w:pPr>
      <w:r w:rsidRPr="007059ED">
        <w:rPr>
          <w:color w:val="000000"/>
          <w:sz w:val="26"/>
          <w:szCs w:val="26"/>
        </w:rPr>
        <w:t>Chế độ ăn uống không (1) ………….là một trong những nguyên nhân dẫn đến bệnh liên quan đến dinh dưỡng.</w:t>
      </w:r>
      <w:r w:rsidR="007059ED">
        <w:rPr>
          <w:color w:val="000000"/>
          <w:sz w:val="26"/>
          <w:szCs w:val="26"/>
        </w:rPr>
        <w:t xml:space="preserve"> </w:t>
      </w:r>
      <w:r w:rsidRPr="007059ED">
        <w:rPr>
          <w:color w:val="000000"/>
          <w:sz w:val="26"/>
          <w:szCs w:val="26"/>
        </w:rPr>
        <w:t>Để phòng tránh bệnh liên quan đến dinh dưỡng, chúng ta cần:</w:t>
      </w:r>
    </w:p>
    <w:p w14:paraId="00A7B12C" w14:textId="77777777" w:rsidR="002D0129" w:rsidRPr="007059ED" w:rsidRDefault="002D0129" w:rsidP="004F09C5">
      <w:pPr>
        <w:pStyle w:val="NormalWeb"/>
        <w:widowControl w:val="0"/>
        <w:spacing w:before="0" w:beforeAutospacing="0" w:after="0" w:afterAutospacing="0"/>
        <w:ind w:left="48" w:right="48"/>
        <w:jc w:val="both"/>
        <w:rPr>
          <w:color w:val="000000"/>
          <w:sz w:val="26"/>
          <w:szCs w:val="26"/>
        </w:rPr>
      </w:pPr>
      <w:r w:rsidRPr="007059ED">
        <w:rPr>
          <w:color w:val="000000"/>
          <w:sz w:val="26"/>
          <w:szCs w:val="26"/>
        </w:rPr>
        <w:t>- Ăn đủ (2)…….. chứa (3)……. trong ngày và ăn đa dạng các món ăn dinh dưỡng.</w:t>
      </w:r>
    </w:p>
    <w:p w14:paraId="3C448F2B" w14:textId="77777777" w:rsidR="002D0129" w:rsidRPr="007059ED" w:rsidRDefault="002D0129" w:rsidP="004F09C5">
      <w:pPr>
        <w:pStyle w:val="NormalWeb"/>
        <w:widowControl w:val="0"/>
        <w:spacing w:before="0" w:beforeAutospacing="0" w:after="0" w:afterAutospacing="0"/>
        <w:ind w:left="48" w:right="48"/>
        <w:jc w:val="both"/>
        <w:rPr>
          <w:color w:val="000000"/>
          <w:sz w:val="26"/>
          <w:szCs w:val="26"/>
        </w:rPr>
      </w:pPr>
      <w:r w:rsidRPr="007059ED">
        <w:rPr>
          <w:color w:val="000000"/>
          <w:sz w:val="26"/>
          <w:szCs w:val="26"/>
        </w:rPr>
        <w:t>- Vận động cơ thể ít nhất (4)……….. mỗi ngày như đi bộ, đi xe đạp, chơi thể thao, (5)……….. phù hợp.</w:t>
      </w:r>
    </w:p>
    <w:p w14:paraId="2D354894" w14:textId="77777777" w:rsidR="002D0129" w:rsidRPr="007059ED" w:rsidRDefault="002D0129" w:rsidP="004F09C5">
      <w:pPr>
        <w:pStyle w:val="NormalWeb"/>
        <w:widowControl w:val="0"/>
        <w:spacing w:before="0" w:beforeAutospacing="0" w:after="0" w:afterAutospacing="0"/>
        <w:ind w:left="48" w:right="48"/>
        <w:jc w:val="both"/>
        <w:rPr>
          <w:color w:val="000000"/>
          <w:sz w:val="26"/>
          <w:szCs w:val="26"/>
        </w:rPr>
      </w:pPr>
      <w:r w:rsidRPr="007059ED">
        <w:rPr>
          <w:color w:val="000000"/>
          <w:sz w:val="26"/>
          <w:szCs w:val="26"/>
        </w:rPr>
        <w:t>- Theo dõi chiều cao và cân nặng cơ thể thường xuyên.</w:t>
      </w:r>
    </w:p>
    <w:p w14:paraId="702E208B" w14:textId="50564B5F" w:rsidR="002D0129" w:rsidRDefault="002D0129" w:rsidP="004F09C5">
      <w:pPr>
        <w:pStyle w:val="NormalWeb"/>
        <w:widowControl w:val="0"/>
        <w:spacing w:before="0" w:beforeAutospacing="0" w:after="0" w:afterAutospacing="0"/>
        <w:ind w:left="48" w:right="48"/>
        <w:jc w:val="both"/>
        <w:rPr>
          <w:color w:val="000000"/>
          <w:sz w:val="26"/>
          <w:szCs w:val="26"/>
        </w:rPr>
      </w:pPr>
      <w:r w:rsidRPr="007059ED">
        <w:rPr>
          <w:color w:val="000000"/>
          <w:sz w:val="26"/>
          <w:szCs w:val="26"/>
        </w:rPr>
        <w:t>- Gặp (6).......... để kiểm tra sức khoẻ nếu có dấu hiệu tăng cân hoặc giảm cân nhiều quá mức, cơ thể mệt mỏi,....</w:t>
      </w:r>
    </w:p>
    <w:p w14:paraId="1996507C" w14:textId="77777777" w:rsidR="002C60F8" w:rsidRPr="007059ED" w:rsidRDefault="002C60F8" w:rsidP="004F09C5">
      <w:pPr>
        <w:pStyle w:val="NormalWeb"/>
        <w:widowControl w:val="0"/>
        <w:spacing w:before="0" w:beforeAutospacing="0" w:after="0" w:afterAutospacing="0"/>
        <w:ind w:left="48" w:right="48"/>
        <w:jc w:val="both"/>
        <w:rPr>
          <w:color w:val="000000"/>
          <w:sz w:val="26"/>
          <w:szCs w:val="26"/>
        </w:rPr>
      </w:pPr>
    </w:p>
    <w:p w14:paraId="5A261FA5" w14:textId="77777777" w:rsidR="002C60F8" w:rsidRDefault="002C60F8" w:rsidP="00EF44F1">
      <w:pPr>
        <w:pStyle w:val="NormalWeb"/>
        <w:widowControl w:val="0"/>
        <w:spacing w:before="0" w:beforeAutospacing="0" w:after="0" w:afterAutospacing="0"/>
        <w:ind w:left="48" w:right="48"/>
        <w:jc w:val="both"/>
        <w:rPr>
          <w:b/>
          <w:bCs/>
          <w:color w:val="000000"/>
          <w:sz w:val="26"/>
          <w:szCs w:val="26"/>
        </w:rPr>
      </w:pPr>
    </w:p>
    <w:p w14:paraId="71F3E8B8" w14:textId="369A57C6" w:rsidR="00EF3533" w:rsidRDefault="002D0129" w:rsidP="00EF44F1">
      <w:pPr>
        <w:pStyle w:val="NormalWeb"/>
        <w:widowControl w:val="0"/>
        <w:spacing w:before="0" w:beforeAutospacing="0" w:after="0" w:afterAutospacing="0"/>
        <w:ind w:left="48" w:right="48"/>
        <w:jc w:val="both"/>
        <w:rPr>
          <w:b/>
          <w:bCs/>
          <w:color w:val="000000"/>
          <w:sz w:val="26"/>
          <w:szCs w:val="26"/>
        </w:rPr>
      </w:pPr>
      <w:r w:rsidRPr="007059ED">
        <w:rPr>
          <w:b/>
          <w:bCs/>
          <w:color w:val="000000"/>
          <w:sz w:val="26"/>
          <w:szCs w:val="26"/>
        </w:rPr>
        <w:t xml:space="preserve">Câu </w:t>
      </w:r>
      <w:r w:rsidR="00184826" w:rsidRPr="007059ED">
        <w:rPr>
          <w:b/>
          <w:bCs/>
          <w:color w:val="000000"/>
          <w:sz w:val="26"/>
          <w:szCs w:val="26"/>
        </w:rPr>
        <w:t>9</w:t>
      </w:r>
      <w:r w:rsidRPr="007059ED">
        <w:rPr>
          <w:b/>
          <w:bCs/>
          <w:color w:val="000000"/>
          <w:sz w:val="26"/>
          <w:szCs w:val="26"/>
        </w:rPr>
        <w:t>: Vì sao chúng ta cần sử dụng thực phẩm an toàn?</w:t>
      </w:r>
      <w:r w:rsidR="00EF44F1">
        <w:rPr>
          <w:b/>
          <w:bCs/>
          <w:color w:val="000000"/>
          <w:sz w:val="26"/>
          <w:szCs w:val="26"/>
        </w:rPr>
        <w:t xml:space="preserve"> </w:t>
      </w:r>
    </w:p>
    <w:p w14:paraId="16F4CC3C" w14:textId="188CF085" w:rsidR="002D0129" w:rsidRPr="00EF44F1" w:rsidRDefault="002D0129" w:rsidP="00EF44F1">
      <w:pPr>
        <w:pStyle w:val="NormalWeb"/>
        <w:widowControl w:val="0"/>
        <w:spacing w:before="0" w:beforeAutospacing="0" w:after="0" w:afterAutospacing="0"/>
        <w:ind w:left="48" w:right="48"/>
        <w:jc w:val="both"/>
        <w:rPr>
          <w:b/>
          <w:bCs/>
          <w:color w:val="000000"/>
          <w:sz w:val="26"/>
          <w:szCs w:val="26"/>
        </w:rPr>
      </w:pPr>
      <w:r w:rsidRPr="007059ED">
        <w:rPr>
          <w:color w:val="000000"/>
          <w:sz w:val="26"/>
          <w:szCs w:val="26"/>
        </w:rPr>
        <w:t>*TL: Sử dụng thực phẩm an toàn để đảm bảo sức khoẻ, bảo vệ tính mạng và phòng tránh bệnh tật cho bản thân.</w:t>
      </w:r>
    </w:p>
    <w:p w14:paraId="0333BE8F" w14:textId="20BD9B13" w:rsidR="002D0129" w:rsidRPr="007059ED" w:rsidRDefault="002D0129" w:rsidP="004F09C5">
      <w:pPr>
        <w:pStyle w:val="NormalWeb"/>
        <w:widowControl w:val="0"/>
        <w:spacing w:before="0" w:beforeAutospacing="0" w:after="0" w:afterAutospacing="0"/>
        <w:ind w:left="48" w:right="48"/>
        <w:jc w:val="both"/>
        <w:rPr>
          <w:b/>
          <w:bCs/>
          <w:color w:val="000000"/>
          <w:sz w:val="26"/>
          <w:szCs w:val="26"/>
        </w:rPr>
      </w:pPr>
      <w:r w:rsidRPr="007059ED">
        <w:rPr>
          <w:b/>
          <w:bCs/>
          <w:color w:val="000000"/>
          <w:sz w:val="26"/>
          <w:szCs w:val="26"/>
        </w:rPr>
        <w:t xml:space="preserve">Câu </w:t>
      </w:r>
      <w:r w:rsidR="00184826" w:rsidRPr="007059ED">
        <w:rPr>
          <w:b/>
          <w:bCs/>
          <w:color w:val="000000"/>
          <w:sz w:val="26"/>
          <w:szCs w:val="26"/>
        </w:rPr>
        <w:t>10</w:t>
      </w:r>
      <w:r w:rsidRPr="007059ED">
        <w:rPr>
          <w:b/>
          <w:bCs/>
          <w:color w:val="000000"/>
          <w:sz w:val="26"/>
          <w:szCs w:val="26"/>
        </w:rPr>
        <w:t xml:space="preserve">: </w:t>
      </w:r>
      <w:r w:rsidR="000842A3" w:rsidRPr="007059ED">
        <w:rPr>
          <w:b/>
          <w:bCs/>
          <w:color w:val="000000"/>
          <w:sz w:val="26"/>
          <w:szCs w:val="26"/>
        </w:rPr>
        <w:t>Những tình huống có nguy cơ đuối nước:</w:t>
      </w:r>
    </w:p>
    <w:p w14:paraId="4976EC14" w14:textId="4A1782AA" w:rsidR="000842A3" w:rsidRPr="007059ED" w:rsidRDefault="000842A3" w:rsidP="004F09C5">
      <w:pPr>
        <w:pStyle w:val="NormalWeb"/>
        <w:widowControl w:val="0"/>
        <w:spacing w:before="0" w:beforeAutospacing="0" w:after="0" w:afterAutospacing="0"/>
        <w:ind w:left="48" w:right="48"/>
        <w:jc w:val="both"/>
        <w:rPr>
          <w:color w:val="000000"/>
          <w:sz w:val="26"/>
          <w:szCs w:val="26"/>
        </w:rPr>
      </w:pPr>
      <w:r w:rsidRPr="007059ED">
        <w:rPr>
          <w:color w:val="000000"/>
          <w:sz w:val="26"/>
          <w:szCs w:val="26"/>
        </w:rPr>
        <w:t>*TL: Bơi ở hồ, ao, đập nước; các bể chứa nước không có nắp đậy; các khu vực ngập nước khi mưa,…</w:t>
      </w:r>
    </w:p>
    <w:p w14:paraId="5EC68D52" w14:textId="17C4FCA6" w:rsidR="00187A87" w:rsidRPr="007059ED" w:rsidRDefault="001462A9" w:rsidP="004F09C5">
      <w:pPr>
        <w:pStyle w:val="NormalWeb"/>
        <w:widowControl w:val="0"/>
        <w:spacing w:before="0" w:beforeAutospacing="0" w:after="0" w:afterAutospacing="0"/>
        <w:ind w:left="48" w:right="48"/>
        <w:jc w:val="both"/>
        <w:rPr>
          <w:b/>
          <w:bCs/>
          <w:color w:val="000000"/>
          <w:sz w:val="26"/>
          <w:szCs w:val="26"/>
        </w:rPr>
      </w:pPr>
      <w:r w:rsidRPr="007059ED">
        <w:rPr>
          <w:b/>
          <w:bCs/>
          <w:color w:val="000000"/>
          <w:sz w:val="26"/>
          <w:szCs w:val="26"/>
        </w:rPr>
        <w:t>Câu 1</w:t>
      </w:r>
      <w:r w:rsidR="00184826" w:rsidRPr="007059ED">
        <w:rPr>
          <w:b/>
          <w:bCs/>
          <w:color w:val="000000"/>
          <w:sz w:val="26"/>
          <w:szCs w:val="26"/>
        </w:rPr>
        <w:t>1</w:t>
      </w:r>
      <w:r w:rsidRPr="007059ED">
        <w:rPr>
          <w:b/>
          <w:bCs/>
          <w:color w:val="000000"/>
          <w:sz w:val="26"/>
          <w:szCs w:val="26"/>
        </w:rPr>
        <w:t xml:space="preserve">: </w:t>
      </w:r>
      <w:r w:rsidR="00187A87" w:rsidRPr="007059ED">
        <w:rPr>
          <w:b/>
          <w:bCs/>
          <w:color w:val="000000"/>
          <w:sz w:val="26"/>
          <w:szCs w:val="26"/>
        </w:rPr>
        <w:t>Nối “Tình huống" ở cột A với “Nguy cơ đối với cơ thể” ở cột B cho phù hợp.</w:t>
      </w:r>
    </w:p>
    <w:tbl>
      <w:tblPr>
        <w:tblW w:w="10715" w:type="dxa"/>
        <w:tblBorders>
          <w:top w:val="single" w:sz="6" w:space="0" w:color="DDDDDD"/>
          <w:left w:val="single" w:sz="6" w:space="0" w:color="DDDDDD"/>
          <w:bottom w:val="single" w:sz="6" w:space="0" w:color="DDDDDD"/>
          <w:right w:val="single" w:sz="6" w:space="0" w:color="DDDDDD"/>
        </w:tblBorders>
        <w:tblCellMar>
          <w:left w:w="0" w:type="dxa"/>
          <w:right w:w="0" w:type="dxa"/>
        </w:tblCellMar>
        <w:tblLook w:val="04A0" w:firstRow="1" w:lastRow="0" w:firstColumn="1" w:lastColumn="0" w:noHBand="0" w:noVBand="1"/>
      </w:tblPr>
      <w:tblGrid>
        <w:gridCol w:w="3393"/>
        <w:gridCol w:w="1561"/>
        <w:gridCol w:w="5761"/>
      </w:tblGrid>
      <w:tr w:rsidR="00187A87" w:rsidRPr="007059ED" w14:paraId="0FF6A293" w14:textId="77777777" w:rsidTr="007059ED">
        <w:trPr>
          <w:trHeight w:val="400"/>
        </w:trPr>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62A71073" w14:textId="77777777" w:rsidR="00187A87" w:rsidRPr="007059ED" w:rsidRDefault="00187A87" w:rsidP="004F09C5">
            <w:pPr>
              <w:widowControl w:val="0"/>
              <w:ind w:left="48" w:right="48"/>
              <w:jc w:val="center"/>
              <w:rPr>
                <w:rFonts w:eastAsia="Times New Roman" w:cs="Times New Roman"/>
                <w:color w:val="000000"/>
                <w:sz w:val="26"/>
                <w:szCs w:val="26"/>
              </w:rPr>
            </w:pPr>
            <w:r w:rsidRPr="007059ED">
              <w:rPr>
                <w:rFonts w:eastAsia="Times New Roman" w:cs="Times New Roman"/>
                <w:b/>
                <w:bCs/>
                <w:color w:val="000000"/>
                <w:sz w:val="26"/>
                <w:szCs w:val="26"/>
              </w:rPr>
              <w:t>Tình huống</w:t>
            </w:r>
          </w:p>
        </w:tc>
        <w:tc>
          <w:tcPr>
            <w:tcW w:w="1561"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3E2EFCB2" w14:textId="77777777" w:rsidR="00187A87" w:rsidRPr="007059ED" w:rsidRDefault="00187A87" w:rsidP="004F09C5">
            <w:pPr>
              <w:widowControl w:val="0"/>
              <w:ind w:left="48" w:right="48"/>
              <w:jc w:val="center"/>
              <w:rPr>
                <w:rFonts w:eastAsia="Times New Roman" w:cs="Times New Roman"/>
                <w:color w:val="000000"/>
                <w:sz w:val="26"/>
                <w:szCs w:val="26"/>
              </w:rPr>
            </w:pPr>
          </w:p>
        </w:tc>
        <w:tc>
          <w:tcPr>
            <w:tcW w:w="5761"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5F385A8C" w14:textId="77777777" w:rsidR="00187A87" w:rsidRPr="007059ED" w:rsidRDefault="00187A87" w:rsidP="004F09C5">
            <w:pPr>
              <w:widowControl w:val="0"/>
              <w:ind w:left="48" w:right="48"/>
              <w:jc w:val="center"/>
              <w:rPr>
                <w:rFonts w:eastAsia="Times New Roman" w:cs="Times New Roman"/>
                <w:color w:val="000000"/>
                <w:sz w:val="26"/>
                <w:szCs w:val="26"/>
              </w:rPr>
            </w:pPr>
            <w:r w:rsidRPr="007059ED">
              <w:rPr>
                <w:rFonts w:eastAsia="Times New Roman" w:cs="Times New Roman"/>
                <w:b/>
                <w:bCs/>
                <w:color w:val="000000"/>
                <w:sz w:val="26"/>
                <w:szCs w:val="26"/>
              </w:rPr>
              <w:t>Nguy cơ đối với cơ thể</w:t>
            </w:r>
          </w:p>
        </w:tc>
      </w:tr>
      <w:tr w:rsidR="00187A87" w:rsidRPr="007059ED" w14:paraId="72634119" w14:textId="77777777" w:rsidTr="007059ED">
        <w:trPr>
          <w:trHeight w:val="823"/>
        </w:trPr>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03C7A298" w14:textId="77777777" w:rsidR="00187A87" w:rsidRPr="007059ED" w:rsidRDefault="00187A87" w:rsidP="004F09C5">
            <w:pPr>
              <w:widowControl w:val="0"/>
              <w:ind w:left="48" w:right="48"/>
              <w:rPr>
                <w:rFonts w:eastAsia="Times New Roman" w:cs="Times New Roman"/>
                <w:color w:val="000000"/>
                <w:sz w:val="26"/>
                <w:szCs w:val="26"/>
              </w:rPr>
            </w:pPr>
            <w:r w:rsidRPr="007059ED">
              <w:rPr>
                <w:rFonts w:eastAsia="Times New Roman" w:cs="Times New Roman"/>
                <w:color w:val="000000"/>
                <w:sz w:val="26"/>
                <w:szCs w:val="26"/>
              </w:rPr>
              <w:t>1. Khi bạn thường xuyên không ăn rau, thích ăn đồ chiên rán.</w:t>
            </w:r>
          </w:p>
        </w:tc>
        <w:tc>
          <w:tcPr>
            <w:tcW w:w="1561"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1CB555BF" w14:textId="77777777" w:rsidR="00187A87" w:rsidRPr="007059ED" w:rsidRDefault="00187A87" w:rsidP="004F09C5">
            <w:pPr>
              <w:widowControl w:val="0"/>
              <w:ind w:left="48" w:right="48"/>
              <w:rPr>
                <w:rFonts w:eastAsia="Times New Roman" w:cs="Times New Roman"/>
                <w:color w:val="000000"/>
                <w:sz w:val="26"/>
                <w:szCs w:val="26"/>
              </w:rPr>
            </w:pPr>
          </w:p>
        </w:tc>
        <w:tc>
          <w:tcPr>
            <w:tcW w:w="5761"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73A74086" w14:textId="77777777" w:rsidR="00187A87" w:rsidRPr="007059ED" w:rsidRDefault="00187A87" w:rsidP="004F09C5">
            <w:pPr>
              <w:widowControl w:val="0"/>
              <w:ind w:left="48" w:right="48"/>
              <w:rPr>
                <w:rFonts w:eastAsia="Times New Roman" w:cs="Times New Roman"/>
                <w:color w:val="000000"/>
                <w:sz w:val="26"/>
                <w:szCs w:val="26"/>
              </w:rPr>
            </w:pPr>
            <w:r w:rsidRPr="007059ED">
              <w:rPr>
                <w:rFonts w:eastAsia="Times New Roman" w:cs="Times New Roman"/>
                <w:color w:val="000000"/>
                <w:sz w:val="26"/>
                <w:szCs w:val="26"/>
              </w:rPr>
              <w:t>a) Cơ thể sẽ không đủ nước cho hoạt động bình thường của các cơ quan trong cơ thể; bạn có thể bị nóng người hoặc có khả năng dẫn đến bệnh táo bón.</w:t>
            </w:r>
          </w:p>
        </w:tc>
      </w:tr>
      <w:tr w:rsidR="00187A87" w:rsidRPr="007059ED" w14:paraId="538829E2" w14:textId="77777777" w:rsidTr="007059ED">
        <w:trPr>
          <w:trHeight w:val="797"/>
        </w:trPr>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64C555FD" w14:textId="77777777" w:rsidR="00187A87" w:rsidRPr="007059ED" w:rsidRDefault="00187A87" w:rsidP="004F09C5">
            <w:pPr>
              <w:widowControl w:val="0"/>
              <w:ind w:left="48" w:right="48"/>
              <w:rPr>
                <w:rFonts w:eastAsia="Times New Roman" w:cs="Times New Roman"/>
                <w:color w:val="000000"/>
                <w:sz w:val="26"/>
                <w:szCs w:val="26"/>
              </w:rPr>
            </w:pPr>
            <w:r w:rsidRPr="007059ED">
              <w:rPr>
                <w:rFonts w:eastAsia="Times New Roman" w:cs="Times New Roman"/>
                <w:color w:val="000000"/>
                <w:sz w:val="26"/>
                <w:szCs w:val="26"/>
              </w:rPr>
              <w:t>2. Khi bạn hay ăn quả, thức ăn bán ở vỉa hè.</w:t>
            </w:r>
          </w:p>
        </w:tc>
        <w:tc>
          <w:tcPr>
            <w:tcW w:w="1561"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0180B922" w14:textId="77777777" w:rsidR="00187A87" w:rsidRPr="007059ED" w:rsidRDefault="00187A87" w:rsidP="004F09C5">
            <w:pPr>
              <w:widowControl w:val="0"/>
              <w:ind w:left="48" w:right="48"/>
              <w:rPr>
                <w:rFonts w:eastAsia="Times New Roman" w:cs="Times New Roman"/>
                <w:color w:val="000000"/>
                <w:sz w:val="26"/>
                <w:szCs w:val="26"/>
              </w:rPr>
            </w:pPr>
          </w:p>
        </w:tc>
        <w:tc>
          <w:tcPr>
            <w:tcW w:w="5761"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424B083F" w14:textId="77777777" w:rsidR="00187A87" w:rsidRPr="007059ED" w:rsidRDefault="00187A87" w:rsidP="004F09C5">
            <w:pPr>
              <w:widowControl w:val="0"/>
              <w:ind w:left="48" w:right="48"/>
              <w:rPr>
                <w:rFonts w:eastAsia="Times New Roman" w:cs="Times New Roman"/>
                <w:color w:val="000000"/>
                <w:sz w:val="26"/>
                <w:szCs w:val="26"/>
              </w:rPr>
            </w:pPr>
            <w:r w:rsidRPr="007059ED">
              <w:rPr>
                <w:rFonts w:eastAsia="Times New Roman" w:cs="Times New Roman"/>
                <w:color w:val="000000"/>
                <w:sz w:val="26"/>
                <w:szCs w:val="26"/>
              </w:rPr>
              <w:t>b) Bạn có thể bị nhiễm bệnh do nguồn nước không đảm bảo vệ sinh; đặc biệt có thể gặp nguy hiểm và có thể bị đuối nước.</w:t>
            </w:r>
          </w:p>
        </w:tc>
      </w:tr>
      <w:tr w:rsidR="00187A87" w:rsidRPr="007059ED" w14:paraId="2DA73808" w14:textId="77777777" w:rsidTr="004F09C5">
        <w:trPr>
          <w:trHeight w:val="951"/>
        </w:trPr>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29BBB5F8" w14:textId="77777777" w:rsidR="00187A87" w:rsidRPr="007059ED" w:rsidRDefault="00187A87" w:rsidP="004F09C5">
            <w:pPr>
              <w:widowControl w:val="0"/>
              <w:ind w:left="48" w:right="48"/>
              <w:rPr>
                <w:rFonts w:eastAsia="Times New Roman" w:cs="Times New Roman"/>
                <w:color w:val="000000"/>
                <w:sz w:val="26"/>
                <w:szCs w:val="26"/>
              </w:rPr>
            </w:pPr>
            <w:r w:rsidRPr="007059ED">
              <w:rPr>
                <w:rFonts w:eastAsia="Times New Roman" w:cs="Times New Roman"/>
                <w:color w:val="000000"/>
                <w:sz w:val="26"/>
                <w:szCs w:val="26"/>
              </w:rPr>
              <w:t>3. Khi bạn không thường xuyên uống nước.</w:t>
            </w:r>
          </w:p>
        </w:tc>
        <w:tc>
          <w:tcPr>
            <w:tcW w:w="1561"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2140B008" w14:textId="77777777" w:rsidR="00187A87" w:rsidRPr="007059ED" w:rsidRDefault="00187A87" w:rsidP="004F09C5">
            <w:pPr>
              <w:widowControl w:val="0"/>
              <w:ind w:left="48" w:right="48"/>
              <w:rPr>
                <w:rFonts w:eastAsia="Times New Roman" w:cs="Times New Roman"/>
                <w:color w:val="000000"/>
                <w:sz w:val="26"/>
                <w:szCs w:val="26"/>
              </w:rPr>
            </w:pPr>
          </w:p>
        </w:tc>
        <w:tc>
          <w:tcPr>
            <w:tcW w:w="5761"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49ADDA94" w14:textId="77777777" w:rsidR="00187A87" w:rsidRPr="007059ED" w:rsidRDefault="00187A87" w:rsidP="004F09C5">
            <w:pPr>
              <w:widowControl w:val="0"/>
              <w:ind w:left="48" w:right="48"/>
              <w:rPr>
                <w:rFonts w:eastAsia="Times New Roman" w:cs="Times New Roman"/>
                <w:color w:val="000000"/>
                <w:sz w:val="26"/>
                <w:szCs w:val="26"/>
              </w:rPr>
            </w:pPr>
            <w:r w:rsidRPr="007059ED">
              <w:rPr>
                <w:rFonts w:eastAsia="Times New Roman" w:cs="Times New Roman"/>
                <w:color w:val="000000"/>
                <w:sz w:val="26"/>
                <w:szCs w:val="26"/>
              </w:rPr>
              <w:t>c) Cơ thể sẽ thiếu vi-ta-min, chất khoáng. Sức đề kháng của cơ thể sẽ yếu đi. Bạn dễ bị mắc bệnh thừa cân béo phì.</w:t>
            </w:r>
          </w:p>
        </w:tc>
      </w:tr>
      <w:tr w:rsidR="00187A87" w:rsidRPr="007059ED" w14:paraId="2BB61F7F" w14:textId="77777777" w:rsidTr="004F09C5">
        <w:trPr>
          <w:trHeight w:val="935"/>
        </w:trPr>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031D63B3" w14:textId="77777777" w:rsidR="00187A87" w:rsidRPr="007059ED" w:rsidRDefault="00187A87" w:rsidP="004F09C5">
            <w:pPr>
              <w:widowControl w:val="0"/>
              <w:ind w:left="48" w:right="48"/>
              <w:rPr>
                <w:rFonts w:eastAsia="Times New Roman" w:cs="Times New Roman"/>
                <w:color w:val="000000"/>
                <w:sz w:val="26"/>
                <w:szCs w:val="26"/>
              </w:rPr>
            </w:pPr>
            <w:r w:rsidRPr="007059ED">
              <w:rPr>
                <w:rFonts w:eastAsia="Times New Roman" w:cs="Times New Roman"/>
                <w:color w:val="000000"/>
                <w:sz w:val="26"/>
                <w:szCs w:val="26"/>
              </w:rPr>
              <w:t>4. Khi bạn đi bơi ở hồ, ao cùng bạn bè.</w:t>
            </w:r>
          </w:p>
        </w:tc>
        <w:tc>
          <w:tcPr>
            <w:tcW w:w="1561"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198686DF" w14:textId="77777777" w:rsidR="00187A87" w:rsidRPr="007059ED" w:rsidRDefault="00187A87" w:rsidP="004F09C5">
            <w:pPr>
              <w:widowControl w:val="0"/>
              <w:ind w:left="48" w:right="48"/>
              <w:rPr>
                <w:rFonts w:eastAsia="Times New Roman" w:cs="Times New Roman"/>
                <w:color w:val="000000"/>
                <w:sz w:val="26"/>
                <w:szCs w:val="26"/>
              </w:rPr>
            </w:pPr>
          </w:p>
        </w:tc>
        <w:tc>
          <w:tcPr>
            <w:tcW w:w="5761"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58F0DF5F" w14:textId="77777777" w:rsidR="00187A87" w:rsidRPr="007059ED" w:rsidRDefault="00187A87" w:rsidP="004F09C5">
            <w:pPr>
              <w:widowControl w:val="0"/>
              <w:ind w:left="48" w:right="48"/>
              <w:rPr>
                <w:rFonts w:eastAsia="Times New Roman" w:cs="Times New Roman"/>
                <w:color w:val="000000"/>
                <w:sz w:val="26"/>
                <w:szCs w:val="26"/>
              </w:rPr>
            </w:pPr>
            <w:r w:rsidRPr="007059ED">
              <w:rPr>
                <w:rFonts w:eastAsia="Times New Roman" w:cs="Times New Roman"/>
                <w:color w:val="000000"/>
                <w:sz w:val="26"/>
                <w:szCs w:val="26"/>
              </w:rPr>
              <w:t>d) Bạn sẽ không biết nguồn gốc thực phẩm an toàn hay không; ngoài đường nhiều bụi bẩn mất vệ sinh, bạn có thể bị đau bụng.</w:t>
            </w:r>
          </w:p>
        </w:tc>
      </w:tr>
    </w:tbl>
    <w:p w14:paraId="68E07158" w14:textId="2997F377" w:rsidR="000842A3" w:rsidRPr="007059ED" w:rsidRDefault="000842A3" w:rsidP="001A43F0">
      <w:pPr>
        <w:pStyle w:val="NormalWeb"/>
        <w:widowControl w:val="0"/>
        <w:spacing w:before="0" w:beforeAutospacing="0" w:after="0" w:afterAutospacing="0"/>
        <w:ind w:right="48"/>
        <w:jc w:val="both"/>
        <w:rPr>
          <w:b/>
          <w:bCs/>
          <w:color w:val="000000"/>
          <w:sz w:val="26"/>
          <w:szCs w:val="26"/>
        </w:rPr>
      </w:pPr>
      <w:r w:rsidRPr="007059ED">
        <w:rPr>
          <w:b/>
          <w:bCs/>
          <w:color w:val="000000"/>
          <w:sz w:val="26"/>
          <w:szCs w:val="26"/>
        </w:rPr>
        <w:t xml:space="preserve">Câu </w:t>
      </w:r>
      <w:r w:rsidR="004F09C5" w:rsidRPr="007059ED">
        <w:rPr>
          <w:b/>
          <w:bCs/>
          <w:color w:val="000000"/>
          <w:sz w:val="26"/>
          <w:szCs w:val="26"/>
        </w:rPr>
        <w:t>1</w:t>
      </w:r>
      <w:r w:rsidR="00184826" w:rsidRPr="007059ED">
        <w:rPr>
          <w:b/>
          <w:bCs/>
          <w:color w:val="000000"/>
          <w:sz w:val="26"/>
          <w:szCs w:val="26"/>
        </w:rPr>
        <w:t>2</w:t>
      </w:r>
      <w:r w:rsidRPr="007059ED">
        <w:rPr>
          <w:b/>
          <w:bCs/>
          <w:color w:val="000000"/>
          <w:sz w:val="26"/>
          <w:szCs w:val="26"/>
        </w:rPr>
        <w:t xml:space="preserve">: </w:t>
      </w:r>
      <w:r w:rsidR="0012677D" w:rsidRPr="007059ED">
        <w:rPr>
          <w:b/>
          <w:bCs/>
          <w:color w:val="000000"/>
          <w:sz w:val="26"/>
          <w:szCs w:val="26"/>
          <w:lang w:eastAsia="vi-VN"/>
        </w:rPr>
        <w:t>Em hãy nêu</w:t>
      </w:r>
      <w:r w:rsidR="0012677D" w:rsidRPr="007059ED">
        <w:rPr>
          <w:b/>
          <w:bCs/>
          <w:color w:val="000000"/>
          <w:sz w:val="26"/>
          <w:szCs w:val="26"/>
          <w:lang w:val="vi-VN" w:eastAsia="vi-VN"/>
        </w:rPr>
        <w:t xml:space="preserve"> các việc nên làm và không nên làm để phòng tránh đuối nước? </w:t>
      </w:r>
    </w:p>
    <w:p w14:paraId="16C3B47E" w14:textId="4EACF807" w:rsidR="0012677D" w:rsidRPr="007059ED" w:rsidRDefault="00DC60A0" w:rsidP="001A43F0">
      <w:pPr>
        <w:widowControl w:val="0"/>
        <w:ind w:right="142"/>
        <w:rPr>
          <w:rFonts w:eastAsia="Calibri" w:cs="Times New Roman"/>
          <w:sz w:val="26"/>
          <w:szCs w:val="26"/>
          <w:lang w:val="vi-VN" w:eastAsia="vi-VN"/>
        </w:rPr>
      </w:pPr>
      <w:r>
        <w:rPr>
          <w:rFonts w:cs="Times New Roman"/>
          <w:color w:val="000000"/>
          <w:sz w:val="26"/>
          <w:szCs w:val="26"/>
        </w:rPr>
        <w:t xml:space="preserve">- </w:t>
      </w:r>
      <w:r w:rsidR="000842A3" w:rsidRPr="007059ED">
        <w:rPr>
          <w:rFonts w:cs="Times New Roman"/>
          <w:color w:val="000000"/>
          <w:sz w:val="26"/>
          <w:szCs w:val="26"/>
        </w:rPr>
        <w:t xml:space="preserve">TL: </w:t>
      </w:r>
      <w:r w:rsidR="0012677D" w:rsidRPr="007059ED">
        <w:rPr>
          <w:rFonts w:eastAsia="Calibri" w:cs="Times New Roman"/>
          <w:color w:val="000000"/>
          <w:sz w:val="26"/>
          <w:szCs w:val="26"/>
          <w:lang w:eastAsia="vi-VN"/>
        </w:rPr>
        <w:t xml:space="preserve">- </w:t>
      </w:r>
      <w:hyperlink r:id="rId6">
        <w:r w:rsidR="0012677D" w:rsidRPr="007059ED">
          <w:rPr>
            <w:rFonts w:cs="Times New Roman"/>
            <w:sz w:val="26"/>
            <w:szCs w:val="26"/>
            <w:lang w:val="vi-VN" w:eastAsia="vi-VN"/>
          </w:rPr>
          <w:t>Nên làm: Học bơi và bơi ở những nơi an toàn, có phương tiện cứu hộ và người lớn giám sát. Thực hiện đúng các quy đinh về an toàn khi tham gia giao thông đường thủy. Che chắn bể chứa nước, rào kín ao, khu vực ngập nước</w:t>
        </w:r>
      </w:hyperlink>
      <w:hyperlink r:id="rId7">
        <w:r w:rsidR="0012677D" w:rsidRPr="007059ED">
          <w:rPr>
            <w:rFonts w:cs="Times New Roman"/>
            <w:sz w:val="26"/>
            <w:szCs w:val="26"/>
            <w:lang w:val="vi-VN" w:eastAsia="vi-VN"/>
          </w:rPr>
          <w:t>.</w:t>
        </w:r>
      </w:hyperlink>
      <w:hyperlink r:id="rId8">
        <w:r w:rsidR="0012677D" w:rsidRPr="007059ED">
          <w:rPr>
            <w:rFonts w:cs="Times New Roman"/>
            <w:sz w:val="26"/>
            <w:szCs w:val="26"/>
            <w:lang w:val="vi-VN" w:eastAsia="vi-VN"/>
          </w:rPr>
          <w:t xml:space="preserve"> </w:t>
        </w:r>
      </w:hyperlink>
    </w:p>
    <w:p w14:paraId="25F74062" w14:textId="7A0E391B" w:rsidR="000842A3" w:rsidRPr="00B33FF7" w:rsidRDefault="0012677D" w:rsidP="000E4362">
      <w:pPr>
        <w:pStyle w:val="NormalWeb"/>
        <w:widowControl w:val="0"/>
        <w:spacing w:before="0" w:beforeAutospacing="0" w:after="0" w:afterAutospacing="0"/>
        <w:ind w:left="48" w:right="48"/>
        <w:jc w:val="both"/>
        <w:rPr>
          <w:sz w:val="26"/>
          <w:szCs w:val="26"/>
          <w:lang w:val="vi-VN"/>
        </w:rPr>
      </w:pPr>
      <w:r w:rsidRPr="00B33FF7">
        <w:rPr>
          <w:rFonts w:eastAsia="Calibri"/>
          <w:sz w:val="26"/>
          <w:szCs w:val="26"/>
          <w:lang w:val="vi-VN" w:eastAsia="vi-VN"/>
        </w:rPr>
        <w:t xml:space="preserve">- </w:t>
      </w:r>
      <w:hyperlink r:id="rId9">
        <w:r w:rsidRPr="007059ED">
          <w:rPr>
            <w:sz w:val="26"/>
            <w:szCs w:val="26"/>
            <w:lang w:val="vi-VN" w:eastAsia="vi-VN"/>
          </w:rPr>
          <w:t>Không nên làm:</w:t>
        </w:r>
        <w:r w:rsidR="007059ED" w:rsidRPr="00B33FF7">
          <w:rPr>
            <w:sz w:val="26"/>
            <w:szCs w:val="26"/>
            <w:lang w:val="vi-VN" w:eastAsia="vi-VN"/>
          </w:rPr>
          <w:t xml:space="preserve"> </w:t>
        </w:r>
        <w:r w:rsidRPr="007059ED">
          <w:rPr>
            <w:sz w:val="26"/>
            <w:szCs w:val="26"/>
            <w:lang w:val="vi-VN" w:eastAsia="vi-VN"/>
          </w:rPr>
          <w:t>Chơi đùa gần, đi bơi ở hồ ao, sông suối; đi qua lại gần nơi có dòng nước lớn, các nơi ngập nước.</w:t>
        </w:r>
      </w:hyperlink>
    </w:p>
    <w:p w14:paraId="67626C8D" w14:textId="240F82CE" w:rsidR="00BE3647" w:rsidRPr="00B33FF7" w:rsidRDefault="002D0129" w:rsidP="000E4362">
      <w:pPr>
        <w:pStyle w:val="NormalWeb"/>
        <w:widowControl w:val="0"/>
        <w:spacing w:before="0" w:beforeAutospacing="0" w:after="0" w:afterAutospacing="0"/>
        <w:ind w:left="48" w:right="48"/>
        <w:jc w:val="both"/>
        <w:rPr>
          <w:b/>
          <w:bCs/>
          <w:color w:val="000000"/>
          <w:sz w:val="26"/>
          <w:szCs w:val="26"/>
          <w:lang w:val="vi-VN"/>
        </w:rPr>
      </w:pPr>
      <w:r w:rsidRPr="00B33FF7">
        <w:rPr>
          <w:b/>
          <w:bCs/>
          <w:color w:val="000000"/>
          <w:sz w:val="26"/>
          <w:szCs w:val="26"/>
          <w:lang w:val="vi-VN"/>
        </w:rPr>
        <w:t>Câu</w:t>
      </w:r>
      <w:r w:rsidR="00AD4675" w:rsidRPr="00B33FF7">
        <w:rPr>
          <w:b/>
          <w:bCs/>
          <w:color w:val="000000"/>
          <w:sz w:val="26"/>
          <w:szCs w:val="26"/>
          <w:lang w:val="vi-VN"/>
        </w:rPr>
        <w:t xml:space="preserve"> 1</w:t>
      </w:r>
      <w:r w:rsidR="00184826" w:rsidRPr="00B33FF7">
        <w:rPr>
          <w:b/>
          <w:bCs/>
          <w:color w:val="000000"/>
          <w:sz w:val="26"/>
          <w:szCs w:val="26"/>
          <w:lang w:val="vi-VN"/>
        </w:rPr>
        <w:t>3</w:t>
      </w:r>
      <w:r w:rsidRPr="00B33FF7">
        <w:rPr>
          <w:b/>
          <w:bCs/>
          <w:color w:val="000000"/>
          <w:sz w:val="26"/>
          <w:szCs w:val="26"/>
          <w:lang w:val="vi-VN"/>
        </w:rPr>
        <w:t xml:space="preserve"> : Nêu một số nguyên nhân gây nên bệnh suy dinh dưỡng thấp còi ở trẻ em.</w:t>
      </w:r>
    </w:p>
    <w:p w14:paraId="741BCC13" w14:textId="7623D8FE" w:rsidR="002D0129" w:rsidRPr="00B33FF7" w:rsidRDefault="002D0129" w:rsidP="001A43F0">
      <w:pPr>
        <w:pStyle w:val="NormalWeb"/>
        <w:widowControl w:val="0"/>
        <w:spacing w:before="0" w:beforeAutospacing="0" w:after="0" w:afterAutospacing="0"/>
        <w:ind w:left="48" w:right="48"/>
        <w:jc w:val="both"/>
        <w:rPr>
          <w:color w:val="000000"/>
          <w:sz w:val="26"/>
          <w:szCs w:val="26"/>
          <w:lang w:val="vi-VN"/>
        </w:rPr>
      </w:pPr>
      <w:r w:rsidRPr="00B33FF7">
        <w:rPr>
          <w:color w:val="000000"/>
          <w:sz w:val="26"/>
          <w:szCs w:val="26"/>
          <w:lang w:val="vi-VN"/>
        </w:rPr>
        <w:t>*TL: Một số nguyên nhân gây nên bệnh suy dinh dưỡng thấp còi ở trẻ em:</w:t>
      </w:r>
    </w:p>
    <w:p w14:paraId="58487093" w14:textId="4B797485" w:rsidR="002D0129" w:rsidRPr="00B33FF7" w:rsidRDefault="002D0129" w:rsidP="001A43F0">
      <w:pPr>
        <w:pStyle w:val="NormalWeb"/>
        <w:widowControl w:val="0"/>
        <w:spacing w:before="0" w:beforeAutospacing="0" w:after="0" w:afterAutospacing="0"/>
        <w:ind w:left="48" w:right="48"/>
        <w:jc w:val="both"/>
        <w:rPr>
          <w:color w:val="000000"/>
          <w:sz w:val="26"/>
          <w:szCs w:val="26"/>
          <w:lang w:val="vi-VN"/>
        </w:rPr>
      </w:pPr>
      <w:r w:rsidRPr="00B33FF7">
        <w:rPr>
          <w:color w:val="000000"/>
          <w:sz w:val="26"/>
          <w:szCs w:val="26"/>
          <w:lang w:val="vi-VN"/>
        </w:rPr>
        <w:t>- Chế độ ăn thiếu chất bột đường, chất đạm, chất béo, không đủ cung cấp cho hoạt động bình thường của cơ thể.</w:t>
      </w:r>
    </w:p>
    <w:p w14:paraId="0D77F6A6" w14:textId="124E95EC" w:rsidR="002D0129" w:rsidRPr="00B33FF7" w:rsidRDefault="002D0129" w:rsidP="004F09C5">
      <w:pPr>
        <w:pStyle w:val="NormalWeb"/>
        <w:widowControl w:val="0"/>
        <w:spacing w:before="0" w:beforeAutospacing="0" w:after="0" w:afterAutospacing="0"/>
        <w:ind w:left="48" w:right="48"/>
        <w:jc w:val="both"/>
        <w:rPr>
          <w:color w:val="000000"/>
          <w:sz w:val="26"/>
          <w:szCs w:val="26"/>
          <w:lang w:val="vi-VN"/>
        </w:rPr>
      </w:pPr>
      <w:r w:rsidRPr="00B33FF7">
        <w:rPr>
          <w:color w:val="000000"/>
          <w:sz w:val="26"/>
          <w:szCs w:val="26"/>
          <w:lang w:val="vi-VN"/>
        </w:rPr>
        <w:t>- Cơ thể mắc một số bệnh như dạ dày, tiêu chảy, bệnh giun, viêm đường hô hấp, … lâu ngày không chữa dứt điểm.</w:t>
      </w:r>
    </w:p>
    <w:p w14:paraId="6BDA4517" w14:textId="331626DB" w:rsidR="00AD4675" w:rsidRPr="00B33FF7" w:rsidRDefault="00AD4675" w:rsidP="004F09C5">
      <w:pPr>
        <w:pStyle w:val="NormalWeb"/>
        <w:widowControl w:val="0"/>
        <w:spacing w:before="0" w:beforeAutospacing="0" w:after="0" w:afterAutospacing="0"/>
        <w:ind w:left="48" w:right="48"/>
        <w:jc w:val="both"/>
        <w:rPr>
          <w:b/>
          <w:bCs/>
          <w:color w:val="000000"/>
          <w:sz w:val="26"/>
          <w:szCs w:val="26"/>
          <w:lang w:val="vi-VN"/>
        </w:rPr>
      </w:pPr>
      <w:r w:rsidRPr="00B33FF7">
        <w:rPr>
          <w:b/>
          <w:bCs/>
          <w:color w:val="000000"/>
          <w:sz w:val="26"/>
          <w:szCs w:val="26"/>
          <w:lang w:val="vi-VN"/>
        </w:rPr>
        <w:t>Câu 1</w:t>
      </w:r>
      <w:r w:rsidR="00184826" w:rsidRPr="00B33FF7">
        <w:rPr>
          <w:b/>
          <w:bCs/>
          <w:color w:val="000000"/>
          <w:sz w:val="26"/>
          <w:szCs w:val="26"/>
          <w:lang w:val="vi-VN"/>
        </w:rPr>
        <w:t>4</w:t>
      </w:r>
      <w:r w:rsidRPr="00B33FF7">
        <w:rPr>
          <w:b/>
          <w:bCs/>
          <w:color w:val="000000"/>
          <w:sz w:val="26"/>
          <w:szCs w:val="26"/>
          <w:lang w:val="vi-VN"/>
        </w:rPr>
        <w:t>: Chuỗi thức ăn là gì?</w:t>
      </w:r>
    </w:p>
    <w:p w14:paraId="37D1DC2E" w14:textId="370DF475" w:rsidR="00AD4675" w:rsidRPr="00B33FF7" w:rsidRDefault="00AD4675" w:rsidP="004F09C5">
      <w:pPr>
        <w:pStyle w:val="NormalWeb"/>
        <w:widowControl w:val="0"/>
        <w:spacing w:before="0" w:beforeAutospacing="0" w:after="0" w:afterAutospacing="0"/>
        <w:ind w:left="48" w:right="48"/>
        <w:jc w:val="both"/>
        <w:rPr>
          <w:color w:val="000000"/>
          <w:sz w:val="26"/>
          <w:szCs w:val="26"/>
          <w:lang w:val="vi-VN"/>
        </w:rPr>
      </w:pPr>
      <w:r w:rsidRPr="00B33FF7">
        <w:rPr>
          <w:color w:val="000000"/>
          <w:sz w:val="26"/>
          <w:szCs w:val="26"/>
          <w:lang w:val="vi-VN"/>
        </w:rPr>
        <w:t>*TL: Chuỗi thức ăn là một dãy gồm nhiều loài sinh vật có quan hệ dinh dưỡng với nhau, loài đứng trước là thức ăn của loài đứng sau.</w:t>
      </w:r>
    </w:p>
    <w:p w14:paraId="644C9C6F" w14:textId="4D36641A" w:rsidR="00AD4675" w:rsidRPr="00B33FF7" w:rsidRDefault="00AD4675" w:rsidP="007059ED">
      <w:pPr>
        <w:pStyle w:val="NormalWeb"/>
        <w:widowControl w:val="0"/>
        <w:spacing w:before="0" w:beforeAutospacing="0" w:after="0" w:afterAutospacing="0"/>
        <w:ind w:left="48" w:right="48"/>
        <w:jc w:val="both"/>
        <w:rPr>
          <w:b/>
          <w:bCs/>
          <w:color w:val="000000"/>
          <w:sz w:val="26"/>
          <w:szCs w:val="26"/>
          <w:shd w:val="clear" w:color="auto" w:fill="FFFFFF"/>
          <w:lang w:val="vi-VN"/>
        </w:rPr>
      </w:pPr>
      <w:r w:rsidRPr="00B33FF7">
        <w:rPr>
          <w:b/>
          <w:bCs/>
          <w:color w:val="000000"/>
          <w:sz w:val="26"/>
          <w:szCs w:val="26"/>
          <w:lang w:val="vi-VN"/>
        </w:rPr>
        <w:t>Câu 1</w:t>
      </w:r>
      <w:r w:rsidR="00184826" w:rsidRPr="00B33FF7">
        <w:rPr>
          <w:b/>
          <w:bCs/>
          <w:color w:val="000000"/>
          <w:sz w:val="26"/>
          <w:szCs w:val="26"/>
          <w:lang w:val="vi-VN"/>
        </w:rPr>
        <w:t>5</w:t>
      </w:r>
      <w:r w:rsidRPr="00B33FF7">
        <w:rPr>
          <w:b/>
          <w:bCs/>
          <w:color w:val="000000"/>
          <w:sz w:val="26"/>
          <w:szCs w:val="26"/>
          <w:lang w:val="vi-VN"/>
        </w:rPr>
        <w:t xml:space="preserve">: </w:t>
      </w:r>
      <w:r w:rsidRPr="00B33FF7">
        <w:rPr>
          <w:b/>
          <w:bCs/>
          <w:color w:val="000000"/>
          <w:sz w:val="26"/>
          <w:szCs w:val="26"/>
          <w:shd w:val="clear" w:color="auto" w:fill="FFFFFF"/>
          <w:lang w:val="vi-VN"/>
        </w:rPr>
        <w:t>Cho sơ đồ sau: Cây cải → Con sâu → Con chim.</w:t>
      </w:r>
      <w:r w:rsidR="007059ED" w:rsidRPr="00B33FF7">
        <w:rPr>
          <w:b/>
          <w:bCs/>
          <w:color w:val="000000"/>
          <w:sz w:val="26"/>
          <w:szCs w:val="26"/>
          <w:shd w:val="clear" w:color="auto" w:fill="FFFFFF"/>
          <w:lang w:val="vi-VN"/>
        </w:rPr>
        <w:t xml:space="preserve"> </w:t>
      </w:r>
      <w:r w:rsidRPr="00B33FF7">
        <w:rPr>
          <w:b/>
          <w:bCs/>
          <w:color w:val="000000"/>
          <w:sz w:val="26"/>
          <w:szCs w:val="26"/>
          <w:shd w:val="clear" w:color="auto" w:fill="FFFFFF"/>
          <w:lang w:val="vi-VN"/>
        </w:rPr>
        <w:t xml:space="preserve">* TL: </w:t>
      </w:r>
      <w:r w:rsidRPr="00B33FF7">
        <w:rPr>
          <w:color w:val="000000"/>
          <w:sz w:val="26"/>
          <w:szCs w:val="26"/>
          <w:shd w:val="clear" w:color="auto" w:fill="FFFFFF"/>
          <w:lang w:val="vi-VN"/>
        </w:rPr>
        <w:t>Cây cải là thức ăn của con sâu.</w:t>
      </w:r>
    </w:p>
    <w:p w14:paraId="1DC6B6CE" w14:textId="77777777" w:rsidR="00EF3533" w:rsidRPr="00B33FF7" w:rsidRDefault="00717DB1" w:rsidP="007059ED">
      <w:pPr>
        <w:pStyle w:val="NormalWeb"/>
        <w:spacing w:before="0" w:beforeAutospacing="0" w:after="0" w:afterAutospacing="0" w:line="360" w:lineRule="atLeast"/>
        <w:ind w:left="48" w:right="48"/>
        <w:jc w:val="both"/>
        <w:rPr>
          <w:b/>
          <w:bCs/>
          <w:color w:val="000000"/>
          <w:sz w:val="26"/>
          <w:szCs w:val="26"/>
          <w:lang w:val="vi-VN"/>
        </w:rPr>
      </w:pPr>
      <w:r w:rsidRPr="00B33FF7">
        <w:rPr>
          <w:b/>
          <w:bCs/>
          <w:color w:val="000000"/>
          <w:sz w:val="26"/>
          <w:szCs w:val="26"/>
          <w:lang w:val="vi-VN"/>
        </w:rPr>
        <w:t>Câu 1</w:t>
      </w:r>
      <w:r w:rsidR="00184826" w:rsidRPr="00B33FF7">
        <w:rPr>
          <w:b/>
          <w:bCs/>
          <w:color w:val="000000"/>
          <w:sz w:val="26"/>
          <w:szCs w:val="26"/>
          <w:lang w:val="vi-VN"/>
        </w:rPr>
        <w:t>6</w:t>
      </w:r>
      <w:r w:rsidRPr="00B33FF7">
        <w:rPr>
          <w:b/>
          <w:bCs/>
          <w:color w:val="000000"/>
          <w:sz w:val="26"/>
          <w:szCs w:val="26"/>
          <w:lang w:val="vi-VN"/>
        </w:rPr>
        <w:t xml:space="preserve">: </w:t>
      </w:r>
      <w:r w:rsidR="002970AE" w:rsidRPr="00B33FF7">
        <w:rPr>
          <w:b/>
          <w:bCs/>
          <w:color w:val="000000"/>
          <w:sz w:val="26"/>
          <w:szCs w:val="26"/>
          <w:lang w:val="vi-VN"/>
        </w:rPr>
        <w:t>H</w:t>
      </w:r>
      <w:r w:rsidRPr="00B33FF7">
        <w:rPr>
          <w:b/>
          <w:bCs/>
          <w:color w:val="000000"/>
          <w:sz w:val="26"/>
          <w:szCs w:val="26"/>
          <w:lang w:val="vi-VN"/>
        </w:rPr>
        <w:t xml:space="preserve">ãy viết </w:t>
      </w:r>
      <w:r w:rsidR="002970AE" w:rsidRPr="00B33FF7">
        <w:rPr>
          <w:b/>
          <w:bCs/>
          <w:color w:val="000000"/>
          <w:sz w:val="26"/>
          <w:szCs w:val="26"/>
          <w:lang w:val="vi-VN"/>
        </w:rPr>
        <w:t>3</w:t>
      </w:r>
      <w:r w:rsidRPr="00B33FF7">
        <w:rPr>
          <w:b/>
          <w:bCs/>
          <w:color w:val="000000"/>
          <w:sz w:val="26"/>
          <w:szCs w:val="26"/>
          <w:lang w:val="vi-VN"/>
        </w:rPr>
        <w:t xml:space="preserve"> chuỗi thức ăn </w:t>
      </w:r>
      <w:r w:rsidR="002970AE" w:rsidRPr="00B33FF7">
        <w:rPr>
          <w:b/>
          <w:bCs/>
          <w:color w:val="000000"/>
          <w:sz w:val="26"/>
          <w:szCs w:val="26"/>
          <w:lang w:val="vi-VN"/>
        </w:rPr>
        <w:t>mà em biết</w:t>
      </w:r>
      <w:r w:rsidRPr="00B33FF7">
        <w:rPr>
          <w:b/>
          <w:bCs/>
          <w:color w:val="000000"/>
          <w:sz w:val="26"/>
          <w:szCs w:val="26"/>
          <w:lang w:val="vi-VN"/>
        </w:rPr>
        <w:t>:</w:t>
      </w:r>
      <w:r w:rsidR="007059ED" w:rsidRPr="00B33FF7">
        <w:rPr>
          <w:b/>
          <w:bCs/>
          <w:color w:val="000000"/>
          <w:sz w:val="26"/>
          <w:szCs w:val="26"/>
          <w:lang w:val="vi-VN"/>
        </w:rPr>
        <w:t xml:space="preserve"> </w:t>
      </w:r>
    </w:p>
    <w:p w14:paraId="485F0434" w14:textId="77777777" w:rsidR="00EF3533" w:rsidRPr="00B33FF7" w:rsidRDefault="00717DB1" w:rsidP="007059ED">
      <w:pPr>
        <w:pStyle w:val="NormalWeb"/>
        <w:spacing w:before="0" w:beforeAutospacing="0" w:after="0" w:afterAutospacing="0" w:line="360" w:lineRule="atLeast"/>
        <w:ind w:left="48" w:right="48"/>
        <w:jc w:val="both"/>
        <w:rPr>
          <w:color w:val="000000"/>
          <w:sz w:val="26"/>
          <w:szCs w:val="26"/>
          <w:lang w:val="vi-VN"/>
        </w:rPr>
      </w:pPr>
      <w:r w:rsidRPr="00B33FF7">
        <w:rPr>
          <w:color w:val="000000"/>
          <w:sz w:val="26"/>
          <w:szCs w:val="26"/>
          <w:lang w:val="vi-VN"/>
        </w:rPr>
        <w:t>*</w:t>
      </w:r>
      <w:r w:rsidR="002970AE" w:rsidRPr="00B33FF7">
        <w:rPr>
          <w:color w:val="000000"/>
          <w:sz w:val="26"/>
          <w:szCs w:val="26"/>
          <w:lang w:val="vi-VN"/>
        </w:rPr>
        <w:t>VD</w:t>
      </w:r>
      <w:r w:rsidRPr="00B33FF7">
        <w:rPr>
          <w:color w:val="000000"/>
          <w:sz w:val="26"/>
          <w:szCs w:val="26"/>
          <w:lang w:val="vi-VN"/>
        </w:rPr>
        <w:t xml:space="preserve">: </w:t>
      </w:r>
      <w:r w:rsidR="009F5971" w:rsidRPr="00B33FF7">
        <w:rPr>
          <w:color w:val="000000"/>
          <w:sz w:val="26"/>
          <w:szCs w:val="26"/>
          <w:lang w:val="vi-VN"/>
        </w:rPr>
        <w:t>(1) Lúa → Chim sẻ → Chim đại bàng</w:t>
      </w:r>
      <w:r w:rsidR="00EF3533" w:rsidRPr="00B33FF7">
        <w:rPr>
          <w:color w:val="000000"/>
          <w:sz w:val="26"/>
          <w:szCs w:val="26"/>
          <w:lang w:val="vi-VN"/>
        </w:rPr>
        <w:t xml:space="preserve"> </w:t>
      </w:r>
    </w:p>
    <w:p w14:paraId="784EFB6D" w14:textId="77777777" w:rsidR="00EF3533" w:rsidRPr="00B33FF7" w:rsidRDefault="009F5971" w:rsidP="007059ED">
      <w:pPr>
        <w:pStyle w:val="NormalWeb"/>
        <w:spacing w:before="0" w:beforeAutospacing="0" w:after="0" w:afterAutospacing="0" w:line="360" w:lineRule="atLeast"/>
        <w:ind w:left="48" w:right="48"/>
        <w:jc w:val="both"/>
        <w:rPr>
          <w:color w:val="000000"/>
          <w:sz w:val="26"/>
          <w:szCs w:val="26"/>
          <w:lang w:val="vi-VN"/>
        </w:rPr>
      </w:pPr>
      <w:r w:rsidRPr="00B33FF7">
        <w:rPr>
          <w:color w:val="000000"/>
          <w:sz w:val="26"/>
          <w:szCs w:val="26"/>
          <w:lang w:val="vi-VN"/>
        </w:rPr>
        <w:t>(2) Bèo → Ốc bươu → Cá trê.</w:t>
      </w:r>
      <w:r w:rsidR="007059ED" w:rsidRPr="00B33FF7">
        <w:rPr>
          <w:color w:val="000000"/>
          <w:sz w:val="26"/>
          <w:szCs w:val="26"/>
          <w:lang w:val="vi-VN"/>
        </w:rPr>
        <w:tab/>
      </w:r>
    </w:p>
    <w:p w14:paraId="6CF437F1" w14:textId="0031246C" w:rsidR="009F5971" w:rsidRPr="00B33FF7" w:rsidRDefault="009F5971" w:rsidP="007059ED">
      <w:pPr>
        <w:pStyle w:val="NormalWeb"/>
        <w:spacing w:before="0" w:beforeAutospacing="0" w:after="0" w:afterAutospacing="0" w:line="360" w:lineRule="atLeast"/>
        <w:ind w:left="48" w:right="48"/>
        <w:jc w:val="both"/>
        <w:rPr>
          <w:b/>
          <w:bCs/>
          <w:color w:val="000000"/>
          <w:sz w:val="26"/>
          <w:szCs w:val="26"/>
          <w:lang w:val="vi-VN"/>
        </w:rPr>
      </w:pPr>
      <w:r w:rsidRPr="00B33FF7">
        <w:rPr>
          <w:color w:val="000000"/>
          <w:sz w:val="26"/>
          <w:szCs w:val="26"/>
          <w:lang w:val="vi-VN"/>
        </w:rPr>
        <w:t>(3) Cây ổi → Sâu → Chim sâu.</w:t>
      </w:r>
    </w:p>
    <w:p w14:paraId="651E137D" w14:textId="361F7A26" w:rsidR="00FF4E7A" w:rsidRPr="00B33FF7" w:rsidRDefault="00FF4E7A" w:rsidP="009F5971">
      <w:pPr>
        <w:pStyle w:val="NormalWeb"/>
        <w:spacing w:before="0" w:beforeAutospacing="0" w:after="0" w:afterAutospacing="0"/>
        <w:ind w:left="48" w:right="48"/>
        <w:jc w:val="both"/>
        <w:rPr>
          <w:b/>
          <w:bCs/>
          <w:color w:val="000000"/>
          <w:sz w:val="26"/>
          <w:szCs w:val="26"/>
          <w:lang w:val="vi-VN"/>
        </w:rPr>
      </w:pPr>
      <w:r w:rsidRPr="00B33FF7">
        <w:rPr>
          <w:b/>
          <w:bCs/>
          <w:color w:val="000000"/>
          <w:sz w:val="26"/>
          <w:szCs w:val="26"/>
          <w:lang w:val="vi-VN"/>
        </w:rPr>
        <w:t>Câu 1</w:t>
      </w:r>
      <w:r w:rsidR="00184826" w:rsidRPr="00B33FF7">
        <w:rPr>
          <w:b/>
          <w:bCs/>
          <w:color w:val="000000"/>
          <w:sz w:val="26"/>
          <w:szCs w:val="26"/>
          <w:lang w:val="vi-VN"/>
        </w:rPr>
        <w:t>7</w:t>
      </w:r>
      <w:r w:rsidRPr="00B33FF7">
        <w:rPr>
          <w:b/>
          <w:bCs/>
          <w:color w:val="000000"/>
          <w:sz w:val="26"/>
          <w:szCs w:val="26"/>
          <w:lang w:val="vi-VN"/>
        </w:rPr>
        <w:t>: Tại sao thực vật thường là sinh vật đứng đầu chuỗi thức ăn?</w:t>
      </w:r>
    </w:p>
    <w:p w14:paraId="1DEED773" w14:textId="5DDA9929" w:rsidR="00FF4E7A" w:rsidRPr="00B33FF7" w:rsidRDefault="00FF4E7A" w:rsidP="009F5971">
      <w:pPr>
        <w:pStyle w:val="NormalWeb"/>
        <w:spacing w:before="0" w:beforeAutospacing="0" w:after="0" w:afterAutospacing="0"/>
        <w:ind w:left="48" w:right="48"/>
        <w:jc w:val="both"/>
        <w:rPr>
          <w:color w:val="000000"/>
          <w:sz w:val="26"/>
          <w:szCs w:val="26"/>
          <w:lang w:val="vi-VN"/>
        </w:rPr>
      </w:pPr>
      <w:r w:rsidRPr="00B33FF7">
        <w:rPr>
          <w:color w:val="000000"/>
          <w:sz w:val="26"/>
          <w:szCs w:val="26"/>
          <w:lang w:val="vi-VN"/>
        </w:rPr>
        <w:t>* TL: Thực vật thường là sinh vật đứng đầu chuỗi vì thực vật là nhóm sinh vật có khả năng tự tổng hợp chất dinh dưỡng để nuôi sống chính nó và các sinh vật khác.</w:t>
      </w:r>
    </w:p>
    <w:p w14:paraId="5B16BD58" w14:textId="77777777" w:rsidR="00EF3533" w:rsidRPr="00B33FF7" w:rsidRDefault="00FF4E7A" w:rsidP="00EF44F1">
      <w:pPr>
        <w:pStyle w:val="NormalWeb"/>
        <w:spacing w:before="0" w:beforeAutospacing="0" w:after="0" w:afterAutospacing="0"/>
        <w:ind w:left="48" w:right="48"/>
        <w:jc w:val="both"/>
        <w:rPr>
          <w:b/>
          <w:bCs/>
          <w:color w:val="000000"/>
          <w:sz w:val="26"/>
          <w:szCs w:val="26"/>
          <w:lang w:val="vi-VN"/>
        </w:rPr>
      </w:pPr>
      <w:r w:rsidRPr="00B33FF7">
        <w:rPr>
          <w:b/>
          <w:bCs/>
          <w:color w:val="000000"/>
          <w:sz w:val="26"/>
          <w:szCs w:val="26"/>
          <w:lang w:val="vi-VN"/>
        </w:rPr>
        <w:t>Câu 1</w:t>
      </w:r>
      <w:r w:rsidR="00184826" w:rsidRPr="00B33FF7">
        <w:rPr>
          <w:b/>
          <w:bCs/>
          <w:color w:val="000000"/>
          <w:sz w:val="26"/>
          <w:szCs w:val="26"/>
          <w:lang w:val="vi-VN"/>
        </w:rPr>
        <w:t>8</w:t>
      </w:r>
      <w:r w:rsidRPr="00B33FF7">
        <w:rPr>
          <w:b/>
          <w:bCs/>
          <w:color w:val="000000"/>
          <w:sz w:val="26"/>
          <w:szCs w:val="26"/>
          <w:lang w:val="vi-VN"/>
        </w:rPr>
        <w:t>: Nhóm sinh vật nào khi bị suy giảm số lượng đột ngột thường ít gây mất cân bằng chuỗi thức ăn?</w:t>
      </w:r>
      <w:r w:rsidR="007059ED" w:rsidRPr="00B33FF7">
        <w:rPr>
          <w:b/>
          <w:bCs/>
          <w:color w:val="000000"/>
          <w:sz w:val="26"/>
          <w:szCs w:val="26"/>
          <w:lang w:val="vi-VN"/>
        </w:rPr>
        <w:t xml:space="preserve"> </w:t>
      </w:r>
    </w:p>
    <w:p w14:paraId="63088014" w14:textId="34DA4A41" w:rsidR="009E78AC" w:rsidRDefault="00FF4E7A" w:rsidP="00EF44F1">
      <w:pPr>
        <w:pStyle w:val="NormalWeb"/>
        <w:spacing w:before="0" w:beforeAutospacing="0" w:after="0" w:afterAutospacing="0"/>
        <w:ind w:left="48" w:right="48"/>
        <w:jc w:val="both"/>
        <w:rPr>
          <w:color w:val="000000"/>
          <w:sz w:val="26"/>
          <w:szCs w:val="26"/>
          <w:lang w:val="vi-VN"/>
        </w:rPr>
      </w:pPr>
      <w:r w:rsidRPr="00B33FF7">
        <w:rPr>
          <w:color w:val="000000"/>
          <w:sz w:val="26"/>
          <w:szCs w:val="26"/>
          <w:lang w:val="vi-VN"/>
        </w:rPr>
        <w:t>*TL: Sinh vật đứng cuối chuỗi thức ăn.</w:t>
      </w:r>
    </w:p>
    <w:p w14:paraId="56A21711" w14:textId="1A369167" w:rsidR="00D82C00" w:rsidRPr="00DB1959" w:rsidRDefault="00D82C00" w:rsidP="00DB1959">
      <w:pPr>
        <w:pStyle w:val="NormalWeb"/>
        <w:spacing w:before="0" w:beforeAutospacing="0" w:after="0" w:afterAutospacing="0"/>
        <w:ind w:left="48" w:right="48"/>
        <w:jc w:val="both"/>
        <w:rPr>
          <w:b/>
          <w:bCs/>
          <w:i/>
          <w:color w:val="000000"/>
          <w:sz w:val="26"/>
          <w:szCs w:val="26"/>
          <w:lang w:val="vi-VN"/>
        </w:rPr>
      </w:pPr>
      <w:r>
        <w:rPr>
          <w:color w:val="000000"/>
          <w:sz w:val="26"/>
          <w:szCs w:val="26"/>
          <w:lang w:val="vi-VN"/>
        </w:rPr>
        <w:tab/>
      </w:r>
      <w:r>
        <w:rPr>
          <w:color w:val="000000"/>
          <w:sz w:val="26"/>
          <w:szCs w:val="26"/>
          <w:lang w:val="vi-VN"/>
        </w:rPr>
        <w:tab/>
      </w:r>
      <w:r>
        <w:rPr>
          <w:color w:val="000000"/>
          <w:sz w:val="26"/>
          <w:szCs w:val="26"/>
          <w:lang w:val="vi-VN"/>
        </w:rPr>
        <w:tab/>
      </w:r>
      <w:r>
        <w:rPr>
          <w:color w:val="000000"/>
          <w:sz w:val="26"/>
          <w:szCs w:val="26"/>
          <w:lang w:val="vi-VN"/>
        </w:rPr>
        <w:tab/>
      </w:r>
      <w:r>
        <w:rPr>
          <w:color w:val="000000"/>
          <w:sz w:val="26"/>
          <w:szCs w:val="26"/>
          <w:lang w:val="vi-VN"/>
        </w:rPr>
        <w:tab/>
      </w:r>
      <w:r>
        <w:rPr>
          <w:color w:val="000000"/>
          <w:sz w:val="26"/>
          <w:szCs w:val="26"/>
          <w:lang w:val="vi-VN"/>
        </w:rPr>
        <w:tab/>
      </w:r>
      <w:r>
        <w:rPr>
          <w:color w:val="000000"/>
          <w:sz w:val="26"/>
          <w:szCs w:val="26"/>
          <w:lang w:val="vi-VN"/>
        </w:rPr>
        <w:tab/>
      </w:r>
    </w:p>
    <w:sectPr w:rsidR="00D82C00" w:rsidRPr="00DB1959" w:rsidSect="002C60F8">
      <w:pgSz w:w="11906" w:h="16838" w:code="9"/>
      <w:pgMar w:top="284" w:right="474" w:bottom="284" w:left="709" w:header="720" w:footer="720"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10BA2"/>
    <w:multiLevelType w:val="hybridMultilevel"/>
    <w:tmpl w:val="469066BA"/>
    <w:lvl w:ilvl="0" w:tplc="96A27214">
      <w:start w:val="1"/>
      <w:numFmt w:val="decimal"/>
      <w:lvlText w:val="%1."/>
      <w:lvlJc w:val="left"/>
      <w:pPr>
        <w:tabs>
          <w:tab w:val="num" w:pos="720"/>
        </w:tabs>
        <w:ind w:left="720" w:hanging="360"/>
      </w:pPr>
      <w:rPr>
        <w:b/>
        <w:i w:val="0"/>
      </w:rPr>
    </w:lvl>
    <w:lvl w:ilvl="1" w:tplc="73AC228E">
      <w:start w:val="1"/>
      <w:numFmt w:val="upperLetter"/>
      <w:lvlText w:val="%2."/>
      <w:lvlJc w:val="left"/>
      <w:pPr>
        <w:tabs>
          <w:tab w:val="num" w:pos="1440"/>
        </w:tabs>
        <w:ind w:left="1440" w:hanging="360"/>
      </w:pPr>
      <w:rPr>
        <w:rFonts w:ascii="Times New Roman" w:eastAsia="Times New Roman" w:hAnsi="Times New Roman" w:cs="Times New Roman"/>
        <w:b w:val="0"/>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30C6C91"/>
    <w:multiLevelType w:val="hybridMultilevel"/>
    <w:tmpl w:val="F04C13D2"/>
    <w:lvl w:ilvl="0" w:tplc="5D4E0C8E">
      <w:start w:val="2"/>
      <w:numFmt w:val="bullet"/>
      <w:lvlText w:val="-"/>
      <w:lvlJc w:val="left"/>
      <w:pPr>
        <w:ind w:left="720" w:hanging="360"/>
      </w:pPr>
      <w:rPr>
        <w:rFonts w:ascii="Times New Roman" w:eastAsiaTheme="minorHAnsi" w:hAnsi="Times New Roman" w:cs="Times New Roman" w:hint="default"/>
        <w:b w:val="0"/>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 w15:restartNumberingAfterBreak="0">
    <w:nsid w:val="1A32393F"/>
    <w:multiLevelType w:val="hybridMultilevel"/>
    <w:tmpl w:val="C02283CE"/>
    <w:lvl w:ilvl="0" w:tplc="F77AA58E">
      <w:start w:val="2"/>
      <w:numFmt w:val="bullet"/>
      <w:lvlText w:val="-"/>
      <w:lvlJc w:val="left"/>
      <w:pPr>
        <w:ind w:left="720" w:hanging="360"/>
      </w:pPr>
      <w:rPr>
        <w:rFonts w:ascii="Times New Roman" w:eastAsiaTheme="minorHAnsi"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 w15:restartNumberingAfterBreak="0">
    <w:nsid w:val="2F352FC7"/>
    <w:multiLevelType w:val="hybridMultilevel"/>
    <w:tmpl w:val="6DE8F804"/>
    <w:lvl w:ilvl="0" w:tplc="7C10FD42">
      <w:start w:val="2"/>
      <w:numFmt w:val="bullet"/>
      <w:lvlText w:val="-"/>
      <w:lvlJc w:val="left"/>
      <w:pPr>
        <w:ind w:left="720" w:hanging="360"/>
      </w:pPr>
      <w:rPr>
        <w:rFonts w:ascii="Times New Roman" w:eastAsiaTheme="minorHAnsi" w:hAnsi="Times New Roman" w:cs="Times New Roman" w:hint="default"/>
        <w:b w:val="0"/>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 w15:restartNumberingAfterBreak="0">
    <w:nsid w:val="3E131D83"/>
    <w:multiLevelType w:val="hybridMultilevel"/>
    <w:tmpl w:val="F6D60852"/>
    <w:lvl w:ilvl="0" w:tplc="D85A9238">
      <w:start w:val="2"/>
      <w:numFmt w:val="bullet"/>
      <w:lvlText w:val="-"/>
      <w:lvlJc w:val="left"/>
      <w:pPr>
        <w:ind w:left="720" w:hanging="360"/>
      </w:pPr>
      <w:rPr>
        <w:rFonts w:ascii="Times New Roman" w:eastAsiaTheme="minorHAnsi"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5" w15:restartNumberingAfterBreak="0">
    <w:nsid w:val="59C805C8"/>
    <w:multiLevelType w:val="hybridMultilevel"/>
    <w:tmpl w:val="95509F6C"/>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15:restartNumberingAfterBreak="0">
    <w:nsid w:val="62EC4277"/>
    <w:multiLevelType w:val="hybridMultilevel"/>
    <w:tmpl w:val="3B96531A"/>
    <w:lvl w:ilvl="0" w:tplc="7C601432">
      <w:start w:val="1"/>
      <w:numFmt w:val="bullet"/>
      <w:lvlText w:val="•"/>
      <w:lvlJc w:val="left"/>
      <w:pPr>
        <w:tabs>
          <w:tab w:val="num" w:pos="720"/>
        </w:tabs>
        <w:ind w:left="720" w:hanging="360"/>
      </w:pPr>
      <w:rPr>
        <w:rFonts w:ascii="Arial" w:hAnsi="Arial" w:hint="default"/>
      </w:rPr>
    </w:lvl>
    <w:lvl w:ilvl="1" w:tplc="4852EE48" w:tentative="1">
      <w:start w:val="1"/>
      <w:numFmt w:val="bullet"/>
      <w:lvlText w:val="•"/>
      <w:lvlJc w:val="left"/>
      <w:pPr>
        <w:tabs>
          <w:tab w:val="num" w:pos="1440"/>
        </w:tabs>
        <w:ind w:left="1440" w:hanging="360"/>
      </w:pPr>
      <w:rPr>
        <w:rFonts w:ascii="Arial" w:hAnsi="Arial" w:hint="default"/>
      </w:rPr>
    </w:lvl>
    <w:lvl w:ilvl="2" w:tplc="D68EA38A" w:tentative="1">
      <w:start w:val="1"/>
      <w:numFmt w:val="bullet"/>
      <w:lvlText w:val="•"/>
      <w:lvlJc w:val="left"/>
      <w:pPr>
        <w:tabs>
          <w:tab w:val="num" w:pos="2160"/>
        </w:tabs>
        <w:ind w:left="2160" w:hanging="360"/>
      </w:pPr>
      <w:rPr>
        <w:rFonts w:ascii="Arial" w:hAnsi="Arial" w:hint="default"/>
      </w:rPr>
    </w:lvl>
    <w:lvl w:ilvl="3" w:tplc="60F064B2" w:tentative="1">
      <w:start w:val="1"/>
      <w:numFmt w:val="bullet"/>
      <w:lvlText w:val="•"/>
      <w:lvlJc w:val="left"/>
      <w:pPr>
        <w:tabs>
          <w:tab w:val="num" w:pos="2880"/>
        </w:tabs>
        <w:ind w:left="2880" w:hanging="360"/>
      </w:pPr>
      <w:rPr>
        <w:rFonts w:ascii="Arial" w:hAnsi="Arial" w:hint="default"/>
      </w:rPr>
    </w:lvl>
    <w:lvl w:ilvl="4" w:tplc="62363A2E" w:tentative="1">
      <w:start w:val="1"/>
      <w:numFmt w:val="bullet"/>
      <w:lvlText w:val="•"/>
      <w:lvlJc w:val="left"/>
      <w:pPr>
        <w:tabs>
          <w:tab w:val="num" w:pos="3600"/>
        </w:tabs>
        <w:ind w:left="3600" w:hanging="360"/>
      </w:pPr>
      <w:rPr>
        <w:rFonts w:ascii="Arial" w:hAnsi="Arial" w:hint="default"/>
      </w:rPr>
    </w:lvl>
    <w:lvl w:ilvl="5" w:tplc="5302D008" w:tentative="1">
      <w:start w:val="1"/>
      <w:numFmt w:val="bullet"/>
      <w:lvlText w:val="•"/>
      <w:lvlJc w:val="left"/>
      <w:pPr>
        <w:tabs>
          <w:tab w:val="num" w:pos="4320"/>
        </w:tabs>
        <w:ind w:left="4320" w:hanging="360"/>
      </w:pPr>
      <w:rPr>
        <w:rFonts w:ascii="Arial" w:hAnsi="Arial" w:hint="default"/>
      </w:rPr>
    </w:lvl>
    <w:lvl w:ilvl="6" w:tplc="4E56B850" w:tentative="1">
      <w:start w:val="1"/>
      <w:numFmt w:val="bullet"/>
      <w:lvlText w:val="•"/>
      <w:lvlJc w:val="left"/>
      <w:pPr>
        <w:tabs>
          <w:tab w:val="num" w:pos="5040"/>
        </w:tabs>
        <w:ind w:left="5040" w:hanging="360"/>
      </w:pPr>
      <w:rPr>
        <w:rFonts w:ascii="Arial" w:hAnsi="Arial" w:hint="default"/>
      </w:rPr>
    </w:lvl>
    <w:lvl w:ilvl="7" w:tplc="636CA5AE" w:tentative="1">
      <w:start w:val="1"/>
      <w:numFmt w:val="bullet"/>
      <w:lvlText w:val="•"/>
      <w:lvlJc w:val="left"/>
      <w:pPr>
        <w:tabs>
          <w:tab w:val="num" w:pos="5760"/>
        </w:tabs>
        <w:ind w:left="5760" w:hanging="360"/>
      </w:pPr>
      <w:rPr>
        <w:rFonts w:ascii="Arial" w:hAnsi="Arial" w:hint="default"/>
      </w:rPr>
    </w:lvl>
    <w:lvl w:ilvl="8" w:tplc="B86A3DD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697B58E0"/>
    <w:multiLevelType w:val="hybridMultilevel"/>
    <w:tmpl w:val="1D64F754"/>
    <w:lvl w:ilvl="0" w:tplc="496E7DC2">
      <w:start w:val="2"/>
      <w:numFmt w:val="bullet"/>
      <w:lvlText w:val="-"/>
      <w:lvlJc w:val="left"/>
      <w:pPr>
        <w:ind w:left="720" w:hanging="360"/>
      </w:pPr>
      <w:rPr>
        <w:rFonts w:ascii="Times New Roman" w:eastAsiaTheme="minorHAnsi" w:hAnsi="Times New Roman" w:cs="Times New Roman" w:hint="default"/>
        <w:b w:val="0"/>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8" w15:restartNumberingAfterBreak="0">
    <w:nsid w:val="717F576E"/>
    <w:multiLevelType w:val="hybridMultilevel"/>
    <w:tmpl w:val="E6EA28A4"/>
    <w:lvl w:ilvl="0" w:tplc="267E3AEC">
      <w:start w:val="2"/>
      <w:numFmt w:val="bullet"/>
      <w:lvlText w:val="-"/>
      <w:lvlJc w:val="left"/>
      <w:pPr>
        <w:ind w:left="408" w:hanging="360"/>
      </w:pPr>
      <w:rPr>
        <w:rFonts w:ascii="Times New Roman" w:eastAsia="Times New Roman" w:hAnsi="Times New Roman" w:cs="Times New Roman" w:hint="default"/>
      </w:rPr>
    </w:lvl>
    <w:lvl w:ilvl="1" w:tplc="48090003" w:tentative="1">
      <w:start w:val="1"/>
      <w:numFmt w:val="bullet"/>
      <w:lvlText w:val="o"/>
      <w:lvlJc w:val="left"/>
      <w:pPr>
        <w:ind w:left="1128" w:hanging="360"/>
      </w:pPr>
      <w:rPr>
        <w:rFonts w:ascii="Courier New" w:hAnsi="Courier New" w:cs="Courier New" w:hint="default"/>
      </w:rPr>
    </w:lvl>
    <w:lvl w:ilvl="2" w:tplc="48090005" w:tentative="1">
      <w:start w:val="1"/>
      <w:numFmt w:val="bullet"/>
      <w:lvlText w:val=""/>
      <w:lvlJc w:val="left"/>
      <w:pPr>
        <w:ind w:left="1848" w:hanging="360"/>
      </w:pPr>
      <w:rPr>
        <w:rFonts w:ascii="Wingdings" w:hAnsi="Wingdings" w:hint="default"/>
      </w:rPr>
    </w:lvl>
    <w:lvl w:ilvl="3" w:tplc="48090001" w:tentative="1">
      <w:start w:val="1"/>
      <w:numFmt w:val="bullet"/>
      <w:lvlText w:val=""/>
      <w:lvlJc w:val="left"/>
      <w:pPr>
        <w:ind w:left="2568" w:hanging="360"/>
      </w:pPr>
      <w:rPr>
        <w:rFonts w:ascii="Symbol" w:hAnsi="Symbol" w:hint="default"/>
      </w:rPr>
    </w:lvl>
    <w:lvl w:ilvl="4" w:tplc="48090003" w:tentative="1">
      <w:start w:val="1"/>
      <w:numFmt w:val="bullet"/>
      <w:lvlText w:val="o"/>
      <w:lvlJc w:val="left"/>
      <w:pPr>
        <w:ind w:left="3288" w:hanging="360"/>
      </w:pPr>
      <w:rPr>
        <w:rFonts w:ascii="Courier New" w:hAnsi="Courier New" w:cs="Courier New" w:hint="default"/>
      </w:rPr>
    </w:lvl>
    <w:lvl w:ilvl="5" w:tplc="48090005" w:tentative="1">
      <w:start w:val="1"/>
      <w:numFmt w:val="bullet"/>
      <w:lvlText w:val=""/>
      <w:lvlJc w:val="left"/>
      <w:pPr>
        <w:ind w:left="4008" w:hanging="360"/>
      </w:pPr>
      <w:rPr>
        <w:rFonts w:ascii="Wingdings" w:hAnsi="Wingdings" w:hint="default"/>
      </w:rPr>
    </w:lvl>
    <w:lvl w:ilvl="6" w:tplc="48090001" w:tentative="1">
      <w:start w:val="1"/>
      <w:numFmt w:val="bullet"/>
      <w:lvlText w:val=""/>
      <w:lvlJc w:val="left"/>
      <w:pPr>
        <w:ind w:left="4728" w:hanging="360"/>
      </w:pPr>
      <w:rPr>
        <w:rFonts w:ascii="Symbol" w:hAnsi="Symbol" w:hint="default"/>
      </w:rPr>
    </w:lvl>
    <w:lvl w:ilvl="7" w:tplc="48090003" w:tentative="1">
      <w:start w:val="1"/>
      <w:numFmt w:val="bullet"/>
      <w:lvlText w:val="o"/>
      <w:lvlJc w:val="left"/>
      <w:pPr>
        <w:ind w:left="5448" w:hanging="360"/>
      </w:pPr>
      <w:rPr>
        <w:rFonts w:ascii="Courier New" w:hAnsi="Courier New" w:cs="Courier New" w:hint="default"/>
      </w:rPr>
    </w:lvl>
    <w:lvl w:ilvl="8" w:tplc="48090005" w:tentative="1">
      <w:start w:val="1"/>
      <w:numFmt w:val="bullet"/>
      <w:lvlText w:val=""/>
      <w:lvlJc w:val="left"/>
      <w:pPr>
        <w:ind w:left="6168" w:hanging="360"/>
      </w:pPr>
      <w:rPr>
        <w:rFonts w:ascii="Wingdings" w:hAnsi="Wingdings" w:hint="default"/>
      </w:rPr>
    </w:lvl>
  </w:abstractNum>
  <w:num w:numId="1" w16cid:durableId="725379351">
    <w:abstractNumId w:val="0"/>
  </w:num>
  <w:num w:numId="2" w16cid:durableId="303782140">
    <w:abstractNumId w:val="5"/>
  </w:num>
  <w:num w:numId="3" w16cid:durableId="249974560">
    <w:abstractNumId w:val="6"/>
  </w:num>
  <w:num w:numId="4" w16cid:durableId="561872780">
    <w:abstractNumId w:val="4"/>
  </w:num>
  <w:num w:numId="5" w16cid:durableId="360473142">
    <w:abstractNumId w:val="2"/>
  </w:num>
  <w:num w:numId="6" w16cid:durableId="1751803488">
    <w:abstractNumId w:val="1"/>
  </w:num>
  <w:num w:numId="7" w16cid:durableId="412820700">
    <w:abstractNumId w:val="3"/>
  </w:num>
  <w:num w:numId="8" w16cid:durableId="1985888831">
    <w:abstractNumId w:val="7"/>
  </w:num>
  <w:num w:numId="9" w16cid:durableId="4085781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drawingGridHorizontalSpacing w:val="14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75C"/>
    <w:rsid w:val="000842A3"/>
    <w:rsid w:val="000E4362"/>
    <w:rsid w:val="0012677D"/>
    <w:rsid w:val="001462A9"/>
    <w:rsid w:val="001725CA"/>
    <w:rsid w:val="00184826"/>
    <w:rsid w:val="00187A87"/>
    <w:rsid w:val="001A43F0"/>
    <w:rsid w:val="002970AE"/>
    <w:rsid w:val="002C07B7"/>
    <w:rsid w:val="002C60F8"/>
    <w:rsid w:val="002D0129"/>
    <w:rsid w:val="003658EA"/>
    <w:rsid w:val="003953FC"/>
    <w:rsid w:val="003F5455"/>
    <w:rsid w:val="00415E47"/>
    <w:rsid w:val="004F09C5"/>
    <w:rsid w:val="0052775C"/>
    <w:rsid w:val="00567F11"/>
    <w:rsid w:val="005B2C07"/>
    <w:rsid w:val="006100C6"/>
    <w:rsid w:val="007059ED"/>
    <w:rsid w:val="00717DB1"/>
    <w:rsid w:val="007A25AE"/>
    <w:rsid w:val="007F1BA3"/>
    <w:rsid w:val="00895D10"/>
    <w:rsid w:val="008E6A26"/>
    <w:rsid w:val="009C1332"/>
    <w:rsid w:val="009E78AC"/>
    <w:rsid w:val="009F5971"/>
    <w:rsid w:val="00A2654F"/>
    <w:rsid w:val="00A3068F"/>
    <w:rsid w:val="00AD4675"/>
    <w:rsid w:val="00B33FF7"/>
    <w:rsid w:val="00BE3647"/>
    <w:rsid w:val="00C30CB1"/>
    <w:rsid w:val="00C82A72"/>
    <w:rsid w:val="00D20C5C"/>
    <w:rsid w:val="00D82C00"/>
    <w:rsid w:val="00DB1959"/>
    <w:rsid w:val="00DC60A0"/>
    <w:rsid w:val="00DF3B5E"/>
    <w:rsid w:val="00E417B3"/>
    <w:rsid w:val="00E77FCF"/>
    <w:rsid w:val="00E96119"/>
    <w:rsid w:val="00EF3533"/>
    <w:rsid w:val="00EF44F1"/>
    <w:rsid w:val="00F67B22"/>
    <w:rsid w:val="00FD5AB0"/>
    <w:rsid w:val="00FF4E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CDE84"/>
  <w15:chartTrackingRefBased/>
  <w15:docId w15:val="{C03D0CD4-2C28-4897-BCDF-E62996337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40" w:lineRule="auto"/>
    </w:pPr>
  </w:style>
  <w:style w:type="paragraph" w:styleId="Heading2">
    <w:name w:val="heading 2"/>
    <w:basedOn w:val="Normal"/>
    <w:next w:val="Normal"/>
    <w:link w:val="Heading2Char"/>
    <w:autoRedefine/>
    <w:unhideWhenUsed/>
    <w:qFormat/>
    <w:rsid w:val="006100C6"/>
    <w:pPr>
      <w:keepNext/>
      <w:keepLines/>
      <w:spacing w:before="240" w:line="276" w:lineRule="auto"/>
      <w:ind w:firstLine="720"/>
      <w:outlineLvl w:val="1"/>
    </w:pPr>
    <w:rPr>
      <w:rFonts w:eastAsiaTheme="majorEastAsia" w:cstheme="majorBidi"/>
      <w:color w:val="000000" w:themeColor="text1"/>
      <w:szCs w:val="26"/>
      <w:lang w:val="vi-VN" w:eastAsia="vi-VN"/>
    </w:rPr>
  </w:style>
  <w:style w:type="paragraph" w:styleId="Heading3">
    <w:name w:val="heading 3"/>
    <w:basedOn w:val="Normal"/>
    <w:next w:val="Normal"/>
    <w:link w:val="Heading3Char"/>
    <w:autoRedefine/>
    <w:unhideWhenUsed/>
    <w:qFormat/>
    <w:rsid w:val="006100C6"/>
    <w:pPr>
      <w:keepNext/>
      <w:keepLines/>
      <w:spacing w:before="40" w:line="276" w:lineRule="auto"/>
      <w:ind w:firstLine="720"/>
      <w:outlineLvl w:val="2"/>
    </w:pPr>
    <w:rPr>
      <w:rFonts w:eastAsiaTheme="majorEastAsia" w:cstheme="majorBidi"/>
      <w:color w:val="000000" w:themeColor="text1"/>
      <w:szCs w:val="24"/>
      <w:lang w:val="vi-VN" w:eastAsia="vi-VN"/>
    </w:rPr>
  </w:style>
  <w:style w:type="paragraph" w:styleId="Heading4">
    <w:name w:val="heading 4"/>
    <w:basedOn w:val="Normal"/>
    <w:next w:val="Normal"/>
    <w:link w:val="Heading4Char"/>
    <w:autoRedefine/>
    <w:unhideWhenUsed/>
    <w:qFormat/>
    <w:rsid w:val="006100C6"/>
    <w:pPr>
      <w:keepNext/>
      <w:keepLines/>
      <w:spacing w:before="40" w:line="276" w:lineRule="auto"/>
      <w:ind w:firstLine="720"/>
      <w:outlineLvl w:val="3"/>
    </w:pPr>
    <w:rPr>
      <w:rFonts w:eastAsiaTheme="majorEastAsia" w:cstheme="majorBidi"/>
      <w:i/>
      <w:iCs/>
      <w:color w:val="000000" w:themeColor="text1"/>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100C6"/>
    <w:rPr>
      <w:rFonts w:eastAsiaTheme="majorEastAsia" w:cstheme="majorBidi"/>
      <w:color w:val="000000" w:themeColor="text1"/>
      <w:szCs w:val="26"/>
      <w:lang w:val="vi-VN" w:eastAsia="vi-VN"/>
    </w:rPr>
  </w:style>
  <w:style w:type="character" w:customStyle="1" w:styleId="Heading3Char">
    <w:name w:val="Heading 3 Char"/>
    <w:basedOn w:val="DefaultParagraphFont"/>
    <w:link w:val="Heading3"/>
    <w:rsid w:val="006100C6"/>
    <w:rPr>
      <w:rFonts w:eastAsiaTheme="majorEastAsia" w:cstheme="majorBidi"/>
      <w:color w:val="000000" w:themeColor="text1"/>
      <w:szCs w:val="24"/>
      <w:lang w:val="vi-VN" w:eastAsia="vi-VN"/>
    </w:rPr>
  </w:style>
  <w:style w:type="character" w:customStyle="1" w:styleId="Heading4Char">
    <w:name w:val="Heading 4 Char"/>
    <w:basedOn w:val="DefaultParagraphFont"/>
    <w:link w:val="Heading4"/>
    <w:rsid w:val="006100C6"/>
    <w:rPr>
      <w:rFonts w:eastAsiaTheme="majorEastAsia" w:cstheme="majorBidi"/>
      <w:i/>
      <w:iCs/>
      <w:color w:val="000000" w:themeColor="text1"/>
      <w:szCs w:val="24"/>
      <w:lang w:val="vi-VN" w:eastAsia="vi-VN"/>
    </w:rPr>
  </w:style>
  <w:style w:type="character" w:styleId="Strong">
    <w:name w:val="Strong"/>
    <w:basedOn w:val="DefaultParagraphFont"/>
    <w:uiPriority w:val="22"/>
    <w:qFormat/>
    <w:rsid w:val="00895D10"/>
    <w:rPr>
      <w:b/>
      <w:bCs/>
    </w:rPr>
  </w:style>
  <w:style w:type="paragraph" w:styleId="NormalWeb">
    <w:name w:val="Normal (Web)"/>
    <w:basedOn w:val="Normal"/>
    <w:uiPriority w:val="99"/>
    <w:unhideWhenUsed/>
    <w:rsid w:val="00895D10"/>
    <w:pPr>
      <w:spacing w:before="100" w:beforeAutospacing="1" w:after="100" w:afterAutospacing="1"/>
      <w:jc w:val="left"/>
    </w:pPr>
    <w:rPr>
      <w:rFonts w:eastAsia="Times New Roman" w:cs="Times New Roman"/>
      <w:sz w:val="24"/>
      <w:szCs w:val="24"/>
    </w:rPr>
  </w:style>
  <w:style w:type="character" w:styleId="Emphasis">
    <w:name w:val="Emphasis"/>
    <w:basedOn w:val="DefaultParagraphFont"/>
    <w:uiPriority w:val="20"/>
    <w:qFormat/>
    <w:rsid w:val="002C07B7"/>
    <w:rPr>
      <w:i/>
      <w:iCs/>
    </w:rPr>
  </w:style>
  <w:style w:type="paragraph" w:styleId="ListParagraph">
    <w:name w:val="List Paragraph"/>
    <w:basedOn w:val="Normal"/>
    <w:uiPriority w:val="34"/>
    <w:qFormat/>
    <w:rsid w:val="00E77FCF"/>
    <w:pPr>
      <w:ind w:left="720"/>
      <w:contextualSpacing/>
      <w:jc w:val="left"/>
    </w:pPr>
    <w:rPr>
      <w:rFonts w:eastAsia="Times New Roman" w:cs="Times New Roman"/>
      <w:sz w:val="24"/>
      <w:szCs w:val="24"/>
    </w:rPr>
  </w:style>
  <w:style w:type="table" w:styleId="TableGrid">
    <w:name w:val="Table Grid"/>
    <w:basedOn w:val="TableNormal"/>
    <w:uiPriority w:val="39"/>
    <w:rsid w:val="00D82C0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333487">
      <w:bodyDiv w:val="1"/>
      <w:marLeft w:val="0"/>
      <w:marRight w:val="0"/>
      <w:marTop w:val="0"/>
      <w:marBottom w:val="0"/>
      <w:divBdr>
        <w:top w:val="none" w:sz="0" w:space="0" w:color="auto"/>
        <w:left w:val="none" w:sz="0" w:space="0" w:color="auto"/>
        <w:bottom w:val="none" w:sz="0" w:space="0" w:color="auto"/>
        <w:right w:val="none" w:sz="0" w:space="0" w:color="auto"/>
      </w:divBdr>
    </w:div>
    <w:div w:id="337969952">
      <w:bodyDiv w:val="1"/>
      <w:marLeft w:val="0"/>
      <w:marRight w:val="0"/>
      <w:marTop w:val="0"/>
      <w:marBottom w:val="0"/>
      <w:divBdr>
        <w:top w:val="none" w:sz="0" w:space="0" w:color="auto"/>
        <w:left w:val="none" w:sz="0" w:space="0" w:color="auto"/>
        <w:bottom w:val="none" w:sz="0" w:space="0" w:color="auto"/>
        <w:right w:val="none" w:sz="0" w:space="0" w:color="auto"/>
      </w:divBdr>
      <w:divsChild>
        <w:div w:id="2137991029">
          <w:marLeft w:val="907"/>
          <w:marRight w:val="0"/>
          <w:marTop w:val="0"/>
          <w:marBottom w:val="0"/>
          <w:divBdr>
            <w:top w:val="none" w:sz="0" w:space="0" w:color="auto"/>
            <w:left w:val="none" w:sz="0" w:space="0" w:color="auto"/>
            <w:bottom w:val="none" w:sz="0" w:space="0" w:color="auto"/>
            <w:right w:val="none" w:sz="0" w:space="0" w:color="auto"/>
          </w:divBdr>
        </w:div>
        <w:div w:id="966811915">
          <w:marLeft w:val="907"/>
          <w:marRight w:val="0"/>
          <w:marTop w:val="0"/>
          <w:marBottom w:val="0"/>
          <w:divBdr>
            <w:top w:val="none" w:sz="0" w:space="0" w:color="auto"/>
            <w:left w:val="none" w:sz="0" w:space="0" w:color="auto"/>
            <w:bottom w:val="none" w:sz="0" w:space="0" w:color="auto"/>
            <w:right w:val="none" w:sz="0" w:space="0" w:color="auto"/>
          </w:divBdr>
        </w:div>
      </w:divsChild>
    </w:div>
    <w:div w:id="474303345">
      <w:bodyDiv w:val="1"/>
      <w:marLeft w:val="0"/>
      <w:marRight w:val="0"/>
      <w:marTop w:val="0"/>
      <w:marBottom w:val="0"/>
      <w:divBdr>
        <w:top w:val="none" w:sz="0" w:space="0" w:color="auto"/>
        <w:left w:val="none" w:sz="0" w:space="0" w:color="auto"/>
        <w:bottom w:val="none" w:sz="0" w:space="0" w:color="auto"/>
        <w:right w:val="none" w:sz="0" w:space="0" w:color="auto"/>
      </w:divBdr>
    </w:div>
    <w:div w:id="1016270220">
      <w:bodyDiv w:val="1"/>
      <w:marLeft w:val="0"/>
      <w:marRight w:val="0"/>
      <w:marTop w:val="0"/>
      <w:marBottom w:val="0"/>
      <w:divBdr>
        <w:top w:val="none" w:sz="0" w:space="0" w:color="auto"/>
        <w:left w:val="none" w:sz="0" w:space="0" w:color="auto"/>
        <w:bottom w:val="none" w:sz="0" w:space="0" w:color="auto"/>
        <w:right w:val="none" w:sz="0" w:space="0" w:color="auto"/>
      </w:divBdr>
    </w:div>
    <w:div w:id="1021322787">
      <w:bodyDiv w:val="1"/>
      <w:marLeft w:val="0"/>
      <w:marRight w:val="0"/>
      <w:marTop w:val="0"/>
      <w:marBottom w:val="0"/>
      <w:divBdr>
        <w:top w:val="none" w:sz="0" w:space="0" w:color="auto"/>
        <w:left w:val="none" w:sz="0" w:space="0" w:color="auto"/>
        <w:bottom w:val="none" w:sz="0" w:space="0" w:color="auto"/>
        <w:right w:val="none" w:sz="0" w:space="0" w:color="auto"/>
      </w:divBdr>
    </w:div>
    <w:div w:id="1146123789">
      <w:bodyDiv w:val="1"/>
      <w:marLeft w:val="0"/>
      <w:marRight w:val="0"/>
      <w:marTop w:val="0"/>
      <w:marBottom w:val="0"/>
      <w:divBdr>
        <w:top w:val="none" w:sz="0" w:space="0" w:color="auto"/>
        <w:left w:val="none" w:sz="0" w:space="0" w:color="auto"/>
        <w:bottom w:val="none" w:sz="0" w:space="0" w:color="auto"/>
        <w:right w:val="none" w:sz="0" w:space="0" w:color="auto"/>
      </w:divBdr>
    </w:div>
    <w:div w:id="1172332889">
      <w:bodyDiv w:val="1"/>
      <w:marLeft w:val="0"/>
      <w:marRight w:val="0"/>
      <w:marTop w:val="0"/>
      <w:marBottom w:val="0"/>
      <w:divBdr>
        <w:top w:val="none" w:sz="0" w:space="0" w:color="auto"/>
        <w:left w:val="none" w:sz="0" w:space="0" w:color="auto"/>
        <w:bottom w:val="none" w:sz="0" w:space="0" w:color="auto"/>
        <w:right w:val="none" w:sz="0" w:space="0" w:color="auto"/>
      </w:divBdr>
    </w:div>
    <w:div w:id="1897011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hp.ee/lkcfx23" TargetMode="External"/><Relationship Id="rId3" Type="http://schemas.openxmlformats.org/officeDocument/2006/relationships/settings" Target="settings.xml"/><Relationship Id="rId7" Type="http://schemas.openxmlformats.org/officeDocument/2006/relationships/hyperlink" Target="https://shp.ee/lkcfx2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hp.ee/lkcfx23"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hp.ee/lkcfx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298</TotalTime>
  <Pages>2</Pages>
  <Words>895</Words>
  <Characters>5103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Lê Ngọc Lệ Vương</dc:creator>
  <cp:keywords/>
  <dc:description/>
  <cp:lastModifiedBy>Administrator</cp:lastModifiedBy>
  <cp:revision>62</cp:revision>
  <dcterms:created xsi:type="dcterms:W3CDTF">2024-04-09T07:15:00Z</dcterms:created>
  <dcterms:modified xsi:type="dcterms:W3CDTF">2026-04-09T00:37:00Z</dcterms:modified>
</cp:coreProperties>
</file>